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F505" w14:textId="44A3B602" w:rsidR="007277B8" w:rsidRDefault="007277B8" w:rsidP="00774CA5">
      <w:pPr>
        <w:ind w:left="360" w:hanging="360"/>
        <w:rPr>
          <w:b/>
          <w:bCs/>
        </w:rPr>
      </w:pPr>
    </w:p>
    <w:p w14:paraId="578A34D4" w14:textId="77777777" w:rsidR="007277B8" w:rsidRPr="007277B8" w:rsidRDefault="007277B8" w:rsidP="00774CA5">
      <w:pPr>
        <w:ind w:left="360" w:hanging="360"/>
        <w:rPr>
          <w:b/>
          <w:bCs/>
        </w:rPr>
      </w:pPr>
    </w:p>
    <w:p w14:paraId="056B5B7F" w14:textId="28B589D2" w:rsidR="008A5B50" w:rsidRDefault="00774CA5" w:rsidP="008A5B50">
      <w:pPr>
        <w:pStyle w:val="ListParagraph"/>
        <w:numPr>
          <w:ilvl w:val="0"/>
          <w:numId w:val="1"/>
        </w:numPr>
        <w:ind w:left="360"/>
      </w:pPr>
      <w:r>
        <w:t>Solution</w:t>
      </w:r>
    </w:p>
    <w:p w14:paraId="5774FCFA" w14:textId="142B4A0C" w:rsidR="007277B8" w:rsidRDefault="007277B8" w:rsidP="007277B8"/>
    <w:p w14:paraId="5BC46940" w14:textId="28EF369F" w:rsidR="00EE342E" w:rsidRDefault="00EE342E" w:rsidP="007277B8">
      <w:r w:rsidRPr="00EE342E">
        <w:drawing>
          <wp:inline distT="0" distB="0" distL="0" distR="0" wp14:anchorId="3D0CEBF9" wp14:editId="15A82752">
            <wp:extent cx="5952036" cy="2424484"/>
            <wp:effectExtent l="0" t="0" r="4445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5"/>
                    <a:srcRect t="9802"/>
                    <a:stretch/>
                  </pic:blipFill>
                  <pic:spPr bwMode="auto">
                    <a:xfrm>
                      <a:off x="0" y="0"/>
                      <a:ext cx="5952880" cy="2424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2E124" w14:textId="77777777" w:rsidR="0008118A" w:rsidRDefault="0008118A" w:rsidP="0008118A">
      <w:r>
        <w:t>Variable shortcuts:</w:t>
      </w:r>
    </w:p>
    <w:p w14:paraId="59D4061B" w14:textId="77777777" w:rsidR="0008118A" w:rsidRDefault="0008118A" w:rsidP="0008118A"/>
    <w:p w14:paraId="35FB2688" w14:textId="77777777" w:rsidR="0008118A" w:rsidRDefault="0008118A" w:rsidP="0008118A">
      <w:pPr>
        <w:ind w:left="720"/>
      </w:pPr>
      <w:r>
        <w:t>S – Security Breaches</w:t>
      </w:r>
    </w:p>
    <w:p w14:paraId="7F01F862" w14:textId="77777777" w:rsidR="0008118A" w:rsidRDefault="0008118A" w:rsidP="0008118A">
      <w:pPr>
        <w:ind w:left="720"/>
      </w:pPr>
      <w:r>
        <w:t>C – Cybersecurity Training Hours</w:t>
      </w:r>
    </w:p>
    <w:p w14:paraId="09A2C4A9" w14:textId="77777777" w:rsidR="0008118A" w:rsidRDefault="0008118A" w:rsidP="0008118A">
      <w:pPr>
        <w:ind w:left="720"/>
      </w:pPr>
      <w:r>
        <w:t>E – Email Encrypted</w:t>
      </w:r>
    </w:p>
    <w:p w14:paraId="445F4104" w14:textId="77777777" w:rsidR="0008118A" w:rsidRDefault="0008118A" w:rsidP="0008118A">
      <w:pPr>
        <w:ind w:left="720"/>
      </w:pPr>
      <w:r>
        <w:t>H – High Value Asset</w:t>
      </w:r>
    </w:p>
    <w:p w14:paraId="7C0F2888" w14:textId="154E0415" w:rsidR="0008118A" w:rsidRDefault="0008118A" w:rsidP="007277B8"/>
    <w:p w14:paraId="6CFF53FF" w14:textId="1A464A96" w:rsidR="0008118A" w:rsidRDefault="0008118A" w:rsidP="007277B8"/>
    <w:p w14:paraId="15A8142B" w14:textId="77777777" w:rsidR="0008118A" w:rsidRDefault="0008118A" w:rsidP="007277B8"/>
    <w:p w14:paraId="6809D272" w14:textId="125169BA" w:rsidR="0055628B" w:rsidRPr="0055628B" w:rsidRDefault="00774CA5" w:rsidP="00774CA5">
      <w:r>
        <w:t>The omitted variable “high value assets” has a positive effect on Security Breaches.</w:t>
      </w:r>
      <w:r w:rsidR="00E3402E">
        <w:t xml:space="preserve"> </w:t>
      </w:r>
      <w:r w:rsidR="0055628B">
        <w:t>The more attractive of the high value asset is, the more hackers will try to breach the company security.</w:t>
      </w:r>
    </w:p>
    <w:p w14:paraId="4E6711D4" w14:textId="1A8D53BC" w:rsidR="00774CA5" w:rsidRPr="00E3402E" w:rsidRDefault="00755950" w:rsidP="00774CA5">
      <w:r>
        <w:rPr>
          <w:rFonts w:ascii="b" w:hAnsi="b"/>
        </w:rPr>
        <w:t xml:space="preserve">Then, </w:t>
      </w:r>
      <w:r w:rsidR="00E3402E">
        <w:rPr>
          <w:rFonts w:ascii="b" w:hAnsi="b"/>
          <w:lang w:val="el-GR"/>
        </w:rPr>
        <w:t>β</w:t>
      </w:r>
      <w:r w:rsidR="00E3402E">
        <w:rPr>
          <w:rFonts w:ascii="b" w:hAnsi="b"/>
          <w:vertAlign w:val="subscript"/>
        </w:rPr>
        <w:t>3</w:t>
      </w:r>
      <w:r w:rsidR="00E3402E">
        <w:rPr>
          <w:rFonts w:ascii="b" w:hAnsi="b"/>
          <w:vertAlign w:val="subscript"/>
        </w:rPr>
        <w:t xml:space="preserve"> </w:t>
      </w:r>
      <w:r w:rsidR="00E3402E">
        <w:rPr>
          <w:rFonts w:ascii="b" w:hAnsi="b"/>
        </w:rPr>
        <w:t>&gt; 0</w:t>
      </w:r>
    </w:p>
    <w:p w14:paraId="51E30FF8" w14:textId="0EE88FBD" w:rsidR="00774CA5" w:rsidRDefault="00774CA5" w:rsidP="00774CA5"/>
    <w:p w14:paraId="0280E12A" w14:textId="33F5513F" w:rsidR="00774CA5" w:rsidRDefault="00755950" w:rsidP="00774CA5">
      <w:r>
        <w:t>Assuming t</w:t>
      </w:r>
      <w:r w:rsidR="00774CA5">
        <w:t>he variable “Cybersecurity Training Hours” has a positive effect on the omitted variable “high value assets”</w:t>
      </w:r>
      <w:r>
        <w:t xml:space="preserve">. Because we want to increase our training hours for the employee to protect the high value assets. </w:t>
      </w:r>
    </w:p>
    <w:p w14:paraId="2E912150" w14:textId="57886FCA" w:rsidR="00E3402E" w:rsidRPr="00E3402E" w:rsidRDefault="00755950" w:rsidP="00774CA5">
      <w:r>
        <w:rPr>
          <w:rFonts w:ascii="b" w:hAnsi="b"/>
        </w:rPr>
        <w:t xml:space="preserve">Then, </w:t>
      </w:r>
      <w:r w:rsidR="00E3402E">
        <w:rPr>
          <w:rFonts w:ascii="b" w:hAnsi="b"/>
          <w:lang w:val="el-GR"/>
        </w:rPr>
        <w:t>δ</w:t>
      </w:r>
      <w:r w:rsidR="00E3402E">
        <w:rPr>
          <w:rFonts w:ascii="b" w:hAnsi="b"/>
          <w:vertAlign w:val="subscript"/>
        </w:rPr>
        <w:t>1</w:t>
      </w:r>
      <w:r w:rsidR="00E3402E">
        <w:rPr>
          <w:rFonts w:ascii="b" w:hAnsi="b"/>
          <w:vertAlign w:val="subscript"/>
        </w:rPr>
        <w:t xml:space="preserve"> </w:t>
      </w:r>
      <w:r w:rsidR="00E3402E">
        <w:rPr>
          <w:rFonts w:ascii="b" w:hAnsi="b"/>
        </w:rPr>
        <w:t>&gt; 0</w:t>
      </w:r>
    </w:p>
    <w:p w14:paraId="3A9B9F20" w14:textId="7F345F3F" w:rsidR="00134DDB" w:rsidRDefault="00134DDB" w:rsidP="00774CA5"/>
    <w:p w14:paraId="391B4223" w14:textId="6716348D" w:rsidR="00774CA5" w:rsidRPr="002E39F9" w:rsidRDefault="00134DDB" w:rsidP="00774CA5">
      <w:pPr>
        <w:rPr>
          <w:rFonts w:ascii="b" w:hAnsi="b"/>
        </w:rPr>
      </w:pPr>
      <w:r>
        <w:t xml:space="preserve">Omitted Variable Bias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β</m:t>
            </m:r>
          </m:e>
        </m:acc>
      </m:oMath>
      <w:r w:rsidR="002E39F9">
        <w:rPr>
          <w:rFonts w:ascii="b" w:eastAsiaTheme="minorEastAsia" w:hAnsi="b"/>
          <w:vertAlign w:val="subscript"/>
        </w:rPr>
        <w:t>1</w:t>
      </w:r>
      <w:r w:rsidR="002E39F9">
        <w:rPr>
          <w:rFonts w:ascii="b" w:eastAsiaTheme="minorEastAsia" w:hAnsi="b"/>
        </w:rPr>
        <w:t xml:space="preserve"> – </w:t>
      </w:r>
      <w:r w:rsidR="002E39F9">
        <w:rPr>
          <w:rFonts w:ascii="b" w:hAnsi="b"/>
          <w:lang w:val="el-GR"/>
        </w:rPr>
        <w:t>β</w:t>
      </w:r>
      <w:proofErr w:type="gramStart"/>
      <w:r w:rsidR="002E39F9">
        <w:rPr>
          <w:rFonts w:ascii="b" w:hAnsi="b"/>
          <w:vertAlign w:val="subscript"/>
        </w:rPr>
        <w:t xml:space="preserve">1 </w:t>
      </w:r>
      <w:r w:rsidR="002E39F9">
        <w:rPr>
          <w:rFonts w:ascii="b" w:hAnsi="b"/>
        </w:rPr>
        <w:t xml:space="preserve"> </w:t>
      </w:r>
      <w:r>
        <w:t>=</w:t>
      </w:r>
      <w:proofErr w:type="gramEnd"/>
      <w:r>
        <w:t xml:space="preserve"> </w:t>
      </w:r>
      <w:r w:rsidR="00FF3830">
        <w:rPr>
          <w:rFonts w:ascii="b" w:hAnsi="b"/>
        </w:rPr>
        <w:t xml:space="preserve"> </w:t>
      </w:r>
      <w:r w:rsidR="008A5B50">
        <w:rPr>
          <w:rFonts w:ascii="b" w:hAnsi="b"/>
          <w:lang w:val="el-GR"/>
        </w:rPr>
        <w:t>β</w:t>
      </w:r>
      <w:r w:rsidR="008A5B50">
        <w:rPr>
          <w:rFonts w:ascii="b" w:hAnsi="b"/>
          <w:vertAlign w:val="subscript"/>
        </w:rPr>
        <w:t>3</w:t>
      </w:r>
      <w:r w:rsidR="008A5B50">
        <w:rPr>
          <w:rFonts w:ascii="b" w:hAnsi="b"/>
          <w:lang w:val="el-GR"/>
        </w:rPr>
        <w:t xml:space="preserve"> δ</w:t>
      </w:r>
      <w:r w:rsidR="008A5B50">
        <w:rPr>
          <w:rFonts w:ascii="b" w:hAnsi="b"/>
          <w:vertAlign w:val="subscript"/>
        </w:rPr>
        <w:t>1</w:t>
      </w:r>
      <w:r w:rsidR="002E39F9">
        <w:rPr>
          <w:rFonts w:ascii="b" w:hAnsi="b"/>
          <w:vertAlign w:val="subscript"/>
        </w:rPr>
        <w:t xml:space="preserve"> </w:t>
      </w:r>
    </w:p>
    <w:p w14:paraId="6C0D7227" w14:textId="5AE123F3" w:rsidR="002E39F9" w:rsidRDefault="002E39F9" w:rsidP="00774CA5"/>
    <w:p w14:paraId="0A2CFCC5" w14:textId="1AC96FB3" w:rsidR="002E39F9" w:rsidRPr="002E39F9" w:rsidRDefault="002E39F9" w:rsidP="00774CA5">
      <w:r>
        <w:rPr>
          <w:rFonts w:ascii="b" w:hAnsi="b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β</m:t>
            </m:r>
          </m:e>
        </m:acc>
      </m:oMath>
      <w:r>
        <w:rPr>
          <w:rFonts w:ascii="b" w:eastAsiaTheme="minorEastAsia" w:hAnsi="b"/>
          <w:vertAlign w:val="subscript"/>
        </w:rPr>
        <w:t>1</w:t>
      </w:r>
      <w:r>
        <w:rPr>
          <w:rFonts w:ascii="b" w:eastAsiaTheme="minorEastAsia" w:hAnsi="b"/>
        </w:rPr>
        <w:t xml:space="preserve"> – </w:t>
      </w:r>
      <w:r>
        <w:rPr>
          <w:rFonts w:ascii="b" w:hAnsi="b"/>
          <w:lang w:val="el-GR"/>
        </w:rPr>
        <w:t>β</w:t>
      </w:r>
      <w:proofErr w:type="gramStart"/>
      <w:r>
        <w:rPr>
          <w:rFonts w:ascii="b" w:hAnsi="b"/>
          <w:vertAlign w:val="subscript"/>
        </w:rPr>
        <w:t xml:space="preserve">1 </w:t>
      </w:r>
      <w:r>
        <w:rPr>
          <w:rFonts w:ascii="b" w:hAnsi="b"/>
        </w:rPr>
        <w:t xml:space="preserve"> &gt;</w:t>
      </w:r>
      <w:proofErr w:type="gramEnd"/>
      <w:r>
        <w:rPr>
          <w:rFonts w:ascii="b" w:hAnsi="b"/>
        </w:rPr>
        <w:t xml:space="preserve"> 0</w:t>
      </w:r>
    </w:p>
    <w:p w14:paraId="2549FE4E" w14:textId="77777777" w:rsidR="002E39F9" w:rsidRDefault="002E39F9" w:rsidP="00774CA5"/>
    <w:p w14:paraId="50BC8D6B" w14:textId="4E8EE478" w:rsidR="006B37A3" w:rsidRDefault="001A6133" w:rsidP="00774CA5">
      <w:r>
        <w:t>Therefore, the omitted variable bias is away from zero</w:t>
      </w:r>
      <w:r w:rsidR="00755950">
        <w:t>.</w:t>
      </w:r>
    </w:p>
    <w:p w14:paraId="5ADFAEE7" w14:textId="77777777" w:rsidR="006B37A3" w:rsidRDefault="006B37A3">
      <w:r>
        <w:br w:type="page"/>
      </w:r>
    </w:p>
    <w:p w14:paraId="17B66AFD" w14:textId="4243B831" w:rsidR="00774CA5" w:rsidRDefault="00774CA5" w:rsidP="00774CA5">
      <w:pPr>
        <w:pStyle w:val="ListParagraph"/>
        <w:numPr>
          <w:ilvl w:val="0"/>
          <w:numId w:val="1"/>
        </w:numPr>
        <w:ind w:left="360"/>
      </w:pPr>
      <w:r>
        <w:lastRenderedPageBreak/>
        <w:t>Solution</w:t>
      </w:r>
    </w:p>
    <w:p w14:paraId="3AFE122F" w14:textId="23B5AFF7" w:rsidR="00EE342E" w:rsidRDefault="00EE342E" w:rsidP="00EE342E">
      <w:r w:rsidRPr="00EE342E">
        <w:drawing>
          <wp:inline distT="0" distB="0" distL="0" distR="0" wp14:anchorId="750270AC" wp14:editId="0817096B">
            <wp:extent cx="5943600" cy="1751308"/>
            <wp:effectExtent l="0" t="0" r="0" b="1905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 rotWithShape="1">
                    <a:blip r:embed="rId6"/>
                    <a:srcRect b="8220"/>
                    <a:stretch/>
                  </pic:blipFill>
                  <pic:spPr bwMode="auto">
                    <a:xfrm>
                      <a:off x="0" y="0"/>
                      <a:ext cx="5943600" cy="1751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7AF55" w14:textId="77777777" w:rsidR="0008118A" w:rsidRDefault="0008118A" w:rsidP="0008118A">
      <w:r>
        <w:t>Variable shortcuts:</w:t>
      </w:r>
    </w:p>
    <w:p w14:paraId="6DDE053A" w14:textId="77777777" w:rsidR="0008118A" w:rsidRDefault="0008118A" w:rsidP="0008118A"/>
    <w:p w14:paraId="797B687E" w14:textId="77777777" w:rsidR="0008118A" w:rsidRDefault="0008118A" w:rsidP="0008118A">
      <w:pPr>
        <w:ind w:left="720"/>
      </w:pPr>
      <w:r>
        <w:t>S – Security Breaches</w:t>
      </w:r>
    </w:p>
    <w:p w14:paraId="0E64B5AB" w14:textId="77777777" w:rsidR="0008118A" w:rsidRDefault="0008118A" w:rsidP="0008118A">
      <w:pPr>
        <w:ind w:left="720"/>
      </w:pPr>
      <w:r>
        <w:t>C – Cybersecurity Training Hours</w:t>
      </w:r>
    </w:p>
    <w:p w14:paraId="489A1964" w14:textId="77777777" w:rsidR="0008118A" w:rsidRDefault="0008118A" w:rsidP="0008118A">
      <w:pPr>
        <w:ind w:left="720"/>
      </w:pPr>
      <w:r>
        <w:t>E – Email Encrypted</w:t>
      </w:r>
    </w:p>
    <w:p w14:paraId="5ACCFAFA" w14:textId="77777777" w:rsidR="0008118A" w:rsidRDefault="0008118A" w:rsidP="0008118A">
      <w:pPr>
        <w:ind w:left="720"/>
      </w:pPr>
      <w:r>
        <w:t>H – High Value Asset</w:t>
      </w:r>
    </w:p>
    <w:p w14:paraId="1A763791" w14:textId="77777777" w:rsidR="0008118A" w:rsidRDefault="0008118A" w:rsidP="00EE342E"/>
    <w:p w14:paraId="51F567FE" w14:textId="1AA275CC" w:rsidR="00774CA5" w:rsidRDefault="007277B8" w:rsidP="00774CA5">
      <w:r>
        <w:t>True structural equations:</w:t>
      </w:r>
    </w:p>
    <w:p w14:paraId="471C9701" w14:textId="2294A23A" w:rsidR="007277B8" w:rsidRPr="007277B8" w:rsidRDefault="007277B8" w:rsidP="00774CA5">
      <w:pPr>
        <w:rPr>
          <w:rFonts w:ascii="b" w:hAnsi="b"/>
          <w:vertAlign w:val="subscript"/>
        </w:rPr>
      </w:pPr>
      <w:r>
        <w:t xml:space="preserve">S = </w:t>
      </w:r>
      <w:r>
        <w:rPr>
          <w:rFonts w:ascii="b" w:hAnsi="b"/>
          <w:lang w:val="el-GR"/>
        </w:rPr>
        <w:t>β</w:t>
      </w:r>
      <w:r>
        <w:rPr>
          <w:rFonts w:ascii="b" w:hAnsi="b"/>
          <w:vertAlign w:val="subscript"/>
        </w:rPr>
        <w:t>0</w:t>
      </w:r>
      <w:r>
        <w:rPr>
          <w:rFonts w:ascii="b" w:hAnsi="b"/>
        </w:rPr>
        <w:t xml:space="preserve"> + </w:t>
      </w:r>
      <w:r>
        <w:rPr>
          <w:rFonts w:ascii="b" w:hAnsi="b"/>
          <w:lang w:val="el-GR"/>
        </w:rPr>
        <w:t>β</w:t>
      </w:r>
      <w:r>
        <w:rPr>
          <w:rFonts w:ascii="b" w:hAnsi="b"/>
          <w:vertAlign w:val="subscript"/>
        </w:rPr>
        <w:t>1</w:t>
      </w:r>
      <w:r>
        <w:rPr>
          <w:rFonts w:ascii="b" w:hAnsi="b"/>
        </w:rPr>
        <w:t xml:space="preserve"> C + </w:t>
      </w:r>
      <w:r>
        <w:rPr>
          <w:rFonts w:ascii="b" w:hAnsi="b"/>
          <w:lang w:val="el-GR"/>
        </w:rPr>
        <w:t>ε</w:t>
      </w:r>
      <w:r>
        <w:rPr>
          <w:rFonts w:ascii="b" w:hAnsi="b"/>
          <w:vertAlign w:val="subscript"/>
        </w:rPr>
        <w:t>1</w:t>
      </w:r>
    </w:p>
    <w:p w14:paraId="5F425468" w14:textId="397DA27B" w:rsidR="00774CA5" w:rsidRDefault="007277B8" w:rsidP="00774CA5">
      <w:pPr>
        <w:rPr>
          <w:rFonts w:ascii="b" w:hAnsi="b"/>
          <w:vertAlign w:val="subscript"/>
          <w:lang w:val="el-GR"/>
        </w:rPr>
      </w:pPr>
      <w:r>
        <w:t>C</w:t>
      </w:r>
      <w:r>
        <w:t xml:space="preserve"> = </w:t>
      </w:r>
      <w:r>
        <w:rPr>
          <w:rFonts w:ascii="b" w:hAnsi="b"/>
          <w:lang w:val="el-GR"/>
        </w:rPr>
        <w:t>γ</w:t>
      </w:r>
      <w:r>
        <w:rPr>
          <w:rFonts w:ascii="b" w:hAnsi="b"/>
          <w:vertAlign w:val="subscript"/>
        </w:rPr>
        <w:t>0</w:t>
      </w:r>
      <w:r>
        <w:rPr>
          <w:rFonts w:ascii="b" w:hAnsi="b"/>
        </w:rPr>
        <w:t xml:space="preserve"> + </w:t>
      </w:r>
      <w:r>
        <w:rPr>
          <w:rFonts w:ascii="b" w:hAnsi="b"/>
          <w:lang w:val="el-GR"/>
        </w:rPr>
        <w:t>γ</w:t>
      </w:r>
      <w:r>
        <w:rPr>
          <w:rFonts w:ascii="b" w:hAnsi="b"/>
          <w:vertAlign w:val="subscript"/>
        </w:rPr>
        <w:t>1</w:t>
      </w:r>
      <w:r>
        <w:rPr>
          <w:rFonts w:ascii="b" w:hAnsi="b"/>
        </w:rPr>
        <w:t xml:space="preserve"> </w:t>
      </w:r>
      <w:r>
        <w:rPr>
          <w:rFonts w:ascii="b" w:hAnsi="b"/>
        </w:rPr>
        <w:t>S</w:t>
      </w:r>
      <w:r>
        <w:rPr>
          <w:rFonts w:ascii="b" w:hAnsi="b"/>
        </w:rPr>
        <w:t xml:space="preserve"> +</w:t>
      </w:r>
      <w:r>
        <w:rPr>
          <w:rFonts w:ascii="b" w:hAnsi="b"/>
          <w:lang w:val="el-GR"/>
        </w:rPr>
        <w:t xml:space="preserve"> ε</w:t>
      </w:r>
      <w:r>
        <w:rPr>
          <w:rFonts w:ascii="b" w:hAnsi="b"/>
          <w:vertAlign w:val="subscript"/>
          <w:lang w:val="el-GR"/>
        </w:rPr>
        <w:t>2</w:t>
      </w:r>
    </w:p>
    <w:p w14:paraId="23CF1291" w14:textId="77777777" w:rsidR="00167DE7" w:rsidRDefault="00167DE7" w:rsidP="00774CA5">
      <w:pPr>
        <w:rPr>
          <w:rFonts w:ascii="b" w:hAnsi="b"/>
          <w:vertAlign w:val="subscript"/>
          <w:lang w:val="el-GR"/>
        </w:rPr>
      </w:pPr>
    </w:p>
    <w:p w14:paraId="444F7204" w14:textId="7F7DA7B5" w:rsidR="00167DE7" w:rsidRDefault="00651616" w:rsidP="00774CA5">
      <w:r>
        <w:rPr>
          <w:rFonts w:ascii="b" w:hAnsi="b"/>
        </w:rPr>
        <w:t>T</w:t>
      </w:r>
      <w:r w:rsidR="00167DE7">
        <w:t xml:space="preserve">he variable “Cybersecurity Training Hours” has a </w:t>
      </w:r>
      <w:r w:rsidR="00167DE7">
        <w:t>negative</w:t>
      </w:r>
      <w:r w:rsidR="00167DE7">
        <w:t xml:space="preserve"> effect on the</w:t>
      </w:r>
      <w:r w:rsidR="00167DE7">
        <w:t xml:space="preserve"> variable “Security Breaches”. Because the more training the employees take, their ability to stop security breaches will increase, and the </w:t>
      </w:r>
      <w:r w:rsidR="00BA59A1">
        <w:t xml:space="preserve">number of </w:t>
      </w:r>
      <w:r w:rsidR="00167DE7">
        <w:t>case</w:t>
      </w:r>
      <w:r w:rsidR="00BA59A1">
        <w:t>s</w:t>
      </w:r>
      <w:r w:rsidR="00167DE7">
        <w:t xml:space="preserve"> of security breaches will be less. </w:t>
      </w:r>
    </w:p>
    <w:p w14:paraId="35C9C3AD" w14:textId="2BAE806D" w:rsidR="00BA59A1" w:rsidRDefault="00BA59A1" w:rsidP="00774CA5">
      <w:pPr>
        <w:rPr>
          <w:rFonts w:ascii="b" w:hAnsi="b"/>
        </w:rPr>
      </w:pPr>
      <w:r>
        <w:t xml:space="preserve">Then, </w:t>
      </w:r>
      <w:r>
        <w:rPr>
          <w:rFonts w:ascii="b" w:hAnsi="b"/>
          <w:lang w:val="el-GR"/>
        </w:rPr>
        <w:t>β</w:t>
      </w:r>
      <w:r>
        <w:rPr>
          <w:rFonts w:ascii="b" w:hAnsi="b"/>
          <w:vertAlign w:val="subscript"/>
        </w:rPr>
        <w:t>1</w:t>
      </w:r>
      <w:r>
        <w:rPr>
          <w:rFonts w:ascii="b" w:hAnsi="b"/>
          <w:vertAlign w:val="subscript"/>
        </w:rPr>
        <w:t xml:space="preserve"> </w:t>
      </w:r>
      <w:r>
        <w:rPr>
          <w:rFonts w:ascii="b" w:hAnsi="b"/>
        </w:rPr>
        <w:t>&lt; 0</w:t>
      </w:r>
    </w:p>
    <w:p w14:paraId="6081A086" w14:textId="339EC711" w:rsidR="00BA59A1" w:rsidRDefault="00BA59A1" w:rsidP="00774CA5">
      <w:pPr>
        <w:rPr>
          <w:rFonts w:ascii="b" w:hAnsi="b"/>
        </w:rPr>
      </w:pPr>
    </w:p>
    <w:p w14:paraId="3600AB92" w14:textId="09CAD659" w:rsidR="00BA59A1" w:rsidRDefault="00651616" w:rsidP="00774CA5">
      <w:pPr>
        <w:rPr>
          <w:rFonts w:ascii="b" w:hAnsi="b"/>
        </w:rPr>
      </w:pPr>
      <w:r>
        <w:rPr>
          <w:rFonts w:ascii="b" w:hAnsi="b"/>
        </w:rPr>
        <w:t>T</w:t>
      </w:r>
      <w:r>
        <w:t>he variable “Security Breaches”</w:t>
      </w:r>
      <w:r>
        <w:t xml:space="preserve"> </w:t>
      </w:r>
      <w:r>
        <w:t xml:space="preserve">has a </w:t>
      </w:r>
      <w:r>
        <w:t>positive</w:t>
      </w:r>
      <w:r>
        <w:t xml:space="preserve"> effect on the variable</w:t>
      </w:r>
      <w:r>
        <w:t xml:space="preserve"> </w:t>
      </w:r>
      <w:r>
        <w:t>“Cybersecurity Training Hours”</w:t>
      </w:r>
      <w:r>
        <w:t>.</w:t>
      </w:r>
      <w:r>
        <w:rPr>
          <w:rFonts w:ascii="b" w:hAnsi="b"/>
          <w:b/>
          <w:bCs/>
        </w:rPr>
        <w:t xml:space="preserve"> </w:t>
      </w:r>
      <w:r>
        <w:rPr>
          <w:rFonts w:ascii="b" w:hAnsi="b"/>
        </w:rPr>
        <w:t>Because w</w:t>
      </w:r>
      <w:r w:rsidR="00BA59A1">
        <w:rPr>
          <w:rFonts w:ascii="b" w:hAnsi="b"/>
        </w:rPr>
        <w:t xml:space="preserve">hen the number of cases of security breaches increases, the company will </w:t>
      </w:r>
      <w:r>
        <w:rPr>
          <w:rFonts w:ascii="b" w:hAnsi="b"/>
        </w:rPr>
        <w:t>let their employee take more training to prevent security breaches.</w:t>
      </w:r>
    </w:p>
    <w:p w14:paraId="458DC556" w14:textId="33739296" w:rsidR="00C32FA2" w:rsidRDefault="00C32FA2" w:rsidP="00774CA5">
      <w:pPr>
        <w:rPr>
          <w:rFonts w:ascii="b" w:hAnsi="b"/>
        </w:rPr>
      </w:pPr>
      <w:r>
        <w:rPr>
          <w:rFonts w:ascii="b" w:hAnsi="b"/>
        </w:rPr>
        <w:t xml:space="preserve">Then, </w:t>
      </w:r>
      <w:r>
        <w:rPr>
          <w:rFonts w:ascii="b" w:hAnsi="b"/>
          <w:lang w:val="el-GR"/>
        </w:rPr>
        <w:t>γ</w:t>
      </w:r>
      <w:r>
        <w:rPr>
          <w:rFonts w:ascii="b" w:hAnsi="b"/>
          <w:vertAlign w:val="subscript"/>
        </w:rPr>
        <w:t>1</w:t>
      </w:r>
      <w:r>
        <w:rPr>
          <w:rFonts w:ascii="b" w:hAnsi="b"/>
          <w:vertAlign w:val="subscript"/>
        </w:rPr>
        <w:t xml:space="preserve"> </w:t>
      </w:r>
      <w:r>
        <w:rPr>
          <w:rFonts w:ascii="b" w:hAnsi="b"/>
        </w:rPr>
        <w:t>&gt; 0</w:t>
      </w:r>
    </w:p>
    <w:p w14:paraId="2C78CE74" w14:textId="6E34EA28" w:rsidR="00C32FA2" w:rsidRDefault="00C32FA2" w:rsidP="00774CA5">
      <w:pPr>
        <w:rPr>
          <w:rFonts w:ascii="b" w:hAnsi="b"/>
          <w:b/>
          <w:bCs/>
        </w:rPr>
      </w:pPr>
    </w:p>
    <w:p w14:paraId="7F07E2C2" w14:textId="4F784CD6" w:rsidR="00C32FA2" w:rsidRDefault="00C32FA2" w:rsidP="00774CA5">
      <w:pPr>
        <w:rPr>
          <w:rFonts w:ascii="b" w:hAnsi="b"/>
        </w:rPr>
      </w:pPr>
      <w:r>
        <w:rPr>
          <w:rFonts w:ascii="b" w:hAnsi="b"/>
        </w:rPr>
        <w:t>Therefore, this is negative feedback.</w:t>
      </w:r>
    </w:p>
    <w:p w14:paraId="552888EE" w14:textId="77777777" w:rsidR="00C32FA2" w:rsidRPr="00C32FA2" w:rsidRDefault="00C32FA2" w:rsidP="00774CA5">
      <w:pPr>
        <w:rPr>
          <w:rFonts w:ascii="b" w:hAnsi="b"/>
        </w:rPr>
      </w:pPr>
    </w:p>
    <w:p w14:paraId="2110ED2A" w14:textId="7E33185E" w:rsidR="00C32FA2" w:rsidRDefault="00C32FA2" w:rsidP="00C32FA2">
      <w:pPr>
        <w:rPr>
          <w:rFonts w:ascii="b" w:hAnsi="b"/>
        </w:rPr>
      </w:pP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el-GR"/>
              </w:rPr>
              <m:t>β</m:t>
            </m:r>
          </m:e>
        </m:acc>
      </m:oMath>
      <w:r>
        <w:rPr>
          <w:rFonts w:ascii="b" w:eastAsiaTheme="minorEastAsia" w:hAnsi="b"/>
          <w:vertAlign w:val="subscript"/>
        </w:rPr>
        <w:t>1</w:t>
      </w:r>
      <w:r>
        <w:rPr>
          <w:rFonts w:ascii="b" w:eastAsiaTheme="minorEastAsia" w:hAnsi="b"/>
        </w:rPr>
        <w:t xml:space="preserve"> </w:t>
      </w:r>
      <w:r>
        <w:rPr>
          <w:rFonts w:ascii="b" w:eastAsiaTheme="minorEastAsia" w:hAnsi="b"/>
        </w:rPr>
        <w:t xml:space="preserve">&lt; </w:t>
      </w:r>
      <w:r>
        <w:rPr>
          <w:rFonts w:ascii="b" w:hAnsi="b"/>
          <w:lang w:val="el-GR"/>
        </w:rPr>
        <w:t>β</w:t>
      </w:r>
      <w:r>
        <w:rPr>
          <w:rFonts w:ascii="b" w:hAnsi="b"/>
          <w:vertAlign w:val="subscript"/>
        </w:rPr>
        <w:t xml:space="preserve">1 </w:t>
      </w:r>
    </w:p>
    <w:p w14:paraId="291F0988" w14:textId="58EA8F6F" w:rsidR="006B37A3" w:rsidRDefault="00B14B84" w:rsidP="00774CA5">
      <w:r>
        <w:t>The direction of bias is away from zero.</w:t>
      </w:r>
    </w:p>
    <w:p w14:paraId="398D83C5" w14:textId="77777777" w:rsidR="006B37A3" w:rsidRDefault="006B37A3">
      <w:r>
        <w:br w:type="page"/>
      </w:r>
    </w:p>
    <w:p w14:paraId="23E8DDEF" w14:textId="1FA5619A" w:rsidR="00774CA5" w:rsidRDefault="00774CA5" w:rsidP="00774CA5">
      <w:pPr>
        <w:pStyle w:val="ListParagraph"/>
        <w:numPr>
          <w:ilvl w:val="0"/>
          <w:numId w:val="1"/>
        </w:numPr>
        <w:ind w:left="360"/>
      </w:pPr>
      <w:r>
        <w:lastRenderedPageBreak/>
        <w:t>Solution</w:t>
      </w:r>
    </w:p>
    <w:p w14:paraId="269E08D8" w14:textId="17FB0E1C" w:rsidR="00774CA5" w:rsidRDefault="00774CA5" w:rsidP="00774CA5"/>
    <w:p w14:paraId="15590996" w14:textId="00506389" w:rsidR="00EE342E" w:rsidRDefault="00EE342E" w:rsidP="00774CA5">
      <w:r w:rsidRPr="00EE342E">
        <w:drawing>
          <wp:inline distT="0" distB="0" distL="0" distR="0" wp14:anchorId="27073339" wp14:editId="3CC607F0">
            <wp:extent cx="5943600" cy="2334895"/>
            <wp:effectExtent l="0" t="0" r="0" b="190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C5DD" w14:textId="54B37F75" w:rsidR="006C1767" w:rsidRDefault="000C63CF" w:rsidP="006C1767">
      <w:r>
        <w:rPr>
          <w:rFonts w:ascii="b" w:hAnsi="b"/>
        </w:rPr>
        <w:t>T</w:t>
      </w:r>
      <w:r>
        <w:t xml:space="preserve">he variable “Cybersecurity Training Hours” has a </w:t>
      </w:r>
      <w:r>
        <w:t>positive</w:t>
      </w:r>
      <w:r>
        <w:t xml:space="preserve"> effect on the variable “</w:t>
      </w:r>
      <w:r w:rsidR="006C1767">
        <w:t>Email Encrypted</w:t>
      </w:r>
      <w:r>
        <w:t>”.</w:t>
      </w:r>
      <w:r w:rsidR="006C1767">
        <w:t xml:space="preserve"> Because after employees take training, they will protect the information by e</w:t>
      </w:r>
      <w:r w:rsidR="006C1767" w:rsidRPr="006C1767">
        <w:t>mail encryption</w:t>
      </w:r>
      <w:r w:rsidR="006C1767">
        <w:t xml:space="preserve">. </w:t>
      </w:r>
    </w:p>
    <w:p w14:paraId="052DA052" w14:textId="426C2415" w:rsidR="006C1767" w:rsidRDefault="006C1767" w:rsidP="006C1767"/>
    <w:p w14:paraId="49B11F9B" w14:textId="5EE08293" w:rsidR="006C1767" w:rsidRDefault="006C1767" w:rsidP="006C1767">
      <w:r>
        <w:rPr>
          <w:rFonts w:ascii="b" w:hAnsi="b"/>
        </w:rPr>
        <w:t>T</w:t>
      </w:r>
      <w:r>
        <w:t xml:space="preserve">he variable “Email Encrypted” has a </w:t>
      </w:r>
      <w:r>
        <w:t>negative</w:t>
      </w:r>
      <w:r>
        <w:t xml:space="preserve"> effect on the variable “</w:t>
      </w:r>
      <w:r>
        <w:t>Security Breaches</w:t>
      </w:r>
      <w:r>
        <w:t>”.</w:t>
      </w:r>
      <w:r>
        <w:t xml:space="preserve"> Because when email is encrypted, there is less chance to leak the information and the number of cases of security breaches will decrease. </w:t>
      </w:r>
    </w:p>
    <w:p w14:paraId="5277F0B6" w14:textId="0076B9A7" w:rsidR="009C3910" w:rsidRDefault="009C3910" w:rsidP="006C1767"/>
    <w:p w14:paraId="65BCF2AA" w14:textId="04A1114E" w:rsidR="009C3910" w:rsidRDefault="009C3910" w:rsidP="006C1767">
      <w:r>
        <w:t xml:space="preserve">Therefore, there is an outcome variable on the right-hand side. </w:t>
      </w:r>
    </w:p>
    <w:p w14:paraId="2FBC4ADD" w14:textId="6590DD6B" w:rsidR="009C3910" w:rsidRDefault="009C3910" w:rsidP="006C1767"/>
    <w:p w14:paraId="018B499C" w14:textId="6323B8EF" w:rsidR="009C3910" w:rsidRPr="006C1767" w:rsidRDefault="009C3910" w:rsidP="006C1767">
      <w:r>
        <w:t xml:space="preserve">When we remove the outcome variable </w:t>
      </w:r>
      <w:r>
        <w:t>“Email Encrypted”</w:t>
      </w:r>
      <w:r>
        <w:t xml:space="preserve">, the coefficient on </w:t>
      </w:r>
      <w:r>
        <w:t>Cybersecurity Training Hours</w:t>
      </w:r>
      <w:r>
        <w:t xml:space="preserve"> will decrease. Because the variable </w:t>
      </w:r>
      <w:r>
        <w:t>“Email Encrypted”</w:t>
      </w:r>
      <w:r>
        <w:t xml:space="preserve"> </w:t>
      </w:r>
      <w:r>
        <w:t>has a negative effect on the variable “Security Breaches”</w:t>
      </w:r>
      <w:r>
        <w:t xml:space="preserve">, the coefficient for the </w:t>
      </w:r>
      <w:r>
        <w:t>variable “Email Encrypted</w:t>
      </w:r>
      <w:r>
        <w:t>” is negative, after it is removed, its negative effect on the variable “</w:t>
      </w:r>
      <w:r>
        <w:t>Security Breaches</w:t>
      </w:r>
      <w:r>
        <w:t xml:space="preserve">” will be absorbed into the coefficient </w:t>
      </w:r>
      <w:r>
        <w:t>on Cybersecurity Training Hours</w:t>
      </w:r>
      <w:r>
        <w:t xml:space="preserve">. </w:t>
      </w:r>
      <w:r w:rsidR="00DF0F8F">
        <w:t xml:space="preserve">Therefore, </w:t>
      </w:r>
      <w:r w:rsidR="002D79BE">
        <w:t xml:space="preserve">the coefficient on </w:t>
      </w:r>
      <w:r w:rsidR="002D79BE">
        <w:t>Cybersecurity Training Hours</w:t>
      </w:r>
      <w:r w:rsidR="002D79BE">
        <w:t xml:space="preserve"> will decrease. </w:t>
      </w:r>
    </w:p>
    <w:p w14:paraId="1A533107" w14:textId="0504EC5E" w:rsidR="006B37A3" w:rsidRDefault="006B37A3">
      <w:r>
        <w:br w:type="page"/>
      </w:r>
    </w:p>
    <w:p w14:paraId="1F8CB361" w14:textId="2878AC9B" w:rsidR="00774CA5" w:rsidRDefault="00774CA5" w:rsidP="00774CA5">
      <w:pPr>
        <w:pStyle w:val="ListParagraph"/>
        <w:numPr>
          <w:ilvl w:val="0"/>
          <w:numId w:val="1"/>
        </w:numPr>
        <w:ind w:left="360"/>
      </w:pPr>
      <w:r>
        <w:lastRenderedPageBreak/>
        <w:t>Solution</w:t>
      </w:r>
    </w:p>
    <w:p w14:paraId="38826DD5" w14:textId="419C856B" w:rsidR="00774CA5" w:rsidRDefault="00774CA5" w:rsidP="00774CA5"/>
    <w:p w14:paraId="31495EFE" w14:textId="12D63449" w:rsidR="003A6230" w:rsidRDefault="003A6230" w:rsidP="00774CA5">
      <w:pPr>
        <w:rPr>
          <w:rFonts w:ascii="b" w:hAnsi="b"/>
        </w:rPr>
      </w:pPr>
      <w:r>
        <w:rPr>
          <w:rFonts w:ascii="b" w:hAnsi="b"/>
        </w:rPr>
        <w:t xml:space="preserve">The company should invest in cybersecurity training. </w:t>
      </w:r>
    </w:p>
    <w:p w14:paraId="069864E3" w14:textId="3EA090D6" w:rsidR="003A6230" w:rsidRDefault="003A6230" w:rsidP="00774CA5">
      <w:pPr>
        <w:rPr>
          <w:rFonts w:ascii="b" w:hAnsi="b"/>
        </w:rPr>
      </w:pPr>
    </w:p>
    <w:p w14:paraId="70A2F3C8" w14:textId="42B38CE5" w:rsidR="00774CA5" w:rsidRDefault="003A6230" w:rsidP="00774CA5">
      <w:r>
        <w:rPr>
          <w:rFonts w:ascii="b" w:hAnsi="b"/>
        </w:rPr>
        <w:t xml:space="preserve">From the regression estimate, the coefficient </w:t>
      </w:r>
      <w:r w:rsidR="00EA6144">
        <w:rPr>
          <w:rFonts w:ascii="b" w:hAnsi="b"/>
        </w:rPr>
        <w:t xml:space="preserve">on </w:t>
      </w:r>
      <w:r>
        <w:t>Cybersecurity Training Hours</w:t>
      </w:r>
      <w:r>
        <w:t xml:space="preserve"> is 0.052 and the coefficient </w:t>
      </w:r>
      <w:r w:rsidR="00EA6144">
        <w:t>on</w:t>
      </w:r>
      <w:r>
        <w:t xml:space="preserve"> </w:t>
      </w:r>
      <w:r>
        <w:t>Email Encrypted</w:t>
      </w:r>
      <w:r>
        <w:t xml:space="preserve"> is = -1.23. </w:t>
      </w:r>
      <w:proofErr w:type="gramStart"/>
      <w:r>
        <w:t>So</w:t>
      </w:r>
      <w:proofErr w:type="gramEnd"/>
      <w:r>
        <w:t xml:space="preserve"> the effect of </w:t>
      </w:r>
      <w:r w:rsidR="00EA6144">
        <w:t>variable “</w:t>
      </w:r>
      <w:r>
        <w:t>Email Encrypted</w:t>
      </w:r>
      <w:r w:rsidR="00EA6144">
        <w:t>”</w:t>
      </w:r>
      <w:r>
        <w:t xml:space="preserve"> on </w:t>
      </w:r>
      <w:r w:rsidR="00EA6144">
        <w:t>outcome variable “</w:t>
      </w:r>
      <w:r>
        <w:t>Security Breaches</w:t>
      </w:r>
      <w:r w:rsidR="00EA6144">
        <w:t>”</w:t>
      </w:r>
      <w:r>
        <w:t xml:space="preserve"> is greater than 20 times the effect of </w:t>
      </w:r>
      <w:r w:rsidR="00EA6144">
        <w:t>variable “</w:t>
      </w:r>
      <w:r>
        <w:t>Cybersecurity Training Hours</w:t>
      </w:r>
      <w:r w:rsidR="00EA6144">
        <w:t>”</w:t>
      </w:r>
      <w:r>
        <w:t xml:space="preserve"> on </w:t>
      </w:r>
      <w:r w:rsidR="00EA6144">
        <w:t>variable “</w:t>
      </w:r>
      <w:r>
        <w:t xml:space="preserve">Security Breaches. </w:t>
      </w:r>
      <w:r w:rsidR="00EA6144">
        <w:t>When the variable “</w:t>
      </w:r>
      <w:r w:rsidR="00EA6144">
        <w:t>Cybersecurity Training Hours</w:t>
      </w:r>
      <w:r w:rsidR="00EA6144">
        <w:t xml:space="preserve">” </w:t>
      </w:r>
      <w:r>
        <w:t>increase</w:t>
      </w:r>
      <w:r w:rsidR="00EA6144">
        <w:t xml:space="preserve">s, even if it seems like it will increase the variable “Security Breaches” a little bit, it will simultaneously increase the variable “Email Encrypted”, which will higher </w:t>
      </w:r>
      <w:proofErr w:type="gramStart"/>
      <w:r w:rsidR="00EA6144">
        <w:t>decreases</w:t>
      </w:r>
      <w:proofErr w:type="gramEnd"/>
      <w:r w:rsidR="00EA6144">
        <w:t xml:space="preserve"> the variable “Security Breaches”. Therefore, </w:t>
      </w:r>
      <w:proofErr w:type="gramStart"/>
      <w:r w:rsidR="00EA6144">
        <w:t>overall</w:t>
      </w:r>
      <w:proofErr w:type="gramEnd"/>
      <w:r w:rsidR="00EA6144">
        <w:t xml:space="preserve"> the number of cases of Security Breaches will decrease.</w:t>
      </w:r>
    </w:p>
    <w:sectPr w:rsidR="00774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970A5"/>
    <w:multiLevelType w:val="hybridMultilevel"/>
    <w:tmpl w:val="AC5E0C44"/>
    <w:lvl w:ilvl="0" w:tplc="9C4ED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49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E2"/>
    <w:rsid w:val="0008118A"/>
    <w:rsid w:val="000C63CF"/>
    <w:rsid w:val="00134DDB"/>
    <w:rsid w:val="00167DE7"/>
    <w:rsid w:val="001A6133"/>
    <w:rsid w:val="002D79BE"/>
    <w:rsid w:val="002E39F9"/>
    <w:rsid w:val="00374851"/>
    <w:rsid w:val="003A6230"/>
    <w:rsid w:val="00517A7A"/>
    <w:rsid w:val="0055628B"/>
    <w:rsid w:val="005E42D6"/>
    <w:rsid w:val="00651616"/>
    <w:rsid w:val="006B37A3"/>
    <w:rsid w:val="006C1767"/>
    <w:rsid w:val="007277B8"/>
    <w:rsid w:val="00755950"/>
    <w:rsid w:val="00774CA5"/>
    <w:rsid w:val="008A5B50"/>
    <w:rsid w:val="009C3910"/>
    <w:rsid w:val="00A03FB7"/>
    <w:rsid w:val="00A91E5C"/>
    <w:rsid w:val="00B14B84"/>
    <w:rsid w:val="00B502BC"/>
    <w:rsid w:val="00BA59A1"/>
    <w:rsid w:val="00C117E2"/>
    <w:rsid w:val="00C32FA2"/>
    <w:rsid w:val="00DF0F8F"/>
    <w:rsid w:val="00E3402E"/>
    <w:rsid w:val="00EA6144"/>
    <w:rsid w:val="00EE342E"/>
    <w:rsid w:val="00FA7173"/>
    <w:rsid w:val="00FF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4B2AF"/>
  <w15:chartTrackingRefBased/>
  <w15:docId w15:val="{1F8E3641-EA98-E844-AABA-5D5E9B72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C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38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7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4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 Wang</dc:creator>
  <cp:keywords/>
  <dc:description/>
  <cp:lastModifiedBy>Shuo Wang</cp:lastModifiedBy>
  <cp:revision>21</cp:revision>
  <dcterms:created xsi:type="dcterms:W3CDTF">2022-07-16T18:29:00Z</dcterms:created>
  <dcterms:modified xsi:type="dcterms:W3CDTF">2022-07-16T20:36:00Z</dcterms:modified>
</cp:coreProperties>
</file>