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F505" w14:textId="44A3B602" w:rsidR="007277B8" w:rsidRPr="00FF2B91" w:rsidRDefault="007277B8" w:rsidP="00774CA5">
      <w:pPr>
        <w:ind w:left="360" w:hanging="360"/>
        <w:rPr>
          <w:rFonts w:cstheme="minorHAnsi"/>
          <w:b/>
          <w:bCs/>
        </w:rPr>
      </w:pPr>
      <w:bookmarkStart w:id="0" w:name="_Hlk109012135"/>
      <w:bookmarkEnd w:id="0"/>
    </w:p>
    <w:p w14:paraId="578A34D4" w14:textId="77777777" w:rsidR="007277B8" w:rsidRPr="00FF2B91" w:rsidRDefault="007277B8" w:rsidP="00774CA5">
      <w:pPr>
        <w:ind w:left="360" w:hanging="360"/>
        <w:rPr>
          <w:rFonts w:cstheme="minorHAnsi"/>
          <w:b/>
          <w:bCs/>
        </w:rPr>
      </w:pPr>
    </w:p>
    <w:p w14:paraId="056B5B7F" w14:textId="28B589D2" w:rsidR="008A5B50" w:rsidRPr="00FF2B91" w:rsidRDefault="00774CA5" w:rsidP="008A5B5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F2B91">
        <w:rPr>
          <w:rFonts w:cstheme="minorHAnsi"/>
        </w:rPr>
        <w:t>Solution</w:t>
      </w:r>
    </w:p>
    <w:p w14:paraId="5774FCFA" w14:textId="142B4A0C" w:rsidR="007277B8" w:rsidRPr="00FF2B91" w:rsidRDefault="007277B8" w:rsidP="007277B8">
      <w:pPr>
        <w:rPr>
          <w:rFonts w:cstheme="minorHAnsi"/>
        </w:rPr>
      </w:pPr>
    </w:p>
    <w:p w14:paraId="5BC46940" w14:textId="44B924DB" w:rsidR="00EE342E" w:rsidRPr="00FF2B91" w:rsidRDefault="00FF2B91" w:rsidP="007277B8">
      <w:pPr>
        <w:rPr>
          <w:rFonts w:cstheme="minorHAnsi"/>
        </w:rPr>
      </w:pPr>
      <w:r w:rsidRPr="00FF2B91">
        <w:rPr>
          <w:rFonts w:cstheme="minorHAnsi"/>
          <w:noProof/>
        </w:rPr>
        <w:drawing>
          <wp:inline distT="0" distB="0" distL="0" distR="0" wp14:anchorId="201716E2" wp14:editId="44501F9C">
            <wp:extent cx="5935980" cy="2011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E124" w14:textId="77777777" w:rsidR="0008118A" w:rsidRPr="00FF2B91" w:rsidRDefault="0008118A" w:rsidP="0008118A">
      <w:pPr>
        <w:rPr>
          <w:rFonts w:cstheme="minorHAnsi"/>
        </w:rPr>
      </w:pPr>
      <w:r w:rsidRPr="00FF2B91">
        <w:rPr>
          <w:rFonts w:cstheme="minorHAnsi"/>
        </w:rPr>
        <w:t>Variable shortcuts:</w:t>
      </w:r>
    </w:p>
    <w:p w14:paraId="59D4061B" w14:textId="77777777" w:rsidR="0008118A" w:rsidRPr="00FF2B91" w:rsidRDefault="0008118A" w:rsidP="0008118A">
      <w:pPr>
        <w:rPr>
          <w:rFonts w:cstheme="minorHAnsi"/>
        </w:rPr>
      </w:pPr>
    </w:p>
    <w:p w14:paraId="35FB2688" w14:textId="77777777" w:rsidR="0008118A" w:rsidRPr="00FF2B91" w:rsidRDefault="0008118A" w:rsidP="0008118A">
      <w:pPr>
        <w:ind w:left="720"/>
        <w:rPr>
          <w:rFonts w:cstheme="minorHAnsi"/>
        </w:rPr>
      </w:pPr>
      <w:r w:rsidRPr="00FF2B91">
        <w:rPr>
          <w:rFonts w:cstheme="minorHAnsi"/>
        </w:rPr>
        <w:t>S – Security Breaches</w:t>
      </w:r>
    </w:p>
    <w:p w14:paraId="7F01F862" w14:textId="77777777" w:rsidR="0008118A" w:rsidRPr="00FF2B91" w:rsidRDefault="0008118A" w:rsidP="0008118A">
      <w:pPr>
        <w:ind w:left="720"/>
        <w:rPr>
          <w:rFonts w:cstheme="minorHAnsi"/>
        </w:rPr>
      </w:pPr>
      <w:r w:rsidRPr="00FF2B91">
        <w:rPr>
          <w:rFonts w:cstheme="minorHAnsi"/>
        </w:rPr>
        <w:t>C – Cybersecurity Training Hours</w:t>
      </w:r>
    </w:p>
    <w:p w14:paraId="09A2C4A9" w14:textId="653408CA" w:rsidR="0008118A" w:rsidRPr="00FF2B91" w:rsidRDefault="0008118A" w:rsidP="0008118A">
      <w:pPr>
        <w:ind w:left="720"/>
        <w:rPr>
          <w:rFonts w:cstheme="minorHAnsi"/>
        </w:rPr>
      </w:pPr>
      <w:r w:rsidRPr="00FF2B91">
        <w:rPr>
          <w:rFonts w:cstheme="minorHAnsi"/>
        </w:rPr>
        <w:t>E – Email</w:t>
      </w:r>
      <w:r w:rsidR="00784F01">
        <w:rPr>
          <w:rFonts w:cstheme="minorHAnsi"/>
        </w:rPr>
        <w:t>s</w:t>
      </w:r>
      <w:r w:rsidRPr="00FF2B91">
        <w:rPr>
          <w:rFonts w:cstheme="minorHAnsi"/>
        </w:rPr>
        <w:t xml:space="preserve"> Encrypted</w:t>
      </w:r>
    </w:p>
    <w:p w14:paraId="445F4104" w14:textId="6594B615" w:rsidR="0008118A" w:rsidRPr="00FF2B91" w:rsidRDefault="0008118A" w:rsidP="0008118A">
      <w:pPr>
        <w:ind w:left="720"/>
        <w:rPr>
          <w:rFonts w:cstheme="minorHAnsi"/>
        </w:rPr>
      </w:pPr>
      <w:r w:rsidRPr="00FF2B91">
        <w:rPr>
          <w:rFonts w:cstheme="minorHAnsi"/>
        </w:rPr>
        <w:t xml:space="preserve">H – </w:t>
      </w:r>
      <w:r w:rsidR="00784F01">
        <w:rPr>
          <w:rFonts w:cstheme="minorHAnsi"/>
        </w:rPr>
        <w:t>High-Value</w:t>
      </w:r>
      <w:r w:rsidRPr="00FF2B91">
        <w:rPr>
          <w:rFonts w:cstheme="minorHAnsi"/>
        </w:rPr>
        <w:t xml:space="preserve"> Asset</w:t>
      </w:r>
    </w:p>
    <w:p w14:paraId="15A8142B" w14:textId="77777777" w:rsidR="0008118A" w:rsidRPr="00FF2B91" w:rsidRDefault="0008118A" w:rsidP="007277B8">
      <w:pPr>
        <w:rPr>
          <w:rFonts w:cstheme="minorHAnsi"/>
        </w:rPr>
      </w:pPr>
    </w:p>
    <w:p w14:paraId="4E6711D4" w14:textId="003B61A8" w:rsidR="00774CA5" w:rsidRPr="00FF2B91" w:rsidRDefault="00774CA5" w:rsidP="00774CA5">
      <w:pPr>
        <w:rPr>
          <w:rFonts w:cstheme="minorHAnsi"/>
        </w:rPr>
      </w:pPr>
      <w:r w:rsidRPr="00FF2B91">
        <w:rPr>
          <w:rFonts w:cstheme="minorHAnsi"/>
        </w:rPr>
        <w:t>The omitted variable “</w:t>
      </w:r>
      <w:r w:rsidR="009D35EF">
        <w:rPr>
          <w:rFonts w:cstheme="minorHAnsi"/>
        </w:rPr>
        <w:t>High-Value</w:t>
      </w:r>
      <w:r w:rsidRPr="00FF2B91">
        <w:rPr>
          <w:rFonts w:cstheme="minorHAnsi"/>
        </w:rPr>
        <w:t xml:space="preserve"> </w:t>
      </w:r>
      <w:r w:rsidR="009D35EF">
        <w:rPr>
          <w:rFonts w:cstheme="minorHAnsi"/>
        </w:rPr>
        <w:t>A</w:t>
      </w:r>
      <w:r w:rsidRPr="00FF2B91">
        <w:rPr>
          <w:rFonts w:cstheme="minorHAnsi"/>
        </w:rPr>
        <w:t>ssets” has a positive effect on Security Breaches</w:t>
      </w:r>
      <w:r w:rsidR="009D35EF">
        <w:rPr>
          <w:rFonts w:cstheme="minorHAnsi"/>
        </w:rPr>
        <w:t xml:space="preserve"> since t</w:t>
      </w:r>
      <w:r w:rsidR="0055628B" w:rsidRPr="00FF2B91">
        <w:rPr>
          <w:rFonts w:cstheme="minorHAnsi"/>
        </w:rPr>
        <w:t xml:space="preserve">he more </w:t>
      </w:r>
      <w:r w:rsidR="009D35EF">
        <w:rPr>
          <w:rFonts w:cstheme="minorHAnsi"/>
        </w:rPr>
        <w:t>high-value</w:t>
      </w:r>
      <w:r w:rsidR="0055628B" w:rsidRPr="00FF2B91">
        <w:rPr>
          <w:rFonts w:cstheme="minorHAnsi"/>
        </w:rPr>
        <w:t xml:space="preserve"> asset</w:t>
      </w:r>
      <w:r w:rsidR="00FF2B91">
        <w:rPr>
          <w:rFonts w:cstheme="minorHAnsi"/>
        </w:rPr>
        <w:t>s a company has</w:t>
      </w:r>
      <w:r w:rsidR="0055628B" w:rsidRPr="00FF2B91">
        <w:rPr>
          <w:rFonts w:cstheme="minorHAnsi"/>
        </w:rPr>
        <w:t xml:space="preserve">, the more </w:t>
      </w:r>
      <w:r w:rsidR="009D35EF">
        <w:rPr>
          <w:rFonts w:cstheme="minorHAnsi"/>
        </w:rPr>
        <w:t xml:space="preserve">attractive it is to </w:t>
      </w:r>
      <w:r w:rsidR="0055628B" w:rsidRPr="00FF2B91">
        <w:rPr>
          <w:rFonts w:cstheme="minorHAnsi"/>
        </w:rPr>
        <w:t>hackers</w:t>
      </w:r>
      <w:r w:rsidR="009D35EF">
        <w:rPr>
          <w:rFonts w:cstheme="minorHAnsi"/>
        </w:rPr>
        <w:t>, who</w:t>
      </w:r>
      <w:r w:rsidR="0055628B" w:rsidRPr="00FF2B91">
        <w:rPr>
          <w:rFonts w:cstheme="minorHAnsi"/>
        </w:rPr>
        <w:t xml:space="preserve"> will try to breach the </w:t>
      </w:r>
      <w:r w:rsidR="009D35EF">
        <w:rPr>
          <w:rFonts w:cstheme="minorHAnsi"/>
        </w:rPr>
        <w:t>company’s</w:t>
      </w:r>
      <w:r w:rsidR="0055628B" w:rsidRPr="00FF2B91">
        <w:rPr>
          <w:rFonts w:cstheme="minorHAnsi"/>
        </w:rPr>
        <w:t xml:space="preserve"> security</w:t>
      </w:r>
      <w:r w:rsidR="008E34CE">
        <w:rPr>
          <w:rFonts w:cstheme="minorHAnsi"/>
        </w:rPr>
        <w:t>, t</w:t>
      </w:r>
      <w:r w:rsidR="00755950" w:rsidRPr="00FF2B91">
        <w:rPr>
          <w:rFonts w:cstheme="minorHAnsi"/>
        </w:rPr>
        <w:t>he</w:t>
      </w:r>
      <w:r w:rsidR="009D35EF">
        <w:rPr>
          <w:rFonts w:cstheme="minorHAnsi"/>
        </w:rPr>
        <w:t>refore</w:t>
      </w:r>
      <w:r w:rsidR="00755950" w:rsidRPr="00FF2B91">
        <w:rPr>
          <w:rFonts w:cstheme="minorHAnsi"/>
        </w:rPr>
        <w:t xml:space="preserve">, </w:t>
      </w:r>
      <w:r w:rsidR="00E3402E" w:rsidRPr="00FF2B91">
        <w:rPr>
          <w:rFonts w:cstheme="minorHAnsi"/>
          <w:lang w:val="el-GR"/>
        </w:rPr>
        <w:t>β</w:t>
      </w:r>
      <w:r w:rsidR="00E3402E" w:rsidRPr="00FF2B91">
        <w:rPr>
          <w:rFonts w:cstheme="minorHAnsi"/>
          <w:vertAlign w:val="subscript"/>
        </w:rPr>
        <w:t xml:space="preserve">3 </w:t>
      </w:r>
      <w:r w:rsidR="00E3402E" w:rsidRPr="00FF2B91">
        <w:rPr>
          <w:rFonts w:cstheme="minorHAnsi"/>
        </w:rPr>
        <w:t>&gt; 0</w:t>
      </w:r>
      <w:r w:rsidR="00FF2B91" w:rsidRPr="00FF2B91">
        <w:rPr>
          <w:rFonts w:cstheme="minorHAnsi"/>
        </w:rPr>
        <w:t xml:space="preserve"> (positive)</w:t>
      </w:r>
      <w:r w:rsidR="008E34CE">
        <w:rPr>
          <w:rFonts w:cstheme="minorHAnsi"/>
        </w:rPr>
        <w:t>.</w:t>
      </w:r>
    </w:p>
    <w:p w14:paraId="51E30FF8" w14:textId="0EE88FBD" w:rsidR="00774CA5" w:rsidRPr="00FF2B91" w:rsidRDefault="00774CA5" w:rsidP="00774CA5">
      <w:pPr>
        <w:rPr>
          <w:rFonts w:cstheme="minorHAnsi"/>
        </w:rPr>
      </w:pPr>
    </w:p>
    <w:p w14:paraId="2E912150" w14:textId="6F0A7BC7" w:rsidR="00E3402E" w:rsidRPr="00FF2B91" w:rsidRDefault="009D35EF" w:rsidP="00774CA5">
      <w:pPr>
        <w:rPr>
          <w:rFonts w:cstheme="minorHAnsi"/>
        </w:rPr>
      </w:pPr>
      <w:r>
        <w:rPr>
          <w:rFonts w:cstheme="minorHAnsi"/>
        </w:rPr>
        <w:t>The</w:t>
      </w:r>
      <w:r w:rsidR="00774CA5" w:rsidRPr="00FF2B91">
        <w:rPr>
          <w:rFonts w:cstheme="minorHAnsi"/>
        </w:rPr>
        <w:t xml:space="preserve"> variable “Cybersecurity Training Hours” has a positive effect on the omitted variable “</w:t>
      </w:r>
      <w:r>
        <w:rPr>
          <w:rFonts w:cstheme="minorHAnsi"/>
        </w:rPr>
        <w:t>High-Value</w:t>
      </w:r>
      <w:r w:rsidR="00774CA5" w:rsidRPr="00FF2B91">
        <w:rPr>
          <w:rFonts w:cstheme="minorHAnsi"/>
        </w:rPr>
        <w:t xml:space="preserve"> </w:t>
      </w:r>
      <w:r>
        <w:rPr>
          <w:rFonts w:cstheme="minorHAnsi"/>
        </w:rPr>
        <w:t>A</w:t>
      </w:r>
      <w:r w:rsidR="00774CA5" w:rsidRPr="00FF2B91">
        <w:rPr>
          <w:rFonts w:cstheme="minorHAnsi"/>
        </w:rPr>
        <w:t>ssets”</w:t>
      </w:r>
      <w:r w:rsidR="00755950" w:rsidRPr="00FF2B91">
        <w:rPr>
          <w:rFonts w:cstheme="minorHAnsi"/>
        </w:rPr>
        <w:t xml:space="preserve"> </w:t>
      </w:r>
      <w:r>
        <w:rPr>
          <w:rFonts w:cstheme="minorHAnsi"/>
        </w:rPr>
        <w:t xml:space="preserve">since the more cybersecurity training a company has, the more apparent high-value assets it has as well. </w:t>
      </w:r>
      <w:r w:rsidR="00325EAF">
        <w:rPr>
          <w:rFonts w:cstheme="minorHAnsi"/>
        </w:rPr>
        <w:t>If a company does not have high-value assets, it most likely will not invest a lot in cybersecurity training</w:t>
      </w:r>
      <w:r w:rsidR="008E34CE">
        <w:rPr>
          <w:rFonts w:cstheme="minorHAnsi"/>
        </w:rPr>
        <w:t>, t</w:t>
      </w:r>
      <w:r w:rsidR="00FF2B91">
        <w:rPr>
          <w:rFonts w:cstheme="minorHAnsi"/>
        </w:rPr>
        <w:t>he</w:t>
      </w:r>
      <w:r w:rsidR="00325EAF">
        <w:rPr>
          <w:rFonts w:cstheme="minorHAnsi"/>
        </w:rPr>
        <w:t>refore</w:t>
      </w:r>
      <w:r w:rsidR="00755950" w:rsidRPr="00FF2B91">
        <w:rPr>
          <w:rFonts w:cstheme="minorHAnsi"/>
        </w:rPr>
        <w:t xml:space="preserve">, </w:t>
      </w:r>
      <w:r w:rsidR="00E3402E" w:rsidRPr="00FF2B91">
        <w:rPr>
          <w:rFonts w:cstheme="minorHAnsi"/>
          <w:lang w:val="el-GR"/>
        </w:rPr>
        <w:t>δ</w:t>
      </w:r>
      <w:r w:rsidR="00E3402E" w:rsidRPr="00FF2B91">
        <w:rPr>
          <w:rFonts w:cstheme="minorHAnsi"/>
          <w:vertAlign w:val="subscript"/>
        </w:rPr>
        <w:t xml:space="preserve">1 </w:t>
      </w:r>
      <w:r w:rsidR="00E3402E" w:rsidRPr="00FF2B91">
        <w:rPr>
          <w:rFonts w:cstheme="minorHAnsi"/>
        </w:rPr>
        <w:t>&gt; 0</w:t>
      </w:r>
      <w:r w:rsidR="00FF2B91" w:rsidRPr="00FF2B91">
        <w:rPr>
          <w:rFonts w:cstheme="minorHAnsi"/>
        </w:rPr>
        <w:t xml:space="preserve"> (positive)</w:t>
      </w:r>
      <w:r w:rsidR="008E34CE">
        <w:rPr>
          <w:rFonts w:cstheme="minorHAnsi"/>
        </w:rPr>
        <w:t>.</w:t>
      </w:r>
    </w:p>
    <w:p w14:paraId="3A9B9F20" w14:textId="7F345F3F" w:rsidR="00134DDB" w:rsidRPr="00FF2B91" w:rsidRDefault="00134DDB" w:rsidP="00774CA5">
      <w:pPr>
        <w:rPr>
          <w:rFonts w:cstheme="minorHAnsi"/>
        </w:rPr>
      </w:pPr>
    </w:p>
    <w:p w14:paraId="0A2CFCC5" w14:textId="05ED16C5" w:rsidR="002E39F9" w:rsidRPr="00FF2B91" w:rsidRDefault="00134DDB" w:rsidP="00FF2B91">
      <w:pPr>
        <w:rPr>
          <w:rFonts w:cstheme="minorHAnsi"/>
        </w:rPr>
      </w:pPr>
      <w:r w:rsidRPr="00FF2B91">
        <w:rPr>
          <w:rFonts w:cstheme="minorHAnsi"/>
        </w:rPr>
        <w:t>Omitted Variable Bias</w:t>
      </w:r>
      <w:r w:rsidR="00FF2B91">
        <w:rPr>
          <w:rFonts w:cstheme="minorHAnsi"/>
        </w:rPr>
        <w:t xml:space="preserve"> =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lang w:val="el-GR"/>
              </w:rPr>
              <m:t>β</m:t>
            </m:r>
          </m:e>
        </m:acc>
      </m:oMath>
      <w:r w:rsidR="002E39F9" w:rsidRPr="00FF2B91">
        <w:rPr>
          <w:rFonts w:eastAsiaTheme="minorEastAsia" w:cstheme="minorHAnsi"/>
          <w:vertAlign w:val="subscript"/>
        </w:rPr>
        <w:t>1</w:t>
      </w:r>
      <w:r w:rsidR="002E39F9" w:rsidRPr="00FF2B91">
        <w:rPr>
          <w:rFonts w:eastAsiaTheme="minorEastAsia" w:cstheme="minorHAnsi"/>
        </w:rPr>
        <w:t xml:space="preserve"> – </w:t>
      </w:r>
      <w:r w:rsidR="002E39F9" w:rsidRPr="00FF2B91">
        <w:rPr>
          <w:rFonts w:cstheme="minorHAnsi"/>
          <w:lang w:val="el-GR"/>
        </w:rPr>
        <w:t>β</w:t>
      </w:r>
      <w:r w:rsidR="002E39F9" w:rsidRPr="00FF2B91">
        <w:rPr>
          <w:rFonts w:cstheme="minorHAnsi"/>
          <w:vertAlign w:val="subscript"/>
        </w:rPr>
        <w:t xml:space="preserve">1 </w:t>
      </w:r>
      <w:r w:rsidR="002E39F9" w:rsidRPr="00FF2B91">
        <w:rPr>
          <w:rFonts w:cstheme="minorHAnsi"/>
        </w:rPr>
        <w:t xml:space="preserve"> </w:t>
      </w:r>
      <w:r w:rsidRPr="00FF2B91">
        <w:rPr>
          <w:rFonts w:cstheme="minorHAnsi"/>
        </w:rPr>
        <w:t xml:space="preserve">= </w:t>
      </w:r>
      <w:r w:rsidR="00FF3830" w:rsidRPr="00FF2B91">
        <w:rPr>
          <w:rFonts w:cstheme="minorHAnsi"/>
        </w:rPr>
        <w:t xml:space="preserve"> </w:t>
      </w:r>
      <w:r w:rsidR="008A5B50" w:rsidRPr="00FF2B91">
        <w:rPr>
          <w:rFonts w:cstheme="minorHAnsi"/>
          <w:lang w:val="el-GR"/>
        </w:rPr>
        <w:t>β</w:t>
      </w:r>
      <w:r w:rsidR="008A5B50" w:rsidRPr="00FF2B91">
        <w:rPr>
          <w:rFonts w:cstheme="minorHAnsi"/>
          <w:vertAlign w:val="subscript"/>
        </w:rPr>
        <w:t>3</w:t>
      </w:r>
      <w:r w:rsidR="008A5B50" w:rsidRPr="00FF2B91">
        <w:rPr>
          <w:rFonts w:cstheme="minorHAnsi"/>
        </w:rPr>
        <w:t xml:space="preserve"> </w:t>
      </w:r>
      <w:r w:rsidR="008A5B50" w:rsidRPr="00FF2B91">
        <w:rPr>
          <w:rFonts w:cstheme="minorHAnsi"/>
          <w:lang w:val="el-GR"/>
        </w:rPr>
        <w:t>δ</w:t>
      </w:r>
      <w:r w:rsidR="008A5B50" w:rsidRPr="00FF2B91">
        <w:rPr>
          <w:rFonts w:cstheme="minorHAnsi"/>
          <w:vertAlign w:val="subscript"/>
        </w:rPr>
        <w:t>1</w:t>
      </w:r>
      <w:r w:rsidR="002E39F9" w:rsidRPr="00FF2B91">
        <w:rPr>
          <w:rFonts w:cstheme="minorHAnsi"/>
          <w:vertAlign w:val="subscript"/>
        </w:rPr>
        <w:t xml:space="preserve"> </w:t>
      </w:r>
      <w:r w:rsidR="00FF2B91" w:rsidRPr="00FF2B91">
        <w:rPr>
          <w:rFonts w:cstheme="minorHAnsi"/>
        </w:rPr>
        <w:t xml:space="preserve">= </w:t>
      </w:r>
      <w:r w:rsidR="003967BD" w:rsidRPr="00FF2B91">
        <w:rPr>
          <w:rFonts w:cstheme="minorHAnsi"/>
        </w:rPr>
        <w:t>(positive</w:t>
      </w:r>
      <w:r w:rsidR="003967BD">
        <w:rPr>
          <w:rFonts w:cstheme="minorHAnsi"/>
        </w:rPr>
        <w:t>)</w:t>
      </w:r>
      <w:r w:rsidR="003967BD" w:rsidRPr="003967BD">
        <w:rPr>
          <w:rFonts w:cstheme="minorHAnsi"/>
        </w:rPr>
        <w:t xml:space="preserve"> </w:t>
      </w:r>
      <w:r w:rsidR="003967BD" w:rsidRPr="00FF2B91">
        <w:rPr>
          <w:rFonts w:cstheme="minorHAnsi"/>
        </w:rPr>
        <w:t>(positive)</w:t>
      </w:r>
      <w:r w:rsidR="003967BD">
        <w:rPr>
          <w:rFonts w:cstheme="minorHAnsi"/>
        </w:rPr>
        <w:t xml:space="preserve"> </w:t>
      </w:r>
      <w:r w:rsidR="002E39F9" w:rsidRPr="00FF2B91">
        <w:rPr>
          <w:rFonts w:cstheme="minorHAnsi"/>
        </w:rPr>
        <w:t>&gt; 0</w:t>
      </w:r>
      <w:r w:rsidR="00FF2B91">
        <w:rPr>
          <w:rFonts w:cstheme="minorHAnsi"/>
        </w:rPr>
        <w:t xml:space="preserve"> </w:t>
      </w:r>
      <w:r w:rsidR="00FF2B91" w:rsidRPr="00FF2B91">
        <w:rPr>
          <w:rFonts w:cstheme="minorHAnsi"/>
        </w:rPr>
        <w:t>(positive)</w:t>
      </w:r>
    </w:p>
    <w:p w14:paraId="2549FE4E" w14:textId="77777777" w:rsidR="002E39F9" w:rsidRPr="00FF2B91" w:rsidRDefault="002E39F9" w:rsidP="00774CA5">
      <w:pPr>
        <w:rPr>
          <w:rFonts w:cstheme="minorHAnsi"/>
        </w:rPr>
      </w:pPr>
    </w:p>
    <w:p w14:paraId="50BC8D6B" w14:textId="4E8EE478" w:rsidR="006B37A3" w:rsidRPr="00FF2B91" w:rsidRDefault="001A6133" w:rsidP="00774CA5">
      <w:pPr>
        <w:rPr>
          <w:rFonts w:cstheme="minorHAnsi"/>
        </w:rPr>
      </w:pPr>
      <w:r w:rsidRPr="00FF2B91">
        <w:rPr>
          <w:rFonts w:cstheme="minorHAnsi"/>
        </w:rPr>
        <w:t>Therefore, the omitted variable bias is away from zero</w:t>
      </w:r>
      <w:r w:rsidR="00755950" w:rsidRPr="00FF2B91">
        <w:rPr>
          <w:rFonts w:cstheme="minorHAnsi"/>
        </w:rPr>
        <w:t>.</w:t>
      </w:r>
    </w:p>
    <w:p w14:paraId="5ADFAEE7" w14:textId="77777777" w:rsidR="006B37A3" w:rsidRPr="00FF2B91" w:rsidRDefault="006B37A3">
      <w:pPr>
        <w:rPr>
          <w:rFonts w:cstheme="minorHAnsi"/>
        </w:rPr>
      </w:pPr>
      <w:r w:rsidRPr="00FF2B91">
        <w:rPr>
          <w:rFonts w:cstheme="minorHAnsi"/>
        </w:rPr>
        <w:br w:type="page"/>
      </w:r>
    </w:p>
    <w:p w14:paraId="17B66AFD" w14:textId="4243B831" w:rsidR="00774CA5" w:rsidRPr="00FF2B91" w:rsidRDefault="00774CA5" w:rsidP="00774CA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F2B91">
        <w:rPr>
          <w:rFonts w:cstheme="minorHAnsi"/>
        </w:rPr>
        <w:lastRenderedPageBreak/>
        <w:t>Solution</w:t>
      </w:r>
    </w:p>
    <w:p w14:paraId="3AFE122F" w14:textId="30C99CFE" w:rsidR="00EE342E" w:rsidRPr="00FF2B91" w:rsidRDefault="00A926B3" w:rsidP="00EE342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144881B" wp14:editId="3DCB0BBC">
            <wp:extent cx="5935980" cy="2385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3791" w14:textId="77777777" w:rsidR="0008118A" w:rsidRPr="00FF2B91" w:rsidRDefault="0008118A" w:rsidP="00EE342E">
      <w:pPr>
        <w:rPr>
          <w:rFonts w:cstheme="minorHAnsi"/>
        </w:rPr>
      </w:pPr>
    </w:p>
    <w:p w14:paraId="444F7204" w14:textId="04339098" w:rsidR="00167DE7" w:rsidRDefault="00BB5C2F" w:rsidP="00774CA5">
      <w:pPr>
        <w:rPr>
          <w:rFonts w:cstheme="minorHAnsi"/>
        </w:rPr>
      </w:pPr>
      <w:r>
        <w:rPr>
          <w:rFonts w:cstheme="minorHAnsi"/>
        </w:rPr>
        <w:t>There is a possibility of reverse causality where an increase in security breaches leads to an increase in c</w:t>
      </w:r>
      <w:r w:rsidR="00167DE7" w:rsidRPr="00FF2B91">
        <w:rPr>
          <w:rFonts w:cstheme="minorHAnsi"/>
        </w:rPr>
        <w:t xml:space="preserve">ybersecurity </w:t>
      </w:r>
      <w:r>
        <w:rPr>
          <w:rFonts w:cstheme="minorHAnsi"/>
        </w:rPr>
        <w:t>t</w:t>
      </w:r>
      <w:r w:rsidR="00167DE7" w:rsidRPr="00FF2B91">
        <w:rPr>
          <w:rFonts w:cstheme="minorHAnsi"/>
        </w:rPr>
        <w:t xml:space="preserve">raining </w:t>
      </w:r>
      <w:r>
        <w:rPr>
          <w:rFonts w:cstheme="minorHAnsi"/>
        </w:rPr>
        <w:t>h</w:t>
      </w:r>
      <w:r w:rsidR="00167DE7" w:rsidRPr="00FF2B91">
        <w:rPr>
          <w:rFonts w:cstheme="minorHAnsi"/>
        </w:rPr>
        <w:t>ours</w:t>
      </w:r>
      <w:r w:rsidR="00C5205F">
        <w:rPr>
          <w:rFonts w:cstheme="minorHAnsi"/>
        </w:rPr>
        <w:t xml:space="preserve"> to counter those breaches.</w:t>
      </w:r>
    </w:p>
    <w:p w14:paraId="493EBD0F" w14:textId="77777777" w:rsidR="006B659A" w:rsidRPr="00FF2B91" w:rsidRDefault="006B659A" w:rsidP="00774CA5">
      <w:pPr>
        <w:rPr>
          <w:rFonts w:cstheme="minorHAnsi"/>
        </w:rPr>
      </w:pPr>
    </w:p>
    <w:p w14:paraId="6E867A92" w14:textId="5E203AAB" w:rsidR="00EA6C4C" w:rsidRPr="00EA6C4C" w:rsidRDefault="00BA59A1" w:rsidP="00774CA5">
      <w:pPr>
        <w:rPr>
          <w:rFonts w:cstheme="minorHAnsi"/>
        </w:rPr>
      </w:pPr>
      <w:r w:rsidRPr="00FF2B91">
        <w:rPr>
          <w:rFonts w:cstheme="minorHAnsi"/>
        </w:rPr>
        <w:t>The</w:t>
      </w:r>
      <w:r w:rsidR="00C5205F">
        <w:rPr>
          <w:rFonts w:cstheme="minorHAnsi"/>
        </w:rPr>
        <w:t>refore</w:t>
      </w:r>
      <w:r w:rsidRPr="00FF2B91">
        <w:rPr>
          <w:rFonts w:cstheme="minorHAnsi"/>
        </w:rPr>
        <w:t xml:space="preserve">, </w:t>
      </w:r>
      <w:r w:rsidRPr="00FF2B91">
        <w:rPr>
          <w:rFonts w:cstheme="minorHAnsi"/>
          <w:lang w:val="el-GR"/>
        </w:rPr>
        <w:t>β</w:t>
      </w:r>
      <w:r w:rsidR="00C5205F">
        <w:rPr>
          <w:rFonts w:cstheme="minorHAnsi"/>
          <w:vertAlign w:val="superscript"/>
        </w:rPr>
        <w:t>*</w:t>
      </w:r>
      <w:r w:rsidRPr="00FF2B91">
        <w:rPr>
          <w:rFonts w:cstheme="minorHAnsi"/>
          <w:vertAlign w:val="subscript"/>
        </w:rPr>
        <w:t xml:space="preserve">1 </w:t>
      </w:r>
      <w:r w:rsidR="00C5205F">
        <w:rPr>
          <w:rFonts w:cstheme="minorHAnsi"/>
        </w:rPr>
        <w:t>&gt;</w:t>
      </w:r>
      <w:r w:rsidRPr="00FF2B91">
        <w:rPr>
          <w:rFonts w:cstheme="minorHAnsi"/>
        </w:rPr>
        <w:t xml:space="preserve"> 0</w:t>
      </w:r>
      <w:r w:rsidR="00C5205F">
        <w:rPr>
          <w:rFonts w:cstheme="minorHAnsi"/>
        </w:rPr>
        <w:t xml:space="preserve"> (positive</w:t>
      </w:r>
      <w:r w:rsidR="00EA6C4C">
        <w:rPr>
          <w:rFonts w:cstheme="minorHAnsi"/>
        </w:rPr>
        <w:t xml:space="preserve"> feedback</w:t>
      </w:r>
      <w:r w:rsidR="00C5205F">
        <w:rPr>
          <w:rFonts w:cstheme="minorHAnsi"/>
        </w:rPr>
        <w:t>)</w:t>
      </w:r>
      <w:r w:rsidR="00EA6C4C">
        <w:rPr>
          <w:rFonts w:cstheme="minorHAnsi"/>
        </w:rPr>
        <w:t xml:space="preserve">, meaning the measured </w:t>
      </w:r>
      <w:r w:rsidR="00EA6C4C" w:rsidRPr="00FF2B91">
        <w:rPr>
          <w:rFonts w:cstheme="minorHAnsi"/>
          <w:lang w:val="el-GR"/>
        </w:rPr>
        <w:t>β</w:t>
      </w:r>
      <w:r w:rsidR="00EA6C4C" w:rsidRPr="00FF2B91">
        <w:rPr>
          <w:rFonts w:cstheme="minorHAnsi"/>
          <w:vertAlign w:val="subscript"/>
        </w:rPr>
        <w:t>1</w:t>
      </w:r>
      <w:r w:rsidR="00EA6C4C">
        <w:rPr>
          <w:rFonts w:cstheme="minorHAnsi"/>
          <w:vertAlign w:val="subscript"/>
        </w:rPr>
        <w:t xml:space="preserve"> </w:t>
      </w:r>
      <w:r w:rsidR="00EA6C4C">
        <w:rPr>
          <w:rFonts w:cstheme="minorHAnsi"/>
        </w:rPr>
        <w:t xml:space="preserve">would be greater than the actual </w:t>
      </w:r>
      <w:r w:rsidR="00EA6C4C" w:rsidRPr="00FF2B91">
        <w:rPr>
          <w:rFonts w:cstheme="minorHAnsi"/>
          <w:lang w:val="el-GR"/>
        </w:rPr>
        <w:t>β</w:t>
      </w:r>
      <w:r w:rsidR="00EA6C4C" w:rsidRPr="00FF2B91">
        <w:rPr>
          <w:rFonts w:cstheme="minorHAnsi"/>
          <w:vertAlign w:val="subscript"/>
        </w:rPr>
        <w:t>1</w:t>
      </w:r>
      <w:r w:rsidR="00EA6C4C">
        <w:rPr>
          <w:rFonts w:cstheme="minorHAnsi"/>
        </w:rPr>
        <w:t>.</w:t>
      </w:r>
    </w:p>
    <w:p w14:paraId="6081A086" w14:textId="339EC711" w:rsidR="00BA59A1" w:rsidRPr="00FF2B91" w:rsidRDefault="00BA59A1" w:rsidP="00774CA5">
      <w:pPr>
        <w:rPr>
          <w:rFonts w:cstheme="minorHAnsi"/>
        </w:rPr>
      </w:pPr>
    </w:p>
    <w:p w14:paraId="291F0988" w14:textId="4BE19089" w:rsidR="006B37A3" w:rsidRPr="00FF2B91" w:rsidRDefault="00C5205F" w:rsidP="00137D75">
      <w:pPr>
        <w:rPr>
          <w:rFonts w:cstheme="minorHAnsi"/>
        </w:rPr>
      </w:pPr>
      <w:r>
        <w:rPr>
          <w:rFonts w:cstheme="minorHAnsi"/>
        </w:rPr>
        <w:t xml:space="preserve">Given </w:t>
      </w:r>
      <w:r w:rsidR="00C32FA2" w:rsidRPr="00FF2B91">
        <w:rPr>
          <w:rFonts w:cstheme="minorHAnsi"/>
          <w:lang w:val="el-GR"/>
        </w:rPr>
        <w:t>β</w:t>
      </w:r>
      <w:r w:rsidR="00C32FA2" w:rsidRPr="00FF2B91">
        <w:rPr>
          <w:rFonts w:cstheme="minorHAnsi"/>
          <w:vertAlign w:val="subscript"/>
        </w:rPr>
        <w:t xml:space="preserve">1 </w:t>
      </w:r>
      <w:r w:rsidRPr="00C5205F">
        <w:rPr>
          <w:rFonts w:cstheme="minorHAnsi"/>
        </w:rPr>
        <w:t>= 0.052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(positive), the positive feedback</w:t>
      </w:r>
      <w:r w:rsidR="00137D75">
        <w:rPr>
          <w:rFonts w:cstheme="minorHAnsi"/>
        </w:rPr>
        <w:t xml:space="preserve"> </w:t>
      </w:r>
      <w:r w:rsidR="00A000D1">
        <w:rPr>
          <w:rFonts w:cstheme="minorHAnsi"/>
        </w:rPr>
        <w:t xml:space="preserve">would </w:t>
      </w:r>
      <w:r w:rsidR="00137D75">
        <w:rPr>
          <w:rFonts w:cstheme="minorHAnsi"/>
        </w:rPr>
        <w:t>result in t</w:t>
      </w:r>
      <w:r w:rsidR="00B14B84" w:rsidRPr="00FF2B91">
        <w:rPr>
          <w:rFonts w:cstheme="minorHAnsi"/>
        </w:rPr>
        <w:t xml:space="preserve">he direction of bias </w:t>
      </w:r>
      <w:r w:rsidR="00137D75">
        <w:rPr>
          <w:rFonts w:cstheme="minorHAnsi"/>
        </w:rPr>
        <w:t>being</w:t>
      </w:r>
      <w:r w:rsidR="00B14B84" w:rsidRPr="00FF2B91">
        <w:rPr>
          <w:rFonts w:cstheme="minorHAnsi"/>
        </w:rPr>
        <w:t xml:space="preserve"> away from zero.</w:t>
      </w:r>
    </w:p>
    <w:p w14:paraId="1925128A" w14:textId="77777777" w:rsidR="008E34CE" w:rsidRDefault="008E34CE">
      <w:pPr>
        <w:rPr>
          <w:rFonts w:cstheme="minorHAnsi"/>
        </w:rPr>
      </w:pPr>
    </w:p>
    <w:p w14:paraId="398D83C5" w14:textId="3E450802" w:rsidR="006B37A3" w:rsidRPr="00FF2B91" w:rsidRDefault="006B37A3">
      <w:pPr>
        <w:rPr>
          <w:rFonts w:cstheme="minorHAnsi"/>
        </w:rPr>
      </w:pPr>
    </w:p>
    <w:p w14:paraId="23E8DDEF" w14:textId="1FA5619A" w:rsidR="00774CA5" w:rsidRPr="00FF2B91" w:rsidRDefault="00774CA5" w:rsidP="00774CA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F2B91">
        <w:rPr>
          <w:rFonts w:cstheme="minorHAnsi"/>
        </w:rPr>
        <w:t>Solution</w:t>
      </w:r>
    </w:p>
    <w:p w14:paraId="269E08D8" w14:textId="17FB0E1C" w:rsidR="00774CA5" w:rsidRPr="00FF2B91" w:rsidRDefault="00774CA5" w:rsidP="00774CA5">
      <w:pPr>
        <w:rPr>
          <w:rFonts w:cstheme="minorHAnsi"/>
        </w:rPr>
      </w:pPr>
    </w:p>
    <w:p w14:paraId="15590996" w14:textId="6CF0A3C1" w:rsidR="00EE342E" w:rsidRPr="00FF2B91" w:rsidRDefault="00EE342E" w:rsidP="00774CA5">
      <w:pPr>
        <w:rPr>
          <w:rFonts w:cstheme="minorHAnsi"/>
        </w:rPr>
      </w:pPr>
      <w:r w:rsidRPr="00FF2B91">
        <w:rPr>
          <w:rFonts w:cstheme="minorHAnsi"/>
          <w:noProof/>
        </w:rPr>
        <w:drawing>
          <wp:inline distT="0" distB="0" distL="0" distR="0" wp14:anchorId="27073339" wp14:editId="0630A131">
            <wp:extent cx="3406140" cy="1338074"/>
            <wp:effectExtent l="0" t="0" r="381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267" cy="134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56">
        <w:rPr>
          <w:rFonts w:cstheme="minorHAnsi"/>
          <w:noProof/>
        </w:rPr>
        <w:drawing>
          <wp:inline distT="0" distB="0" distL="0" distR="0" wp14:anchorId="66C70ABD" wp14:editId="1815F038">
            <wp:extent cx="2363429" cy="134175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477" cy="135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A1E0" w14:textId="77777777" w:rsidR="00C75F56" w:rsidRDefault="00C75F56" w:rsidP="006C1767">
      <w:pPr>
        <w:rPr>
          <w:rFonts w:cstheme="minorHAnsi"/>
        </w:rPr>
      </w:pPr>
    </w:p>
    <w:p w14:paraId="65BCF2AA" w14:textId="70859DA4" w:rsidR="009C3910" w:rsidRPr="00FF2B91" w:rsidRDefault="000C63CF" w:rsidP="006C1767">
      <w:pPr>
        <w:rPr>
          <w:rFonts w:cstheme="minorHAnsi"/>
        </w:rPr>
      </w:pPr>
      <w:r w:rsidRPr="00FF2B91">
        <w:rPr>
          <w:rFonts w:cstheme="minorHAnsi"/>
        </w:rPr>
        <w:t>The variable “Cybersecurity Training Hours” has a</w:t>
      </w:r>
      <w:r w:rsidR="00EE553F">
        <w:rPr>
          <w:rFonts w:cstheme="minorHAnsi"/>
        </w:rPr>
        <w:t xml:space="preserve">n </w:t>
      </w:r>
      <w:r w:rsidRPr="00FF2B91">
        <w:rPr>
          <w:rFonts w:cstheme="minorHAnsi"/>
        </w:rPr>
        <w:t>effect on the variable “</w:t>
      </w:r>
      <w:r w:rsidR="006C1767" w:rsidRPr="00FF2B91">
        <w:rPr>
          <w:rFonts w:cstheme="minorHAnsi"/>
        </w:rPr>
        <w:t>Email</w:t>
      </w:r>
      <w:r w:rsidR="00784F01">
        <w:rPr>
          <w:rFonts w:cstheme="minorHAnsi"/>
        </w:rPr>
        <w:t>s</w:t>
      </w:r>
      <w:r w:rsidR="006C1767" w:rsidRPr="00FF2B91">
        <w:rPr>
          <w:rFonts w:cstheme="minorHAnsi"/>
        </w:rPr>
        <w:t xml:space="preserve"> Encrypted</w:t>
      </w:r>
      <w:r w:rsidRPr="00FF2B91">
        <w:rPr>
          <w:rFonts w:cstheme="minorHAnsi"/>
        </w:rPr>
        <w:t>”</w:t>
      </w:r>
      <w:r w:rsidR="006C1767" w:rsidRPr="00FF2B91">
        <w:rPr>
          <w:rFonts w:cstheme="minorHAnsi"/>
        </w:rPr>
        <w:t xml:space="preserve"> </w:t>
      </w:r>
      <w:r w:rsidR="00784F01">
        <w:rPr>
          <w:rFonts w:cstheme="minorHAnsi"/>
        </w:rPr>
        <w:t>since a</w:t>
      </w:r>
      <w:r w:rsidR="00EE553F">
        <w:rPr>
          <w:rFonts w:cstheme="minorHAnsi"/>
        </w:rPr>
        <w:t>fter</w:t>
      </w:r>
      <w:r w:rsidR="006C1767" w:rsidRPr="00FF2B91">
        <w:rPr>
          <w:rFonts w:cstheme="minorHAnsi"/>
        </w:rPr>
        <w:t xml:space="preserve"> employees </w:t>
      </w:r>
      <w:r w:rsidR="00EE553F">
        <w:rPr>
          <w:rFonts w:cstheme="minorHAnsi"/>
        </w:rPr>
        <w:t>get</w:t>
      </w:r>
      <w:r w:rsidR="006C1767" w:rsidRPr="00FF2B91">
        <w:rPr>
          <w:rFonts w:cstheme="minorHAnsi"/>
        </w:rPr>
        <w:t xml:space="preserve"> training, they will</w:t>
      </w:r>
      <w:r w:rsidR="009A140F">
        <w:rPr>
          <w:rFonts w:cstheme="minorHAnsi"/>
        </w:rPr>
        <w:t xml:space="preserve"> more likely use email encryption</w:t>
      </w:r>
      <w:r w:rsidR="001A40C7">
        <w:rPr>
          <w:rFonts w:cstheme="minorHAnsi"/>
        </w:rPr>
        <w:t>. T</w:t>
      </w:r>
      <w:r w:rsidR="001A40C7" w:rsidRPr="00FF2B91">
        <w:rPr>
          <w:rFonts w:cstheme="minorHAnsi"/>
        </w:rPr>
        <w:t>herefore,</w:t>
      </w:r>
      <w:r w:rsidR="00214F60">
        <w:rPr>
          <w:rFonts w:cstheme="minorHAnsi"/>
        </w:rPr>
        <w:t xml:space="preserve"> </w:t>
      </w:r>
      <w:r w:rsidR="009C3910" w:rsidRPr="00FF2B91">
        <w:rPr>
          <w:rFonts w:cstheme="minorHAnsi"/>
        </w:rPr>
        <w:t xml:space="preserve">there is an outcome variable on the right-hand side. </w:t>
      </w:r>
    </w:p>
    <w:p w14:paraId="2FBC4ADD" w14:textId="6590DD6B" w:rsidR="009C3910" w:rsidRPr="00FF2B91" w:rsidRDefault="009C3910" w:rsidP="006C1767">
      <w:pPr>
        <w:rPr>
          <w:rFonts w:cstheme="minorHAnsi"/>
        </w:rPr>
      </w:pPr>
    </w:p>
    <w:p w14:paraId="1AB46AFE" w14:textId="374AA983" w:rsidR="00EE553F" w:rsidRDefault="00214F60" w:rsidP="006C1767">
      <w:pPr>
        <w:rPr>
          <w:rFonts w:cstheme="minorHAnsi"/>
        </w:rPr>
      </w:pPr>
      <w:r>
        <w:rPr>
          <w:rFonts w:cstheme="minorHAnsi"/>
        </w:rPr>
        <w:t>If we</w:t>
      </w:r>
      <w:r w:rsidR="009C3910" w:rsidRPr="00FF2B91">
        <w:rPr>
          <w:rFonts w:cstheme="minorHAnsi"/>
        </w:rPr>
        <w:t xml:space="preserve"> remove the outcome variable “Email</w:t>
      </w:r>
      <w:r w:rsidR="00784F01">
        <w:rPr>
          <w:rFonts w:cstheme="minorHAnsi"/>
        </w:rPr>
        <w:t>s</w:t>
      </w:r>
      <w:r w:rsidR="009C3910" w:rsidRPr="00FF2B91">
        <w:rPr>
          <w:rFonts w:cstheme="minorHAnsi"/>
        </w:rPr>
        <w:t xml:space="preserve"> Encrypted” </w:t>
      </w:r>
      <w:r>
        <w:rPr>
          <w:rFonts w:cstheme="minorHAnsi"/>
        </w:rPr>
        <w:t>and treat it as an omitted variable</w:t>
      </w:r>
      <w:r w:rsidR="00EE553F">
        <w:rPr>
          <w:rFonts w:cstheme="minorHAnsi"/>
        </w:rPr>
        <w:t xml:space="preserve">, </w:t>
      </w:r>
      <w:r>
        <w:rPr>
          <w:rFonts w:cstheme="minorHAnsi"/>
        </w:rPr>
        <w:t xml:space="preserve">we can </w:t>
      </w:r>
      <w:r w:rsidR="00EE553F">
        <w:rPr>
          <w:rFonts w:cstheme="minorHAnsi"/>
        </w:rPr>
        <w:t xml:space="preserve">determine its effect on </w:t>
      </w:r>
      <w:r w:rsidR="009C3910" w:rsidRPr="00FF2B91">
        <w:rPr>
          <w:rFonts w:cstheme="minorHAnsi"/>
        </w:rPr>
        <w:t>Cybersecurity Training Hours</w:t>
      </w:r>
      <w:r w:rsidR="00EE553F">
        <w:rPr>
          <w:rFonts w:cstheme="minorHAnsi"/>
        </w:rPr>
        <w:t>.</w:t>
      </w:r>
    </w:p>
    <w:p w14:paraId="48444817" w14:textId="77777777" w:rsidR="00EE553F" w:rsidRDefault="00EE553F" w:rsidP="006C1767">
      <w:pPr>
        <w:rPr>
          <w:rFonts w:cstheme="minorHAnsi"/>
        </w:rPr>
      </w:pPr>
    </w:p>
    <w:p w14:paraId="19E4926F" w14:textId="1AC6390C" w:rsidR="00EE553F" w:rsidRPr="00FF2B91" w:rsidRDefault="001A40C7" w:rsidP="00EE553F">
      <w:pPr>
        <w:rPr>
          <w:rFonts w:cstheme="minorHAnsi"/>
        </w:rPr>
      </w:pPr>
      <w:r>
        <w:rPr>
          <w:rFonts w:cstheme="minorHAnsi"/>
        </w:rPr>
        <w:lastRenderedPageBreak/>
        <w:t xml:space="preserve">Given </w:t>
      </w:r>
      <w:r w:rsidR="00784F01" w:rsidRPr="00FF2B91">
        <w:rPr>
          <w:rFonts w:cstheme="minorHAnsi"/>
        </w:rPr>
        <w:t>“Email</w:t>
      </w:r>
      <w:r>
        <w:rPr>
          <w:rFonts w:cstheme="minorHAnsi"/>
        </w:rPr>
        <w:t>s</w:t>
      </w:r>
      <w:r w:rsidR="00784F01" w:rsidRPr="00FF2B91">
        <w:rPr>
          <w:rFonts w:cstheme="minorHAnsi"/>
        </w:rPr>
        <w:t xml:space="preserve"> Encrypted” has a </w:t>
      </w:r>
      <w:r w:rsidR="00784F01">
        <w:rPr>
          <w:rFonts w:cstheme="minorHAnsi"/>
        </w:rPr>
        <w:t>negative</w:t>
      </w:r>
      <w:r w:rsidR="00784F01" w:rsidRPr="00FF2B91">
        <w:rPr>
          <w:rFonts w:cstheme="minorHAnsi"/>
        </w:rPr>
        <w:t xml:space="preserve"> effect on Security Breaches</w:t>
      </w:r>
      <w:r w:rsidR="00784F01">
        <w:rPr>
          <w:rFonts w:cstheme="minorHAnsi"/>
        </w:rPr>
        <w:t xml:space="preserve"> in the model</w:t>
      </w:r>
      <w:r>
        <w:rPr>
          <w:rFonts w:cstheme="minorHAnsi"/>
        </w:rPr>
        <w:t xml:space="preserve"> (</w:t>
      </w:r>
      <w:r w:rsidR="00784F01" w:rsidRPr="00FF2B91">
        <w:rPr>
          <w:rFonts w:cstheme="minorHAnsi"/>
          <w:lang w:val="el-GR"/>
        </w:rPr>
        <w:t>β</w:t>
      </w:r>
      <w:r>
        <w:rPr>
          <w:rFonts w:cstheme="minorHAnsi"/>
          <w:vertAlign w:val="subscript"/>
        </w:rPr>
        <w:t>2</w:t>
      </w:r>
      <w:r w:rsidR="00784F01" w:rsidRPr="00FF2B91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&lt;</w:t>
      </w:r>
      <w:r w:rsidR="00784F01" w:rsidRPr="00FF2B91">
        <w:rPr>
          <w:rFonts w:cstheme="minorHAnsi"/>
        </w:rPr>
        <w:t xml:space="preserve"> 0</w:t>
      </w:r>
      <w:r>
        <w:rPr>
          <w:rFonts w:cstheme="minorHAnsi"/>
        </w:rPr>
        <w:t xml:space="preserve">), </w:t>
      </w:r>
      <w:r w:rsidR="00C75F56">
        <w:rPr>
          <w:rFonts w:cstheme="minorHAnsi"/>
        </w:rPr>
        <w:t xml:space="preserve">and </w:t>
      </w:r>
      <w:r w:rsidR="00C75F56" w:rsidRPr="00FF2B91">
        <w:rPr>
          <w:rFonts w:cstheme="minorHAnsi"/>
        </w:rPr>
        <w:t>“Cybersecurity Training Hours” has a positive effect on the omitted variable “</w:t>
      </w:r>
      <w:r w:rsidR="00C75F56">
        <w:rPr>
          <w:rFonts w:cstheme="minorHAnsi"/>
        </w:rPr>
        <w:t>Emails Encrypted,</w:t>
      </w:r>
      <w:r w:rsidR="00C75F56" w:rsidRPr="00FF2B91">
        <w:rPr>
          <w:rFonts w:cstheme="minorHAnsi"/>
        </w:rPr>
        <w:t>”</w:t>
      </w:r>
      <w:r w:rsidR="00C75F56">
        <w:rPr>
          <w:rFonts w:cstheme="minorHAnsi"/>
        </w:rPr>
        <w:t xml:space="preserve"> (</w:t>
      </w:r>
      <w:r w:rsidR="00C75F56" w:rsidRPr="00FF2B91">
        <w:rPr>
          <w:rFonts w:cstheme="minorHAnsi"/>
          <w:lang w:val="el-GR"/>
        </w:rPr>
        <w:t>δ</w:t>
      </w:r>
      <w:r w:rsidR="00C75F56" w:rsidRPr="00FF2B91">
        <w:rPr>
          <w:rFonts w:cstheme="minorHAnsi"/>
          <w:vertAlign w:val="subscript"/>
        </w:rPr>
        <w:t xml:space="preserve">1 </w:t>
      </w:r>
      <w:r w:rsidR="00C75F56" w:rsidRPr="00FF2B91">
        <w:rPr>
          <w:rFonts w:cstheme="minorHAnsi"/>
        </w:rPr>
        <w:t>&gt; 0</w:t>
      </w:r>
      <w:r w:rsidR="00C75F56">
        <w:rPr>
          <w:rFonts w:cstheme="minorHAnsi"/>
        </w:rPr>
        <w:t>)</w:t>
      </w:r>
      <w:r w:rsidR="000371CA">
        <w:rPr>
          <w:rFonts w:cstheme="minorHAnsi"/>
        </w:rPr>
        <w:t>, the o</w:t>
      </w:r>
      <w:r w:rsidR="00EE553F" w:rsidRPr="00FF2B91">
        <w:rPr>
          <w:rFonts w:cstheme="minorHAnsi"/>
        </w:rPr>
        <w:t xml:space="preserve">mitted </w:t>
      </w:r>
      <w:r w:rsidR="000371CA">
        <w:rPr>
          <w:rFonts w:cstheme="minorHAnsi"/>
        </w:rPr>
        <w:t>v</w:t>
      </w:r>
      <w:r w:rsidR="00EE553F" w:rsidRPr="00FF2B91">
        <w:rPr>
          <w:rFonts w:cstheme="minorHAnsi"/>
        </w:rPr>
        <w:t xml:space="preserve">ariable </w:t>
      </w:r>
      <w:r w:rsidR="000371CA">
        <w:rPr>
          <w:rFonts w:cstheme="minorHAnsi"/>
        </w:rPr>
        <w:t>b</w:t>
      </w:r>
      <w:r w:rsidR="00EE553F" w:rsidRPr="00FF2B91">
        <w:rPr>
          <w:rFonts w:cstheme="minorHAnsi"/>
        </w:rPr>
        <w:t>ias</w:t>
      </w:r>
      <w:r w:rsidR="00EE553F">
        <w:rPr>
          <w:rFonts w:cstheme="minorHAnsi"/>
        </w:rPr>
        <w:t xml:space="preserve"> =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lang w:val="el-GR"/>
              </w:rPr>
              <m:t>β</m:t>
            </m:r>
          </m:e>
        </m:acc>
      </m:oMath>
      <w:r w:rsidR="00EE553F" w:rsidRPr="00FF2B91">
        <w:rPr>
          <w:rFonts w:eastAsiaTheme="minorEastAsia" w:cstheme="minorHAnsi"/>
          <w:vertAlign w:val="subscript"/>
        </w:rPr>
        <w:t>1</w:t>
      </w:r>
      <w:r w:rsidR="00EE553F" w:rsidRPr="00FF2B91">
        <w:rPr>
          <w:rFonts w:eastAsiaTheme="minorEastAsia" w:cstheme="minorHAnsi"/>
        </w:rPr>
        <w:t xml:space="preserve"> – </w:t>
      </w:r>
      <w:r w:rsidR="00EE553F" w:rsidRPr="00FF2B91">
        <w:rPr>
          <w:rFonts w:cstheme="minorHAnsi"/>
          <w:lang w:val="el-GR"/>
        </w:rPr>
        <w:t>β</w:t>
      </w:r>
      <w:r w:rsidR="00EE553F" w:rsidRPr="00FF2B91">
        <w:rPr>
          <w:rFonts w:cstheme="minorHAnsi"/>
          <w:vertAlign w:val="subscript"/>
        </w:rPr>
        <w:t xml:space="preserve">1 </w:t>
      </w:r>
      <w:r w:rsidR="00EE553F" w:rsidRPr="00FF2B91">
        <w:rPr>
          <w:rFonts w:cstheme="minorHAnsi"/>
        </w:rPr>
        <w:t xml:space="preserve"> =  </w:t>
      </w:r>
      <w:r w:rsidR="00EE553F" w:rsidRPr="00FF2B91">
        <w:rPr>
          <w:rFonts w:cstheme="minorHAnsi"/>
          <w:lang w:val="el-GR"/>
        </w:rPr>
        <w:t>β</w:t>
      </w:r>
      <w:r w:rsidR="000371CA">
        <w:rPr>
          <w:rFonts w:cstheme="minorHAnsi"/>
          <w:vertAlign w:val="subscript"/>
        </w:rPr>
        <w:t>2</w:t>
      </w:r>
      <w:r w:rsidR="00EE553F" w:rsidRPr="00FF2B91">
        <w:rPr>
          <w:rFonts w:cstheme="minorHAnsi"/>
        </w:rPr>
        <w:t xml:space="preserve"> </w:t>
      </w:r>
      <w:r w:rsidR="00EE553F" w:rsidRPr="00FF2B91">
        <w:rPr>
          <w:rFonts w:cstheme="minorHAnsi"/>
          <w:lang w:val="el-GR"/>
        </w:rPr>
        <w:t>δ</w:t>
      </w:r>
      <w:r w:rsidR="00EE553F" w:rsidRPr="00FF2B91">
        <w:rPr>
          <w:rFonts w:cstheme="minorHAnsi"/>
          <w:vertAlign w:val="subscript"/>
        </w:rPr>
        <w:t xml:space="preserve">1 </w:t>
      </w:r>
      <w:r w:rsidR="00EE553F" w:rsidRPr="00FF2B91">
        <w:rPr>
          <w:rFonts w:cstheme="minorHAnsi"/>
        </w:rPr>
        <w:t>= (</w:t>
      </w:r>
      <w:r w:rsidR="000371CA">
        <w:rPr>
          <w:rFonts w:cstheme="minorHAnsi"/>
        </w:rPr>
        <w:t>negative</w:t>
      </w:r>
      <w:r w:rsidR="00EE553F">
        <w:rPr>
          <w:rFonts w:cstheme="minorHAnsi"/>
        </w:rPr>
        <w:t>)</w:t>
      </w:r>
      <w:r w:rsidR="00EE553F" w:rsidRPr="003967BD">
        <w:rPr>
          <w:rFonts w:cstheme="minorHAnsi"/>
        </w:rPr>
        <w:t xml:space="preserve"> </w:t>
      </w:r>
      <w:r w:rsidR="00EE553F" w:rsidRPr="00FF2B91">
        <w:rPr>
          <w:rFonts w:cstheme="minorHAnsi"/>
        </w:rPr>
        <w:t>(positive)</w:t>
      </w:r>
      <w:r w:rsidR="00EE553F">
        <w:rPr>
          <w:rFonts w:cstheme="minorHAnsi"/>
        </w:rPr>
        <w:t xml:space="preserve"> </w:t>
      </w:r>
      <w:r w:rsidR="000371CA">
        <w:rPr>
          <w:rFonts w:cstheme="minorHAnsi"/>
        </w:rPr>
        <w:t>&lt;</w:t>
      </w:r>
      <w:r w:rsidR="00EE553F" w:rsidRPr="00FF2B91">
        <w:rPr>
          <w:rFonts w:cstheme="minorHAnsi"/>
        </w:rPr>
        <w:t xml:space="preserve"> 0</w:t>
      </w:r>
      <w:r w:rsidR="00EE553F">
        <w:rPr>
          <w:rFonts w:cstheme="minorHAnsi"/>
        </w:rPr>
        <w:t xml:space="preserve"> </w:t>
      </w:r>
      <w:r w:rsidR="00EE553F" w:rsidRPr="00FF2B91">
        <w:rPr>
          <w:rFonts w:cstheme="minorHAnsi"/>
        </w:rPr>
        <w:t>(</w:t>
      </w:r>
      <w:r w:rsidR="000371CA">
        <w:rPr>
          <w:rFonts w:cstheme="minorHAnsi"/>
        </w:rPr>
        <w:t>negative</w:t>
      </w:r>
      <w:r w:rsidR="00EE553F" w:rsidRPr="00FF2B91">
        <w:rPr>
          <w:rFonts w:cstheme="minorHAnsi"/>
        </w:rPr>
        <w:t>)</w:t>
      </w:r>
      <w:r w:rsidR="000371CA">
        <w:rPr>
          <w:rFonts w:cstheme="minorHAnsi"/>
        </w:rPr>
        <w:t>.</w:t>
      </w:r>
    </w:p>
    <w:p w14:paraId="70D26B43" w14:textId="77777777" w:rsidR="00EE553F" w:rsidRPr="00FF2B91" w:rsidRDefault="00EE553F" w:rsidP="00EE553F">
      <w:pPr>
        <w:rPr>
          <w:rFonts w:cstheme="minorHAnsi"/>
        </w:rPr>
      </w:pPr>
    </w:p>
    <w:p w14:paraId="5369D95B" w14:textId="02FB499C" w:rsidR="00EE553F" w:rsidRPr="00FF2B91" w:rsidRDefault="00EE553F" w:rsidP="001D040E">
      <w:pPr>
        <w:rPr>
          <w:rFonts w:cstheme="minorHAnsi"/>
        </w:rPr>
      </w:pPr>
      <w:r w:rsidRPr="00FF2B91">
        <w:rPr>
          <w:rFonts w:cstheme="minorHAnsi"/>
        </w:rPr>
        <w:t xml:space="preserve">Therefore, </w:t>
      </w:r>
      <w:r w:rsidR="000371CA">
        <w:rPr>
          <w:rFonts w:cstheme="minorHAnsi"/>
        </w:rPr>
        <w:t xml:space="preserve">removing </w:t>
      </w:r>
      <w:r w:rsidR="000371CA" w:rsidRPr="00FF2B91">
        <w:rPr>
          <w:rFonts w:cstheme="minorHAnsi"/>
        </w:rPr>
        <w:t>“Email</w:t>
      </w:r>
      <w:r w:rsidR="000371CA">
        <w:rPr>
          <w:rFonts w:cstheme="minorHAnsi"/>
        </w:rPr>
        <w:t>s</w:t>
      </w:r>
      <w:r w:rsidR="000371CA" w:rsidRPr="00FF2B91">
        <w:rPr>
          <w:rFonts w:cstheme="minorHAnsi"/>
        </w:rPr>
        <w:t xml:space="preserve"> Encrypted”</w:t>
      </w:r>
      <w:r w:rsidR="000371CA">
        <w:rPr>
          <w:rFonts w:cstheme="minorHAnsi"/>
        </w:rPr>
        <w:t xml:space="preserve"> would make the coefficient on “</w:t>
      </w:r>
      <w:r w:rsidR="000371CA" w:rsidRPr="00FF2B91">
        <w:rPr>
          <w:rFonts w:cstheme="minorHAnsi"/>
        </w:rPr>
        <w:t>Cybersecurity Training Hours</w:t>
      </w:r>
      <w:r w:rsidR="000371CA">
        <w:rPr>
          <w:rFonts w:cstheme="minorHAnsi"/>
        </w:rPr>
        <w:t>” move down</w:t>
      </w:r>
      <w:r w:rsidR="003E6FC3">
        <w:rPr>
          <w:rFonts w:cstheme="minorHAnsi"/>
        </w:rPr>
        <w:t>,</w:t>
      </w:r>
      <w:r w:rsidR="00EA54AD">
        <w:rPr>
          <w:rFonts w:cstheme="minorHAnsi"/>
        </w:rPr>
        <w:t xml:space="preserve"> towards zero or</w:t>
      </w:r>
      <w:r w:rsidR="003E6FC3">
        <w:rPr>
          <w:rFonts w:cstheme="minorHAnsi"/>
        </w:rPr>
        <w:t xml:space="preserve"> </w:t>
      </w:r>
      <w:r w:rsidR="00937932">
        <w:rPr>
          <w:rFonts w:cstheme="minorHAnsi"/>
        </w:rPr>
        <w:t>potentially</w:t>
      </w:r>
      <w:r w:rsidR="003E6FC3">
        <w:rPr>
          <w:rFonts w:cstheme="minorHAnsi"/>
        </w:rPr>
        <w:t xml:space="preserve"> negative</w:t>
      </w:r>
      <w:r w:rsidR="001D040E">
        <w:rPr>
          <w:rFonts w:cstheme="minorHAnsi"/>
        </w:rPr>
        <w:t>.</w:t>
      </w:r>
    </w:p>
    <w:p w14:paraId="1A533107" w14:textId="421FEED4" w:rsidR="006B37A3" w:rsidRDefault="006B37A3">
      <w:pPr>
        <w:rPr>
          <w:rFonts w:cstheme="minorHAnsi"/>
        </w:rPr>
      </w:pPr>
    </w:p>
    <w:p w14:paraId="5E1A0D83" w14:textId="77777777" w:rsidR="008E34CE" w:rsidRPr="00FF2B91" w:rsidRDefault="008E34CE">
      <w:pPr>
        <w:rPr>
          <w:rFonts w:cstheme="minorHAnsi"/>
        </w:rPr>
      </w:pPr>
    </w:p>
    <w:p w14:paraId="38826DD5" w14:textId="0C0E69B1" w:rsidR="00774CA5" w:rsidRPr="005867C2" w:rsidRDefault="00774CA5" w:rsidP="005867C2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FF2B91">
        <w:rPr>
          <w:rFonts w:cstheme="minorHAnsi"/>
        </w:rPr>
        <w:t>Solution</w:t>
      </w:r>
    </w:p>
    <w:p w14:paraId="5B5FE5CB" w14:textId="08FF7338" w:rsidR="00803803" w:rsidRDefault="00803803" w:rsidP="00774CA5">
      <w:pPr>
        <w:rPr>
          <w:rFonts w:cstheme="minorHAnsi"/>
        </w:rPr>
      </w:pPr>
    </w:p>
    <w:p w14:paraId="511D32DA" w14:textId="539360D9" w:rsidR="00777C16" w:rsidRDefault="00803803" w:rsidP="00777C16">
      <w:pPr>
        <w:rPr>
          <w:rFonts w:cstheme="minorHAnsi"/>
        </w:rPr>
      </w:pPr>
      <w:r>
        <w:rPr>
          <w:rFonts w:cstheme="minorHAnsi"/>
        </w:rPr>
        <w:t xml:space="preserve">We conclude that the company should continue investing in cybersecurity training because of </w:t>
      </w:r>
      <w:r w:rsidR="00D04D4D">
        <w:rPr>
          <w:rFonts w:cstheme="minorHAnsi"/>
        </w:rPr>
        <w:t xml:space="preserve">the largely negative </w:t>
      </w:r>
      <w:r w:rsidR="00D04D4D">
        <w:rPr>
          <w:rFonts w:cstheme="minorHAnsi"/>
        </w:rPr>
        <w:t xml:space="preserve">causal relationship </w:t>
      </w:r>
      <w:r>
        <w:rPr>
          <w:rFonts w:cstheme="minorHAnsi"/>
        </w:rPr>
        <w:t xml:space="preserve">Emails Encrypted </w:t>
      </w:r>
      <w:r w:rsidR="00777C16">
        <w:rPr>
          <w:rFonts w:cstheme="minorHAnsi"/>
        </w:rPr>
        <w:t>has significantly mitigates</w:t>
      </w:r>
      <w:r>
        <w:rPr>
          <w:rFonts w:cstheme="minorHAnsi"/>
        </w:rPr>
        <w:t xml:space="preserve"> the </w:t>
      </w:r>
      <w:r w:rsidR="00777C16">
        <w:rPr>
          <w:rFonts w:cstheme="minorHAnsi"/>
        </w:rPr>
        <w:t>small</w:t>
      </w:r>
      <w:r w:rsidR="00D04D4D">
        <w:rPr>
          <w:rFonts w:cstheme="minorHAnsi"/>
        </w:rPr>
        <w:t>,</w:t>
      </w:r>
      <w:r w:rsidR="00777C16">
        <w:rPr>
          <w:rFonts w:cstheme="minorHAnsi"/>
        </w:rPr>
        <w:t xml:space="preserve"> positive </w:t>
      </w:r>
      <w:r w:rsidR="00D04D4D">
        <w:rPr>
          <w:rFonts w:cstheme="minorHAnsi"/>
        </w:rPr>
        <w:t>relationship</w:t>
      </w:r>
      <w:r>
        <w:rPr>
          <w:rFonts w:cstheme="minorHAnsi"/>
        </w:rPr>
        <w:t xml:space="preserve"> of Cybersecurity Training Hours</w:t>
      </w:r>
      <w:r>
        <w:rPr>
          <w:rFonts w:cstheme="minorHAnsi"/>
        </w:rPr>
        <w:t xml:space="preserve"> respective to Security Breaches</w:t>
      </w:r>
      <w:r w:rsidR="000F7619">
        <w:rPr>
          <w:rFonts w:cstheme="minorHAnsi"/>
        </w:rPr>
        <w:t>.</w:t>
      </w:r>
    </w:p>
    <w:p w14:paraId="4AF3CFFC" w14:textId="6834B148" w:rsidR="00803803" w:rsidRPr="00FF2B91" w:rsidRDefault="00803803" w:rsidP="00774CA5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sectPr w:rsidR="00803803" w:rsidRPr="00FF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970A5"/>
    <w:multiLevelType w:val="hybridMultilevel"/>
    <w:tmpl w:val="AC5E0C44"/>
    <w:lvl w:ilvl="0" w:tplc="9C4ED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9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E2"/>
    <w:rsid w:val="000371CA"/>
    <w:rsid w:val="0008118A"/>
    <w:rsid w:val="000C63CF"/>
    <w:rsid w:val="000E0420"/>
    <w:rsid w:val="000F7619"/>
    <w:rsid w:val="00134DDB"/>
    <w:rsid w:val="00137D75"/>
    <w:rsid w:val="00167DE7"/>
    <w:rsid w:val="001A40C7"/>
    <w:rsid w:val="001A6133"/>
    <w:rsid w:val="001D040E"/>
    <w:rsid w:val="00214F60"/>
    <w:rsid w:val="002D79BE"/>
    <w:rsid w:val="002E39F9"/>
    <w:rsid w:val="00325EAF"/>
    <w:rsid w:val="00374851"/>
    <w:rsid w:val="003967BD"/>
    <w:rsid w:val="003A6230"/>
    <w:rsid w:val="003E6FC3"/>
    <w:rsid w:val="004A5DF4"/>
    <w:rsid w:val="004A685B"/>
    <w:rsid w:val="00517A7A"/>
    <w:rsid w:val="0055628B"/>
    <w:rsid w:val="005867C2"/>
    <w:rsid w:val="005E42D6"/>
    <w:rsid w:val="00651616"/>
    <w:rsid w:val="006B37A3"/>
    <w:rsid w:val="006B659A"/>
    <w:rsid w:val="006C1767"/>
    <w:rsid w:val="007277B8"/>
    <w:rsid w:val="00755950"/>
    <w:rsid w:val="00774CA5"/>
    <w:rsid w:val="00777C16"/>
    <w:rsid w:val="00784F01"/>
    <w:rsid w:val="00803803"/>
    <w:rsid w:val="008A5B50"/>
    <w:rsid w:val="008E34CE"/>
    <w:rsid w:val="00937932"/>
    <w:rsid w:val="009A140F"/>
    <w:rsid w:val="009C3910"/>
    <w:rsid w:val="009D35EF"/>
    <w:rsid w:val="00A000D1"/>
    <w:rsid w:val="00A00772"/>
    <w:rsid w:val="00A03FB7"/>
    <w:rsid w:val="00A91E5C"/>
    <w:rsid w:val="00A926B3"/>
    <w:rsid w:val="00B14B84"/>
    <w:rsid w:val="00B502BC"/>
    <w:rsid w:val="00B963B8"/>
    <w:rsid w:val="00BA59A1"/>
    <w:rsid w:val="00BB373C"/>
    <w:rsid w:val="00BB5C2F"/>
    <w:rsid w:val="00C117E2"/>
    <w:rsid w:val="00C32FA2"/>
    <w:rsid w:val="00C5205F"/>
    <w:rsid w:val="00C75F56"/>
    <w:rsid w:val="00CD62C0"/>
    <w:rsid w:val="00D04D4D"/>
    <w:rsid w:val="00DF0F8F"/>
    <w:rsid w:val="00E3402E"/>
    <w:rsid w:val="00EA54AD"/>
    <w:rsid w:val="00EA6144"/>
    <w:rsid w:val="00EA6C4C"/>
    <w:rsid w:val="00EE342E"/>
    <w:rsid w:val="00EE553F"/>
    <w:rsid w:val="00FA7173"/>
    <w:rsid w:val="00FF2B91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B2AF"/>
  <w15:chartTrackingRefBased/>
  <w15:docId w15:val="{1F8E3641-EA98-E844-AABA-5D5E9B72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C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38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Wang</dc:creator>
  <cp:keywords/>
  <dc:description/>
  <cp:lastModifiedBy>Christopher Wyble</cp:lastModifiedBy>
  <cp:revision>10</cp:revision>
  <dcterms:created xsi:type="dcterms:W3CDTF">2022-07-18T08:01:00Z</dcterms:created>
  <dcterms:modified xsi:type="dcterms:W3CDTF">2022-07-19T01:04:00Z</dcterms:modified>
</cp:coreProperties>
</file>