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10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实验题目：用户交互的软件构造（一）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03</w:t>
            </w:r>
          </w:p>
        </w:tc>
      </w:tr>
      <w:tr w14:paraId="4C6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7B3812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实验班级：2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3级软件工程班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12828BD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仓库</w:t>
            </w:r>
            <w:bookmarkStart w:id="0" w:name="_GoBack"/>
            <w:bookmarkEnd w:id="0"/>
            <w:r>
              <w:rPr>
                <w:rFonts w:hint="eastAsia"/>
                <w:b/>
                <w:bCs/>
                <w:lang w:val="en-US" w:eastAsia="zh-CN"/>
              </w:rPr>
              <w:t>地址：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lang w:val="en-US" w:eastAsia="zh-CN"/>
              </w:rPr>
              <w:instrText xml:space="preserve"> HYPERLINK "https://github.com/Shuo-tong/Software-construction-work.git" </w:instrText>
            </w:r>
            <w:r>
              <w:rPr>
                <w:rFonts w:hint="eastAsia"/>
                <w:b/>
                <w:bCs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https://github.com/Shuo-tong/Software-construction-work.git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end"/>
            </w:r>
          </w:p>
          <w:p w14:paraId="5AB953D6">
            <w:pPr>
              <w:rPr>
                <w:rFonts w:hint="eastAsia"/>
                <w:b/>
                <w:bCs/>
                <w:lang w:val="en-US" w:eastAsia="zh-CN"/>
              </w:rPr>
            </w:pPr>
          </w:p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0FFEAC70">
            <w:pPr>
              <w:pStyle w:val="2"/>
              <w:numPr>
                <w:ilvl w:val="0"/>
                <w:numId w:val="1"/>
              </w:numPr>
            </w:pPr>
            <w:r>
              <w:rPr>
                <w:rFonts w:hint="eastAsia"/>
              </w:rPr>
              <w:t>构造任务</w:t>
            </w:r>
            <w:r>
              <w:t>7.1</w:t>
            </w:r>
          </w:p>
          <w:p w14:paraId="3829F83D">
            <w:r>
              <w:rPr>
                <w:rFonts w:hint="eastAsia"/>
              </w:rPr>
              <w:t>构造用户交互的主菜单框架原型。图</w:t>
            </w:r>
            <w:r>
              <w:t>5.14</w:t>
            </w:r>
            <w:r>
              <w:rPr>
                <w:rFonts w:hint="eastAsia"/>
              </w:rPr>
              <w:t>显示了主菜单、选择一个功能、选择一个子菜单的屏幕输出。由于选择功能后没有实际的功能实现，测试时简单打印一条语句表示选择有效，进入的菜单要显示当前的菜单选项。</w:t>
            </w:r>
          </w:p>
          <w:p w14:paraId="3D2514CD">
            <w:pPr>
              <w:pStyle w:val="21"/>
            </w:pPr>
            <w:r>
              <w:drawing>
                <wp:inline distT="0" distB="0" distL="0" distR="0">
                  <wp:extent cx="1183640" cy="1334770"/>
                  <wp:effectExtent l="19050" t="19050" r="16510" b="177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40" cy="133477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color w:val="FF0000"/>
              </w:rPr>
              <w:drawing>
                <wp:inline distT="0" distB="0" distL="0" distR="0">
                  <wp:extent cx="1428115" cy="1363980"/>
                  <wp:effectExtent l="19050" t="19050" r="19685" b="266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15" cy="136398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</w:t>
            </w:r>
            <w:r>
              <w:rPr>
                <w:color w:val="FF0000"/>
              </w:rPr>
              <w:drawing>
                <wp:inline distT="0" distB="0" distL="0" distR="0">
                  <wp:extent cx="1506220" cy="1417955"/>
                  <wp:effectExtent l="19050" t="19050" r="1778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417955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29BD1BE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              (a) </w:t>
            </w:r>
            <w:r>
              <w:rPr>
                <w:rFonts w:hint="eastAsia"/>
                <w:sz w:val="15"/>
                <w:szCs w:val="15"/>
              </w:rPr>
              <w:t>主菜单</w:t>
            </w:r>
            <w:r>
              <w:rPr>
                <w:sz w:val="15"/>
                <w:szCs w:val="15"/>
              </w:rPr>
              <w:t xml:space="preserve">                 (b) </w:t>
            </w:r>
            <w:r>
              <w:rPr>
                <w:rFonts w:hint="eastAsia"/>
                <w:sz w:val="15"/>
                <w:szCs w:val="15"/>
              </w:rPr>
              <w:t>在主菜单中选择</w:t>
            </w:r>
            <w:r>
              <w:rPr>
                <w:sz w:val="15"/>
                <w:szCs w:val="15"/>
              </w:rPr>
              <w:t xml:space="preserve">0             (c) </w:t>
            </w:r>
            <w:r>
              <w:rPr>
                <w:rFonts w:hint="eastAsia"/>
                <w:sz w:val="15"/>
                <w:szCs w:val="15"/>
              </w:rPr>
              <w:t>在子菜单</w:t>
            </w:r>
            <w:r>
              <w:rPr>
                <w:sz w:val="15"/>
                <w:szCs w:val="15"/>
              </w:rPr>
              <w:t>0</w:t>
            </w:r>
            <w:r>
              <w:rPr>
                <w:rFonts w:hint="eastAsia"/>
                <w:sz w:val="15"/>
                <w:szCs w:val="15"/>
              </w:rPr>
              <w:t>中选择</w:t>
            </w:r>
            <w:r>
              <w:rPr>
                <w:sz w:val="15"/>
                <w:szCs w:val="15"/>
              </w:rPr>
              <w:t>2</w:t>
            </w:r>
          </w:p>
          <w:p w14:paraId="3ECA34A0">
            <w:pPr>
              <w:pStyle w:val="13"/>
              <w:rPr>
                <w:szCs w:val="20"/>
              </w:rPr>
            </w:pPr>
            <w:r>
              <w:rPr>
                <w:rFonts w:hint="eastAsia"/>
              </w:rPr>
              <w:t>图</w:t>
            </w:r>
            <w:r>
              <w:t xml:space="preserve">5.14  </w:t>
            </w:r>
            <w:r>
              <w:rPr>
                <w:rFonts w:hint="eastAsia"/>
              </w:rPr>
              <w:t>案例程序的用户界面</w:t>
            </w:r>
          </w:p>
          <w:p w14:paraId="6E51A65A">
            <w:r>
              <w:rPr>
                <w:rFonts w:hint="eastAsia"/>
              </w:rPr>
              <w:t>对于“退出程序”的操作：希望能得到用户的再次确认，即允许用户“撤回”不慎的操作。这种方式出现在绝大数程序的设计中，如退出</w:t>
            </w:r>
            <w:r>
              <w:t>IDE</w:t>
            </w:r>
            <w:r>
              <w:rPr>
                <w:rFonts w:hint="eastAsia"/>
              </w:rPr>
              <w:t>、退出文字处理程序、或者删除一个文件等。再次确认，通常是让用户键入</w:t>
            </w:r>
            <w:r>
              <w:t>"y"</w:t>
            </w:r>
            <w:r>
              <w:rPr>
                <w:rFonts w:hint="eastAsia"/>
              </w:rPr>
              <w:t>或</w:t>
            </w:r>
            <w:r>
              <w:t>"Y"</w:t>
            </w:r>
            <w:r>
              <w:rPr>
                <w:rFonts w:hint="eastAsia"/>
              </w:rPr>
              <w:t>，否则表示不退出程序。</w:t>
            </w:r>
          </w:p>
          <w:p w14:paraId="4D67CECB">
            <w:r>
              <w:rPr>
                <w:rFonts w:hint="eastAsia"/>
              </w:rPr>
              <w:t>健壮性编程：无论使用哪种编程语言，用户都可能误输入了不在的功能数（比如</w:t>
            </w:r>
            <w:r>
              <w:t>8</w:t>
            </w:r>
            <w:r>
              <w:rPr>
                <w:rFonts w:hint="eastAsia"/>
              </w:rPr>
              <w:t>）、不合法的输入（如字母、标点符号、其它非数字串）。要给出有意义的处理和消息（如图</w:t>
            </w:r>
            <w:r>
              <w:t>5.15</w:t>
            </w:r>
            <w:r>
              <w:rPr>
                <w:rFonts w:hint="eastAsia"/>
              </w:rPr>
              <w:t>）。</w:t>
            </w:r>
          </w:p>
          <w:p w14:paraId="22752494">
            <w:pPr>
              <w:pStyle w:val="21"/>
            </w:pPr>
            <w:r>
              <w:drawing>
                <wp:inline distT="0" distB="0" distL="0" distR="0">
                  <wp:extent cx="1491615" cy="1300480"/>
                  <wp:effectExtent l="19050" t="19050" r="13335" b="139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130048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</w:t>
            </w:r>
            <w:r>
              <w:drawing>
                <wp:inline distT="0" distB="0" distL="0" distR="0">
                  <wp:extent cx="1515745" cy="1334770"/>
                  <wp:effectExtent l="19050" t="19050" r="27305" b="177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133477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3090BA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              (a) </w:t>
            </w:r>
            <w:r>
              <w:rPr>
                <w:rFonts w:hint="eastAsia"/>
                <w:sz w:val="15"/>
                <w:szCs w:val="15"/>
              </w:rPr>
              <w:t>程序对输入非数字的反应</w:t>
            </w:r>
            <w:r>
              <w:rPr>
                <w:sz w:val="15"/>
                <w:szCs w:val="15"/>
              </w:rPr>
              <w:t xml:space="preserve">                         (b) </w:t>
            </w:r>
            <w:r>
              <w:rPr>
                <w:rFonts w:hint="eastAsia"/>
                <w:sz w:val="15"/>
                <w:szCs w:val="15"/>
              </w:rPr>
              <w:t>程序对输入无效数字的反应</w:t>
            </w:r>
          </w:p>
          <w:p w14:paraId="0D109688">
            <w:pPr>
              <w:pStyle w:val="13"/>
              <w:rPr>
                <w:szCs w:val="20"/>
              </w:rPr>
            </w:pPr>
            <w:r>
              <w:rPr>
                <w:rFonts w:hint="eastAsia"/>
              </w:rPr>
              <w:t>图</w:t>
            </w:r>
            <w:r>
              <w:t xml:space="preserve">5.15  </w:t>
            </w:r>
            <w:r>
              <w:rPr>
                <w:rFonts w:hint="eastAsia"/>
              </w:rPr>
              <w:t>案例程序提示错误的用户界面</w:t>
            </w:r>
          </w:p>
          <w:p w14:paraId="506B8DDD">
            <w:r>
              <w:rPr>
                <w:rFonts w:hint="eastAsia"/>
              </w:rPr>
              <w:t>测试用户交互程序，要综合运用等价类划分、边界值分析以及结构性测试技术。测试用例不仅要测试单个功能，比如，用户输入一个数字，功能是否得到执行。更重要的还要测试动作序列，一个功能完成之后能否继续其它的功能？或者说，程序能否执行一系列操作？</w:t>
            </w:r>
          </w:p>
          <w:p w14:paraId="492E396E">
            <w:r>
              <w:rPr>
                <w:rFonts w:hint="eastAsia"/>
              </w:rPr>
              <w:t>如果程序通过了如下的测试，则开发的用户界面原型基本正确，可以进入下一个阶段。</w:t>
            </w:r>
          </w:p>
          <w:p w14:paraId="0D5E1FEF">
            <w:pPr>
              <w:ind w:left="658" w:hanging="255"/>
            </w:pPr>
            <w:r>
              <w:rPr/>
              <w:sym w:font="Wingdings" w:char="F06C"/>
            </w:r>
            <w:r>
              <w:rPr>
                <w:vertAlign w:val="subscript"/>
              </w:rPr>
              <w:t xml:space="preserve">  </w:t>
            </w:r>
            <w:r>
              <w:t xml:space="preserve">test_case 1. </w:t>
            </w:r>
            <w:r>
              <w:rPr>
                <w:rFonts w:hint="eastAsia"/>
              </w:rPr>
              <w:t>正确的功能操作，如</w:t>
            </w:r>
            <w:r>
              <w:t>0-1-2-3-4-5</w:t>
            </w:r>
            <w:r>
              <w:rPr>
                <w:rFonts w:hint="eastAsia"/>
              </w:rPr>
              <w:t>。</w:t>
            </w:r>
          </w:p>
          <w:p w14:paraId="6EFBC7AC">
            <w:pPr>
              <w:ind w:left="658" w:hanging="255"/>
            </w:pPr>
            <w:r>
              <w:rPr/>
              <w:sym w:font="Wingdings" w:char="F06C"/>
            </w:r>
            <w:r>
              <w:rPr>
                <w:vertAlign w:val="subscript"/>
              </w:rPr>
              <w:t xml:space="preserve">  </w:t>
            </w:r>
            <w:r>
              <w:t xml:space="preserve">test_case 2. </w:t>
            </w:r>
            <w:r>
              <w:rPr>
                <w:rFonts w:hint="eastAsia"/>
              </w:rPr>
              <w:t>退出操作：（</w:t>
            </w:r>
            <w:r>
              <w:t>1</w:t>
            </w:r>
            <w:r>
              <w:rPr>
                <w:rFonts w:hint="eastAsia"/>
              </w:rPr>
              <w:t>）正确的退出操作：</w:t>
            </w:r>
            <w:r>
              <w:t>5-“y”</w:t>
            </w:r>
            <w:r>
              <w:rPr>
                <w:rFonts w:hint="eastAsia"/>
              </w:rPr>
              <w:t>；（</w:t>
            </w:r>
            <w:r>
              <w:t>2</w:t>
            </w:r>
            <w:r>
              <w:rPr>
                <w:rFonts w:hint="eastAsia"/>
              </w:rPr>
              <w:t>）不正确的退出操作：</w:t>
            </w:r>
            <w:r>
              <w:t>5-“x”</w:t>
            </w:r>
            <w:r>
              <w:rPr>
                <w:rFonts w:hint="eastAsia"/>
              </w:rPr>
              <w:t>；（</w:t>
            </w:r>
            <w:r>
              <w:t>3</w:t>
            </w:r>
            <w:r>
              <w:rPr>
                <w:rFonts w:hint="eastAsia"/>
              </w:rPr>
              <w:t>）误退出后留在程序：</w:t>
            </w:r>
            <w:r>
              <w:t>5-“n”</w:t>
            </w:r>
            <w:r>
              <w:rPr>
                <w:rFonts w:hint="eastAsia"/>
              </w:rPr>
              <w:t>。</w:t>
            </w:r>
          </w:p>
          <w:p w14:paraId="4C2805FF">
            <w:pPr>
              <w:ind w:left="658" w:hanging="255"/>
            </w:pPr>
            <w:r>
              <w:rPr/>
              <w:sym w:font="Wingdings" w:char="F06C"/>
            </w:r>
            <w:r>
              <w:rPr>
                <w:vertAlign w:val="subscript"/>
              </w:rPr>
              <w:t xml:space="preserve">  </w:t>
            </w:r>
            <w:r>
              <w:t xml:space="preserve">test_case 3. </w:t>
            </w:r>
            <w:r>
              <w:rPr>
                <w:rFonts w:hint="eastAsia"/>
              </w:rPr>
              <w:t>不合法的功能输入：（</w:t>
            </w:r>
            <w:r>
              <w:t>1</w:t>
            </w:r>
            <w:r>
              <w:rPr>
                <w:rFonts w:hint="eastAsia"/>
              </w:rPr>
              <w:t>）进入主程序，输入大于</w:t>
            </w:r>
            <w:r>
              <w:t>5</w:t>
            </w:r>
            <w:r>
              <w:rPr>
                <w:rFonts w:hint="eastAsia"/>
              </w:rPr>
              <w:t>（超过功能数）的数字；（</w:t>
            </w:r>
            <w:r>
              <w:t>2</w:t>
            </w:r>
            <w:r>
              <w:rPr>
                <w:rFonts w:hint="eastAsia"/>
              </w:rPr>
              <w:t>）进入程序后，输入非数字的符号；在各个子菜单分别执行（</w:t>
            </w:r>
            <w:r>
              <w:t>1</w:t>
            </w:r>
            <w:r>
              <w:rPr>
                <w:rFonts w:hint="eastAsia"/>
              </w:rPr>
              <w:t>）和（</w:t>
            </w:r>
            <w:r>
              <w:t>2</w:t>
            </w:r>
            <w:r>
              <w:rPr>
                <w:rFonts w:hint="eastAsia"/>
              </w:rPr>
              <w:t>）。</w:t>
            </w:r>
          </w:p>
          <w:p w14:paraId="7532CDE7">
            <w:pPr>
              <w:ind w:left="403" w:leftChars="192"/>
            </w:pP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1EE83A7A">
            <w:r>
              <w:rPr>
                <w:rFonts w:hint="eastAsia"/>
                <w:b/>
                <w:bCs/>
                <w:highlight w:val="yellow"/>
              </w:rPr>
              <w:t>实验报告：</w:t>
            </w:r>
            <w:r>
              <w:rPr>
                <w:rFonts w:hint="eastAsia"/>
                <w:b/>
                <w:bCs/>
              </w:rPr>
              <w:t>提交地址：</w:t>
            </w:r>
            <w:r>
              <w:fldChar w:fldCharType="begin"/>
            </w:r>
            <w:r>
              <w:instrText xml:space="preserve"> HYPERLINK "https://pan.baidu.com/disk/main" \l "/transfer/send?surl=ABsAAAAAABRbFQ" </w:instrText>
            </w:r>
            <w:r>
              <w:fldChar w:fldCharType="separate"/>
            </w:r>
            <w:r>
              <w:rPr>
                <w:rStyle w:val="9"/>
              </w:rPr>
              <w:t>https://pan.baidu.com/disk/main#/transfer/send?surl=ABsAAAAAABRbFQ</w:t>
            </w:r>
            <w:r>
              <w:rPr>
                <w:rStyle w:val="9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</w:p>
          <w:p w14:paraId="7310E97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要求：</w:t>
            </w:r>
          </w:p>
          <w:p w14:paraId="7BE326F7">
            <w:pPr>
              <w:rPr>
                <w:rFonts w:hint="eastAsia"/>
                <w:b/>
                <w:bCs/>
              </w:rPr>
            </w:pPr>
          </w:p>
          <w:p w14:paraId="6F839B3A">
            <w:pPr>
              <w:rPr>
                <w:rFonts w:hint="eastAsia"/>
                <w:b/>
                <w:bCs/>
              </w:rPr>
            </w:pPr>
          </w:p>
          <w:p w14:paraId="243F2DAE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</w:t>
            </w:r>
          </w:p>
          <w:p w14:paraId="2B5D5263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根据之前实验的设计，</w:t>
            </w:r>
            <w:r>
              <w:rPr>
                <w:rFonts w:hint="eastAsia"/>
                <w:b/>
                <w:bCs/>
              </w:rPr>
              <w:t>画出整体的目录菜单结构图，粘贴在下方。</w:t>
            </w:r>
          </w:p>
          <w:p w14:paraId="0A18F104">
            <w:pPr>
              <w:rPr>
                <w:b w:val="0"/>
                <w:bCs w:val="0"/>
              </w:rPr>
            </w:pPr>
            <w:r>
              <w:drawing>
                <wp:inline distT="0" distB="0" distL="114300" distR="114300">
                  <wp:extent cx="5149215" cy="5232400"/>
                  <wp:effectExtent l="0" t="0" r="13335" b="635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52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DE55C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菜单上的功能</w:t>
            </w:r>
            <w:r>
              <w:rPr>
                <w:rFonts w:hint="eastAsia"/>
                <w:b/>
                <w:bCs/>
                <w:lang w:val="en-US" w:eastAsia="zh-CN"/>
              </w:rPr>
              <w:t>代码</w:t>
            </w:r>
            <w:r>
              <w:rPr>
                <w:rFonts w:hint="eastAsia"/>
                <w:b/>
                <w:bCs/>
              </w:rPr>
              <w:t>；</w:t>
            </w:r>
          </w:p>
          <w:p w14:paraId="08029AB0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class ChallengeRunner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Scanner scanner = new Scanner(System.in);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UserManager userManager = UserManager.getInstance();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final Leaderboard leaderboard = Leaderboard.getInstance();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run()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printWelcome();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while (true)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if (!userManager.isLoggedIn())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if (!authMenu())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 else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if (!mainMenu())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</w:p>
          <w:p w14:paraId="0B990BA1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087804CF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printWelcome()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        小学口算挑战系统");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未登录菜单</w:t>
            </w:r>
            <w:r>
              <w:rPr>
                <w:rFonts w:hint="eastAsia"/>
                <w:b/>
                <w:bCs/>
                <w:lang w:val="en-US" w:eastAsia="zh-CN"/>
              </w:rPr>
              <w:t>menu0</w:t>
            </w:r>
            <w:r>
              <w:rPr>
                <w:rFonts w:hint="default"/>
                <w:b/>
                <w:bCs/>
              </w:rPr>
              <w:t>。返回 false 表示退出程序。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boolean authMenu()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System.out.println("\n[1] 登录   [2] 注册   [0] 退出");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choice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(choice)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doLogin();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doRegister();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"0":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System.out.println("再见！");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false;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System.out.println("无效输入。");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已登录主菜单</w:t>
            </w:r>
            <w:r>
              <w:rPr>
                <w:rFonts w:hint="eastAsia"/>
                <w:b/>
                <w:bCs/>
                <w:lang w:val="en-US" w:eastAsia="zh-CN"/>
              </w:rPr>
              <w:t>menu1</w:t>
            </w:r>
            <w:r>
              <w:rPr>
                <w:rFonts w:hint="default"/>
                <w:b/>
                <w:bCs/>
              </w:rPr>
              <w:t>。返回 false 表示退出程序。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boolean mainMenu()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 u = userManager.getCurrentUser();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System.out.printf("%n&gt;&gt;&gt; [%s] 当前积分：%d   错题：%d   排名：%d%n",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u.getNickname(), u.getScore(),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u.getWrongBook().activeCount(),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leaderboard.rankOf(u.getUserId()));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System.out.println("[1] 开始挑战   [2] 查看错题本   [3] 积分榜 TOP10");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System.out.println("[4] 个人信息   [9] 登出       [0] 退出");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choice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(choice)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doChallenge();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u.getWrongBook().display();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"3": leaderboard.display(10);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"4": System.out.println(u);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"9": userManager.logout();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"0":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userManager.logout();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System.out.println("再见！");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false;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System.out.println("无效输入。");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return true;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doRegister()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System.out.print("用户名：");      String id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System.out.print("密码：");        String pw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System.out.print("昵称（回车默认用账号）：");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nick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userManager.register(id, pw, nick);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doLogin()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System.out.print("用户名：");  String id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System.out.print("密码：");    String pw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userManager.login(id, pw);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private void doChallenge()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System.out.println("选择难度：[1] L1 入门 [2] L2 进阶 [3] L3 满级");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System.out.print("请选择：");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String s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Difficulty d;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switch (s)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"1": d = Difficulty.L1;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"2": d = Difficulty.L2;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case "3": d = Difficulty.L3; break;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default:  System.out.println("无效难度，已取消。");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Challenge ch = new Challenge(userManager.getCurrentUser(), d);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ch.generate();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System.out.printf("=== 难度 %s，共 %d 题 ===%n", d.name(), ch.getProblemCount());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for (int i = 0; i &lt; ch.getProblemCount(); i++)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Binaryoperation p = ch.getProblems().get(i);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System.out.printf("第%2d题: %s = ", (i + 1), p.toString());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String line = scanner.nextLine().trim();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try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int ans = Integer.parseInt(line);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ch.submitAnswer(i, ans);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 catch (NumberFormatException e)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System.out.println("(已记为未作答)");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ChallengeResult result = ch.finish();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result.display();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static void main(String[] args)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new ChallengeRunner().run();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33436972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7958BF19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504DB6BC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</w:rPr>
              <w:t>public class WrongBook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</w:p>
          <w:p w14:paraId="28117BCA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屏幕展示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(entries.isEmpty())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System.out.println("[错题本] 还没有错题，继续保持！");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return;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 错题本 (共 " + entries.size()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+ " 题，未掌握 " + activeCount() + ") 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for (int i = 0; i &lt; entries.size(); i++)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System.out.printf("%2d. %s%n", (i + 1), entries.get(i));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</w:p>
          <w:p w14:paraId="403D2662">
            <w:pPr>
              <w:pStyle w:val="11"/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</w:rPr>
            </w:pPr>
          </w:p>
          <w:p w14:paraId="0CC44129">
            <w:pPr>
              <w:pStyle w:val="11"/>
              <w:numPr>
                <w:ilvl w:val="0"/>
                <w:numId w:val="0"/>
              </w:numPr>
              <w:ind w:leftChars="0" w:firstLine="422" w:firstLineChars="20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29AE0BC3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50B6BA52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final class Leaderboard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</w:t>
            </w:r>
          </w:p>
          <w:p w14:paraId="0C722F0D">
            <w:pPr>
              <w:pStyle w:val="11"/>
              <w:numPr>
                <w:ilvl w:val="0"/>
                <w:numId w:val="0"/>
              </w:num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......</w:t>
            </w:r>
          </w:p>
          <w:p w14:paraId="6B012F23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屏幕展示前 n 名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display(int n)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List&lt;User&gt; top = topN(n);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 积分榜 TOP " + n + " 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(top.isEmpty())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System.out.println("暂无任何用户记录。");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 else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System.out.printf("%-4s %-12s %-10s %-6s %-6s %-6s%n",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"名次", "账号", "昵称", "积分", "挑战", "正确");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for (int i = 0; i &lt; top.size(); i++)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User u = top.get(i);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String medal = (i == 0) ? "[1]" : (i == 1) ? "[2]" : (i == 2) ? "[3]" :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String.format("%2d.", (i + 1));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System.out.printf("%-4s %-12s %-10s %-6d %-6d %-6d%n",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medal, u.getUserId(), u.getNickname(),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        u.getScore(), u.getTotalChallenges(), u.getTotalCorrect());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500C9EB8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39FFAC41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29B350F7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public class ChallengeResult {</w:t>
            </w:r>
          </w:p>
          <w:p w14:paraId="06E4E177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16FEAC60">
            <w:pPr>
              <w:pStyle w:val="11"/>
              <w:numPr>
                <w:ilvl w:val="0"/>
                <w:numId w:val="0"/>
              </w:numPr>
              <w:ind w:firstLine="42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......</w:t>
            </w:r>
          </w:p>
          <w:p w14:paraId="0AEBAD58">
            <w:pPr>
              <w:pStyle w:val="11"/>
              <w:numPr>
                <w:ilvl w:val="0"/>
                <w:numId w:val="0"/>
              </w:numPr>
              <w:ind w:firstLine="632" w:firstLineChars="30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/** 挑战结束屏幕展示 */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public void display()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 挑战结果 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System.out.println("玩家：" + user.getNickname() + " (" + user.getUserId() + ")");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System.out.println("难度：" + difficulty.name());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System.out.println("题数：" + total + "  正确：" + correct + "  错误：" + wrong);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System.out.println("耗时：" + (timeUsedMs / 1000.0) + " 秒");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System.out.println("本次获得积分：" + scoreEarned);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System.out.println("当前总积分：" + user.getScore());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if (!wrongProblems.isEmpty())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System.out.println("--- 错题清单（已计入错题本） ---");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for (Binaryoperation p : wrongProblems)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    System.out.println("  " + p.fullString());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 else if (correct == total &amp;&amp; total &gt; 0) {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    System.out.println("[全对] 触发奖励 +" + difficulty.bonusAllRight + " 分！");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    System.out.println("==================================");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 xml:space="preserve">    }</w:t>
            </w:r>
            <w:r>
              <w:rPr>
                <w:rFonts w:hint="default"/>
                <w:b/>
                <w:bCs/>
              </w:rPr>
              <w:br w:type="textWrapping"/>
            </w:r>
            <w:r>
              <w:rPr>
                <w:rFonts w:hint="default"/>
                <w:b/>
                <w:bCs/>
              </w:rPr>
              <w:t>}</w:t>
            </w:r>
          </w:p>
          <w:p w14:paraId="3790B116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37051C52">
            <w:pPr>
              <w:pStyle w:val="11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</w:p>
          <w:p w14:paraId="44F6AAFE">
            <w:pPr>
              <w:pStyle w:val="11"/>
              <w:ind w:firstLine="422"/>
              <w:rPr>
                <w:b/>
                <w:bCs/>
              </w:rPr>
            </w:pPr>
          </w:p>
          <w:p w14:paraId="09741282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程序运行截图粘贴在下方:</w:t>
            </w:r>
          </w:p>
          <w:p w14:paraId="05DB9EFB">
            <w:pPr>
              <w:rPr>
                <w:b/>
                <w:bCs/>
              </w:rPr>
            </w:pPr>
          </w:p>
          <w:p w14:paraId="3B40B53D">
            <w:r>
              <w:drawing>
                <wp:inline distT="0" distB="0" distL="114300" distR="114300">
                  <wp:extent cx="3263265" cy="3228975"/>
                  <wp:effectExtent l="0" t="0" r="13335" b="952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265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99765" cy="2766695"/>
                  <wp:effectExtent l="0" t="0" r="635" b="1460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765" cy="276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55A56"/>
          <w:p w14:paraId="2E58A440"/>
          <w:p w14:paraId="0BC0792B"/>
          <w:p w14:paraId="5D6ACB1E">
            <w:r>
              <w:drawing>
                <wp:inline distT="0" distB="0" distL="114300" distR="114300">
                  <wp:extent cx="2984500" cy="1888490"/>
                  <wp:effectExtent l="0" t="0" r="6350" b="16510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88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84525" cy="1106805"/>
                  <wp:effectExtent l="0" t="0" r="15875" b="1714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03DB1">
            <w:r>
              <w:drawing>
                <wp:inline distT="0" distB="0" distL="114300" distR="114300">
                  <wp:extent cx="2531110" cy="3398520"/>
                  <wp:effectExtent l="0" t="0" r="2540" b="1143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339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435FA"/>
          <w:p w14:paraId="171B1FC2">
            <w:pPr>
              <w:pStyle w:val="11"/>
              <w:ind w:firstLine="422"/>
              <w:rPr>
                <w:b/>
                <w:bCs/>
              </w:rPr>
            </w:pPr>
          </w:p>
          <w:p w14:paraId="59C935A0">
            <w:pPr>
              <w:pStyle w:val="11"/>
              <w:ind w:left="360" w:firstLine="0" w:firstLineChars="0"/>
            </w:pPr>
          </w:p>
          <w:p w14:paraId="04EE5EF2">
            <w:pPr>
              <w:ind w:left="360"/>
            </w:pPr>
          </w:p>
        </w:tc>
      </w:tr>
      <w:tr w14:paraId="6F02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25EC784">
            <w:pPr>
              <w:ind w:left="360"/>
            </w:pPr>
          </w:p>
        </w:tc>
      </w:tr>
    </w:tbl>
    <w:p w14:paraId="00D382CE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73ECB"/>
    <w:multiLevelType w:val="multilevel"/>
    <w:tmpl w:val="0EF73E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81183A"/>
    <w:multiLevelType w:val="multilevel"/>
    <w:tmpl w:val="2C8118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75B91"/>
    <w:rsid w:val="000B5196"/>
    <w:rsid w:val="000C0947"/>
    <w:rsid w:val="000C4BEF"/>
    <w:rsid w:val="000C5734"/>
    <w:rsid w:val="000D70E8"/>
    <w:rsid w:val="00114743"/>
    <w:rsid w:val="00132A0D"/>
    <w:rsid w:val="001553F6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2D60E4"/>
    <w:rsid w:val="0033376A"/>
    <w:rsid w:val="0034738C"/>
    <w:rsid w:val="0038565C"/>
    <w:rsid w:val="003B6CFF"/>
    <w:rsid w:val="00423A20"/>
    <w:rsid w:val="004357B3"/>
    <w:rsid w:val="004908D5"/>
    <w:rsid w:val="004B26D0"/>
    <w:rsid w:val="004C7D79"/>
    <w:rsid w:val="004D3A30"/>
    <w:rsid w:val="004E2226"/>
    <w:rsid w:val="004F0BC6"/>
    <w:rsid w:val="005176A3"/>
    <w:rsid w:val="005630E8"/>
    <w:rsid w:val="005862B0"/>
    <w:rsid w:val="005B4705"/>
    <w:rsid w:val="005E1A98"/>
    <w:rsid w:val="005E7229"/>
    <w:rsid w:val="00602D9A"/>
    <w:rsid w:val="00637C9D"/>
    <w:rsid w:val="00637E2F"/>
    <w:rsid w:val="00663156"/>
    <w:rsid w:val="00667978"/>
    <w:rsid w:val="006731B8"/>
    <w:rsid w:val="006878BA"/>
    <w:rsid w:val="006F54A3"/>
    <w:rsid w:val="006F6AEB"/>
    <w:rsid w:val="00703699"/>
    <w:rsid w:val="007A2B4A"/>
    <w:rsid w:val="007A6713"/>
    <w:rsid w:val="007B255F"/>
    <w:rsid w:val="0081153D"/>
    <w:rsid w:val="0082117A"/>
    <w:rsid w:val="008618A6"/>
    <w:rsid w:val="00890AB2"/>
    <w:rsid w:val="008B0E9D"/>
    <w:rsid w:val="008B5C95"/>
    <w:rsid w:val="008D4269"/>
    <w:rsid w:val="008F179E"/>
    <w:rsid w:val="0093604B"/>
    <w:rsid w:val="009A46C7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B40A11"/>
    <w:rsid w:val="00B448B8"/>
    <w:rsid w:val="00B52E07"/>
    <w:rsid w:val="00B921D5"/>
    <w:rsid w:val="00B96654"/>
    <w:rsid w:val="00BB305D"/>
    <w:rsid w:val="00BB490D"/>
    <w:rsid w:val="00BF7806"/>
    <w:rsid w:val="00C04F8F"/>
    <w:rsid w:val="00C352B0"/>
    <w:rsid w:val="00C61C4F"/>
    <w:rsid w:val="00C91DDD"/>
    <w:rsid w:val="00C9567A"/>
    <w:rsid w:val="00CC2504"/>
    <w:rsid w:val="00CD7625"/>
    <w:rsid w:val="00CF0755"/>
    <w:rsid w:val="00D06104"/>
    <w:rsid w:val="00D2568A"/>
    <w:rsid w:val="00D4572A"/>
    <w:rsid w:val="00D53048"/>
    <w:rsid w:val="00D60C56"/>
    <w:rsid w:val="00D81CA2"/>
    <w:rsid w:val="00D84F9E"/>
    <w:rsid w:val="00D92367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65133"/>
    <w:rsid w:val="00F8457D"/>
    <w:rsid w:val="00FB068D"/>
    <w:rsid w:val="00FE1A6A"/>
    <w:rsid w:val="014337F8"/>
    <w:rsid w:val="084367D4"/>
    <w:rsid w:val="118C521F"/>
    <w:rsid w:val="171750B3"/>
    <w:rsid w:val="206F37E4"/>
    <w:rsid w:val="23F32A04"/>
    <w:rsid w:val="32FB11D3"/>
    <w:rsid w:val="42537038"/>
    <w:rsid w:val="4F1F277C"/>
    <w:rsid w:val="52662470"/>
    <w:rsid w:val="55FF50B5"/>
    <w:rsid w:val="5A581238"/>
    <w:rsid w:val="74EA0887"/>
    <w:rsid w:val="79986B03"/>
    <w:rsid w:val="7A9C0D29"/>
    <w:rsid w:val="7CC1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7"/>
    <w:semiHidden/>
    <w:unhideWhenUsed/>
    <w:qFormat/>
    <w:uiPriority w:val="0"/>
    <w:pPr>
      <w:keepNext/>
      <w:topLinePunct/>
      <w:adjustRightInd w:val="0"/>
      <w:snapToGrid w:val="0"/>
      <w:spacing w:before="120" w:after="120"/>
      <w:ind w:firstLine="403"/>
      <w:outlineLvl w:val="3"/>
    </w:pPr>
    <w:rPr>
      <w:rFonts w:ascii="Arial" w:hAnsi="Arial" w:eastAsia="黑体" w:cs="Times New Roman"/>
      <w:kern w:val="21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图说 Char"/>
    <w:link w:val="13"/>
    <w:qFormat/>
    <w:locked/>
    <w:uiPriority w:val="0"/>
    <w:rPr>
      <w:kern w:val="20"/>
      <w:sz w:val="18"/>
    </w:rPr>
  </w:style>
  <w:style w:type="paragraph" w:customStyle="1" w:styleId="13">
    <w:name w:val="图说"/>
    <w:basedOn w:val="1"/>
    <w:link w:val="12"/>
    <w:qFormat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4">
    <w:name w:val="程序 Char"/>
    <w:link w:val="15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5">
    <w:name w:val="程序"/>
    <w:basedOn w:val="1"/>
    <w:link w:val="14"/>
    <w:qFormat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  <w:style w:type="character" w:customStyle="1" w:styleId="16">
    <w:name w:val="标题 4 字符"/>
    <w:basedOn w:val="8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标题 4 字符1"/>
    <w:link w:val="2"/>
    <w:semiHidden/>
    <w:qFormat/>
    <w:locked/>
    <w:uiPriority w:val="0"/>
    <w:rPr>
      <w:rFonts w:ascii="Arial" w:hAnsi="Arial" w:eastAsia="黑体" w:cs="Times New Roman"/>
      <w:kern w:val="21"/>
      <w:szCs w:val="20"/>
    </w:rPr>
  </w:style>
  <w:style w:type="character" w:customStyle="1" w:styleId="18">
    <w:name w:val="页眉 字符"/>
    <w:basedOn w:val="8"/>
    <w:link w:val="4"/>
    <w:uiPriority w:val="99"/>
    <w:rPr>
      <w:sz w:val="18"/>
      <w:szCs w:val="18"/>
    </w:rPr>
  </w:style>
  <w:style w:type="character" w:customStyle="1" w:styleId="19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20">
    <w:name w:val="图 Char"/>
    <w:link w:val="21"/>
    <w:qFormat/>
    <w:locked/>
    <w:uiPriority w:val="0"/>
    <w:rPr>
      <w:kern w:val="20"/>
    </w:rPr>
  </w:style>
  <w:style w:type="paragraph" w:customStyle="1" w:styleId="21">
    <w:name w:val="图"/>
    <w:basedOn w:val="1"/>
    <w:link w:val="20"/>
    <w:qFormat/>
    <w:uiPriority w:val="0"/>
    <w:pPr>
      <w:topLinePunct/>
      <w:adjustRightInd w:val="0"/>
      <w:snapToGrid w:val="0"/>
      <w:spacing w:before="156"/>
      <w:jc w:val="center"/>
    </w:pPr>
    <w:rPr>
      <w:kern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1657</Words>
  <Characters>5499</Characters>
  <Lines>8</Lines>
  <Paragraphs>2</Paragraphs>
  <TotalTime>9</TotalTime>
  <ScaleCrop>false</ScaleCrop>
  <LinksUpToDate>false</LinksUpToDate>
  <CharactersWithSpaces>7617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2026-06-04T00:23:11Z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7D6E0ABB39DB42E583A5F6D69ED9371E_12</vt:lpwstr>
  </property>
</Properties>
</file>