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removes</w:t>
            </w:r>
            <w:r>
              <w:rPr>
                <w:sz w:val="18"/>
              </w:rPr>
              <w:t xml:space="preserve"> the row from the mirror — deletions propagate natively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Weak spot:</w:t>
            </w:r>
            <w:r>
              <w:rPr>
                <w:sz w:val="18"/>
              </w:rPr>
              <w:t xml:space="preserve"> a watermark </w:t>
            </w:r>
            <w:r>
              <w:rPr>
                <w:b/>
                <w:sz w:val="18"/>
              </w:rPr>
              <w:t>can't see deletes</w:t>
            </w:r>
            <w:r>
              <w:rPr>
                <w:sz w:val="18"/>
              </w:rPr>
              <w:t xml:space="preserve"> (a delete doesn't bump a change-date) and silver's key-merge doesn't remove absent rows. Reflecting deletes needs a full-snapshot overwrite or a key-set </w:t>
            </w:r>
            <w:r>
              <w:rPr>
                <w:b/>
                <w:sz w:val="18"/>
              </w:rPr>
              <w:t>reconciliation</w:t>
            </w:r>
            <w:r>
              <w:rPr>
                <w:sz w:val="18"/>
              </w:rPr>
              <w:t xml:space="preserve"> (soft-delete flag) — an enhancement, not out-of-the-box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mirroring wins out-of-the-box.</w:t>
      </w:r>
      <w:r>
        <w:t xml:space="preserve"> The framework's honest weak spot: a watermark can't</w:t>
      </w:r>
    </w:p>
    <w:p>
      <w:r>
        <w:t xml:space="preserve">  detect a physical delete, and silver's merge doesn't remove rows that vanished at source.</w:t>
      </w:r>
    </w:p>
    <w:p>
      <w:r>
        <w:t xml:space="preserve">  Mirroring propagates deletes for free. If deletes matter (purged records), the framework needs a</w:t>
      </w:r>
    </w:p>
    <w:p>
      <w:r>
        <w:t xml:space="preserve">  periodic </w:t>
      </w:r>
      <w:r>
        <w:rPr>
          <w:b/>
        </w:rPr>
        <w:t>full-snapshot overwrite</w:t>
      </w:r>
      <w:r>
        <w:t xml:space="preserve"> or a </w:t>
      </w:r>
      <w:r>
        <w:rPr>
          <w:b/>
        </w:rPr>
        <w:t>key-reconciliation / soft-delete</w:t>
      </w:r>
      <w:r>
        <w:t xml:space="preserve"> step (the pattern</w:t>
      </w:r>
    </w:p>
    <w:p>
      <w:r>
        <w:t xml:space="preserve">  exists in the MXData accelerator's </w:t>
      </w:r>
      <w:r>
        <w:rPr>
          <w:rFonts w:ascii="Consolas" w:hAnsi="Consolas"/>
          <w:color w:val="A31F34"/>
        </w:rPr>
        <w:t>_is_deleted</w:t>
      </w:r>
      <w:r>
        <w:t xml:space="preserve"> handling — a natural enhancement here). Weigh it</w:t>
      </w:r>
    </w:p>
    <w:p>
      <w:r>
        <w:t xml:space="preserve">  per table.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