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</w:pPr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</w:pPr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</w:pPr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</w:pPr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</w:pP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/>
              <w:jc w:val="center"/>
            </w:pP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/>
              <w:jc w:val="center"/>
            </w:pPr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</w:pPr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</w:pPr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  <w:rPr>
                <w:spacing w:val="0"/>
                <w:vertAlign w:val="baseline"/>
              </w:rPr>
            </w:pPr>
            <w:r>
              <w:rPr>
                <w:spacing w:val="0"/>
                <w:vertAlign w:val="baseline"/>
              </w:rPr>
              <w:t>2</w:t>
            </w:r>
            <w:r>
              <w:rPr>
                <w:spacing w:val="0"/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20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</w:pPr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center"/>
            </w:pPr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</w:pPr>
            <w:r>
              <w:t>64</w:t>
            </w:r>
          </w:p>
        </w:tc>
      </w:tr>
      <w:tr>
        <w:trPr>
          <w:trHeight w:hRule="atLeast" w:val="312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center"/>
            </w:pPr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</w:pPr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center"/>
            </w:pPr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</w:pPr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1509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center"/>
            </w:pPr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center"/>
            </w:pPr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120"/>
              <w:jc w:val="center"/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</w:pP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  <w:t>3</w:t>
            </w: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  <w:t>7</w:t>
            </w: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  <w:vertAlign w:val="superscript"/>
              </w:rPr>
              <w:t>∘</w:t>
            </w:r>
            <w:r>
              <w:rPr>
                <w:rFonts w:ascii="KaTeX_Math" w:hAnsi="KaTeX_Math"/>
                <w:b w:val="0"/>
                <w:i w:val="1"/>
                <w:caps w:val="0"/>
                <w:color w:val="000000"/>
                <w:spacing w:val="0"/>
                <w:sz w:val="22"/>
                <w:highlight w:val="white"/>
              </w:rPr>
              <w:t>C</w:t>
            </w:r>
          </w:p>
          <w:p w14:paraId="20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120"/>
              <w:jc w:val="center"/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</w:pP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  <w:t>3</w:t>
            </w: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  <w:t>8</w:t>
            </w: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  <w:vertAlign w:val="superscript"/>
              </w:rPr>
              <w:t>∘</w:t>
            </w:r>
            <w:r>
              <w:rPr>
                <w:rFonts w:ascii="KaTeX_Math" w:hAnsi="KaTeX_Math"/>
                <w:b w:val="0"/>
                <w:i w:val="1"/>
                <w:caps w:val="0"/>
                <w:color w:val="000000"/>
                <w:spacing w:val="0"/>
                <w:sz w:val="22"/>
                <w:highlight w:val="white"/>
              </w:rPr>
              <w:t>C</w:t>
            </w:r>
          </w:p>
          <w:p w14:paraId="21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120"/>
              <w:jc w:val="center"/>
              <w:rPr>
                <w:rFonts w:ascii="KaTeX_Math" w:hAnsi="KaTeX_Math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</w:pPr>
            <w:r>
              <w:rPr>
                <w:rFonts w:ascii="KaTeX_Math" w:hAnsi="KaTeX_Math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  <w:t>39</w:t>
            </w:r>
            <w:r>
              <w:rPr>
                <w:vertAlign w:val="superscript"/>
              </w:rPr>
              <w:t>∘</w:t>
            </w:r>
            <w:r>
              <w:t>C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firstLine="0" w:left="120" w:right="120"/>
            </w:pPr>
            <w:r>
              <w:t>10010</w:t>
            </w:r>
            <w:r>
              <w:t>1</w:t>
            </w: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0"/>
                <w:highlight w:val="white"/>
                <w:vertAlign w:val="subscript"/>
              </w:rPr>
              <w:t>2</w:t>
            </w:r>
          </w:p>
          <w:p w14:paraId="23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firstLine="0" w:left="120" w:right="120"/>
            </w:pPr>
            <w:r>
              <w:t>10011</w:t>
            </w:r>
            <w:r>
              <w:t>0</w:t>
            </w: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0"/>
                <w:highlight w:val="white"/>
                <w:vertAlign w:val="subscript"/>
              </w:rPr>
              <w:t>2</w:t>
            </w:r>
          </w:p>
          <w:p w14:paraId="24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-30"/>
              <w:jc w:val="left"/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</w:pP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  <w:t>​</w:t>
            </w: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  <w:t>10011</w:t>
            </w: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2"/>
                <w:highlight w:val="white"/>
              </w:rPr>
              <w:t>1</w:t>
            </w:r>
            <w:r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0"/>
                <w:highlight w:val="white"/>
                <w:vertAlign w:val="subscript"/>
              </w:rPr>
              <w:t>2</w:t>
            </w:r>
          </w:p>
          <w:p w14:paraId="25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-30"/>
              <w:jc w:val="left"/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"/>
                <w:highlight w:val="white"/>
              </w:rPr>
            </w:pPr>
          </w:p>
          <w:p w14:paraId="26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-30"/>
              <w:jc w:val="left"/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9"/>
                <w:highlight w:val="white"/>
              </w:rPr>
            </w:pPr>
            <w:r>
              <w:br/>
            </w:r>
          </w:p>
          <w:p w14:paraId="27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-30"/>
              <w:jc w:val="left"/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9"/>
                <w:highlight w:val="white"/>
              </w:rPr>
            </w:pPr>
            <w:r>
              <w:br/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center"/>
            </w:pPr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120"/>
              <w:jc w:val="center"/>
              <w:rPr>
                <w:rFonts w:ascii="KaTeX_Main" w:hAnsi="KaTeX_Main"/>
                <w:b w:val="0"/>
                <w:i w:val="0"/>
                <w:caps w:val="0"/>
                <w:color w:val="000000"/>
                <w:spacing w:val="0"/>
                <w:sz w:val="29"/>
                <w:highlight w:val="white"/>
              </w:rPr>
            </w:pPr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120"/>
              <w:jc w:val="center"/>
              <w:rPr>
                <w:rFonts w:ascii="Roman&quot;" w:hAnsi="Roman&quot;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</w:pPr>
            <w:r>
              <w:rPr>
                <w:rFonts w:ascii="Roman&quot;" w:hAnsi="Roman&quot;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1011</w:t>
            </w:r>
            <w:r>
              <w:rPr>
                <w:rFonts w:ascii="Roman&quot;" w:hAnsi="Roman&quot;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0</w:t>
            </w:r>
            <w:r>
              <w:rPr>
                <w:rFonts w:ascii="Roman&quot;" w:hAnsi="Roman&quot;"/>
                <w:b w:val="0"/>
                <w:i w:val="0"/>
                <w:caps w:val="0"/>
                <w:color w:val="000000"/>
                <w:spacing w:val="0"/>
                <w:sz w:val="17"/>
                <w:highlight w:val="white"/>
              </w:rPr>
              <w:t>2</w:t>
            </w:r>
          </w:p>
          <w:p w14:paraId="2B000000">
            <w:pPr>
              <w:pBdr>
                <w:top w:val="nil"/>
                <w:left w:val="nil"/>
                <w:bottom w:val="nil"/>
                <w:right w:val="nil"/>
              </w:pBdr>
              <w:spacing w:after="120" w:before="120"/>
              <w:ind w:hanging="120" w:left="120" w:right="-30"/>
              <w:jc w:val="left"/>
              <w:rPr>
                <w:rFonts w:ascii="Roman&quot;" w:hAnsi="Roman&quot;"/>
                <w:b w:val="0"/>
                <w:i w:val="0"/>
                <w:caps w:val="0"/>
                <w:color w:val="000000"/>
                <w:spacing w:val="0"/>
                <w:sz w:val="2"/>
                <w:highlight w:val="white"/>
              </w:rPr>
            </w:pPr>
            <w:r>
              <w:rPr>
                <w:rFonts w:ascii="Roman&quot;" w:hAnsi="Roman&quot;"/>
                <w:b w:val="0"/>
                <w:i w:val="0"/>
                <w:caps w:val="0"/>
                <w:color w:val="000000"/>
                <w:spacing w:val="0"/>
                <w:sz w:val="2"/>
                <w:highlight w:val="white"/>
              </w:rPr>
              <w:t>​</w:t>
            </w:r>
          </w:p>
          <w:p w14:paraId="2C000000">
            <w:pPr>
              <w:spacing w:after="120" w:before="120"/>
              <w:ind w:hanging="120" w:left="120" w:right="120"/>
              <w:jc w:val="center"/>
              <w:rPr>
                <w:rFonts w:ascii="-apple-system" w:hAnsi="-apple-system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</w:pPr>
            <w:r>
              <w:rPr>
                <w:rFonts w:ascii="-apple-system" w:hAnsi="-apple-system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 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center"/>
            </w:pPr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center"/>
            </w:pPr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center"/>
            </w:pPr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center"/>
            </w:pPr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center"/>
            </w:pPr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center"/>
            </w:pPr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center"/>
            </w:pPr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</w:pPr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center"/>
            </w:pPr>
            <w:r>
              <w:t>256</w:t>
            </w:r>
          </w:p>
        </w:tc>
      </w:tr>
      <w:tr>
        <w:trPr>
          <w:trHeight w:hRule="atLeast" w:val="329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/>
              <w:jc w:val="center"/>
            </w:pPr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ind/>
              <w:jc w:val="center"/>
            </w:pPr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center"/>
            </w:pPr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center"/>
            </w:pPr>
            <w:r>
              <w:t xml:space="preserve"> 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center"/>
            </w:pPr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center"/>
            </w:pPr>
            <w:r>
              <w:t xml:space="preserve"> 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center"/>
            </w:pPr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center"/>
            </w:pPr>
            <w:r>
              <w:t xml:space="preserve"> 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center"/>
            </w:pPr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center"/>
            </w:pPr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center"/>
            </w:pPr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center"/>
            </w:pPr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center"/>
            </w:pPr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/>
              <w:jc w:val="center"/>
            </w:pPr>
            <w:r>
              <w:t xml:space="preserve"> 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center"/>
            </w:pPr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/>
              <w:jc w:val="center"/>
            </w:pPr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center"/>
            </w:pPr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/>
              <w:jc w:val="center"/>
            </w:pPr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/>
              <w:jc w:val="center"/>
            </w:pPr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ind/>
              <w:jc w:val="center"/>
            </w:pPr>
            <w:r>
              <w:t xml:space="preserve">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center"/>
            </w:pPr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center"/>
            </w:pPr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center"/>
            </w:pPr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center"/>
            </w:pPr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center"/>
            </w:pPr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center"/>
            </w:pPr>
            <w:r>
              <w:t xml:space="preserve"> 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center"/>
            </w:pPr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5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2026-05-26T11:09:31Z</dcterms:created>
  <dcterms:modified xsi:type="dcterms:W3CDTF">2026-05-26T11:09:31Z</dcterms:modified>
</cp:coreProperties>
</file>