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E4330" w:rsidRPr="00B34831" w:rsidRDefault="003E4330" w:rsidP="00C91BDE">
      <w:pPr>
        <w:jc w:val="both"/>
        <w:rPr>
          <w:rFonts w:ascii="Courier New" w:hAnsi="Courier New" w:cs="Courier New"/>
          <w:b/>
          <w:sz w:val="42"/>
          <w:szCs w:val="42"/>
        </w:rPr>
      </w:pPr>
      <w:r w:rsidRPr="00B34831">
        <w:rPr>
          <w:rFonts w:ascii="Courier New" w:hAnsi="Courier New" w:cs="Courier New"/>
          <w:b/>
          <w:sz w:val="42"/>
          <w:szCs w:val="42"/>
        </w:rPr>
        <w:t>Виртуализация операционных систем</w:t>
      </w:r>
    </w:p>
    <w:p w:rsidR="00C91BDE" w:rsidRPr="00B34831" w:rsidRDefault="003E4330" w:rsidP="00C91BDE">
      <w:pPr>
        <w:ind w:firstLine="708"/>
        <w:jc w:val="both"/>
        <w:rPr>
          <w:rFonts w:ascii="Courier New" w:hAnsi="Courier New" w:cs="Courier New"/>
          <w:sz w:val="24"/>
          <w:szCs w:val="24"/>
        </w:rPr>
      </w:pPr>
      <w:r w:rsidRPr="00B34831">
        <w:rPr>
          <w:rFonts w:ascii="Courier New" w:hAnsi="Courier New" w:cs="Courier New"/>
          <w:sz w:val="24"/>
          <w:szCs w:val="24"/>
        </w:rPr>
        <w:t xml:space="preserve">Виртуализация позволяет одному компьютеру размещать несколько независимых виртуальных компьютеров, которые совместно используют оборудование главного компьютера. Программное обеспечение для виртуализации отделяет реальное физическое оборудование от экземпляров виртуальной машины (ВМ). Виртуальные машины имеют свои собственные операционные системы и подключаются к аппаратным ресурсам через программное обеспечение, работающее на главном компьютере. Образ виртуальной машины можно сохранить в виде файла, а затем при необходимости перезапустить. </w:t>
      </w:r>
    </w:p>
    <w:p w:rsidR="003E4330" w:rsidRPr="00B34831" w:rsidRDefault="003E4330" w:rsidP="00C91BDE">
      <w:pPr>
        <w:ind w:firstLine="708"/>
        <w:jc w:val="both"/>
        <w:rPr>
          <w:rFonts w:ascii="Courier New" w:hAnsi="Courier New" w:cs="Courier New"/>
          <w:sz w:val="24"/>
          <w:szCs w:val="24"/>
        </w:rPr>
      </w:pPr>
      <w:r w:rsidRPr="00B34831">
        <w:rPr>
          <w:rFonts w:ascii="Courier New" w:hAnsi="Courier New" w:cs="Courier New"/>
          <w:sz w:val="24"/>
          <w:szCs w:val="24"/>
        </w:rPr>
        <w:t xml:space="preserve">Виртуализация оптимизирует использование ИТ-ресурсов, рассматривая физические ресурсы компании в качестве резервуаров, из которых можно динамически черпать виртуальные ресурсы (рисунок 1). </w:t>
      </w:r>
    </w:p>
    <w:p w:rsidR="003E4330" w:rsidRPr="00B34831" w:rsidRDefault="003E4330" w:rsidP="00C91BDE">
      <w:pPr>
        <w:jc w:val="both"/>
        <w:rPr>
          <w:rFonts w:ascii="Courier New" w:hAnsi="Courier New" w:cs="Courier New"/>
          <w:sz w:val="24"/>
          <w:szCs w:val="24"/>
        </w:rPr>
      </w:pPr>
      <w:r w:rsidRPr="00B34831">
        <w:rPr>
          <w:rFonts w:ascii="Courier New" w:hAnsi="Courier New" w:cs="Courier New"/>
          <w:sz w:val="24"/>
          <w:szCs w:val="24"/>
        </w:rPr>
        <w:tab/>
      </w:r>
      <w:r w:rsidRPr="00B34831">
        <w:rPr>
          <w:rFonts w:ascii="Courier New" w:hAnsi="Courier New" w:cs="Courier New"/>
          <w:noProof/>
          <w:sz w:val="24"/>
          <w:szCs w:val="24"/>
          <w:lang w:eastAsia="ru-RU"/>
        </w:rPr>
        <w:drawing>
          <wp:inline distT="0" distB="0" distL="0" distR="0" wp14:anchorId="17B8FAC6" wp14:editId="07A80CE9">
            <wp:extent cx="4925112" cy="3343742"/>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25112" cy="3343742"/>
                    </a:xfrm>
                    <a:prstGeom prst="rect">
                      <a:avLst/>
                    </a:prstGeom>
                  </pic:spPr>
                </pic:pic>
              </a:graphicData>
            </a:graphic>
          </wp:inline>
        </w:drawing>
      </w:r>
    </w:p>
    <w:p w:rsidR="003E4330" w:rsidRPr="00B34831" w:rsidRDefault="003E4330" w:rsidP="00C91BDE">
      <w:pPr>
        <w:jc w:val="both"/>
        <w:rPr>
          <w:rFonts w:ascii="Courier New" w:hAnsi="Courier New" w:cs="Courier New"/>
          <w:sz w:val="24"/>
          <w:szCs w:val="24"/>
        </w:rPr>
      </w:pPr>
      <w:r w:rsidRPr="00B34831">
        <w:rPr>
          <w:rFonts w:ascii="Courier New" w:hAnsi="Courier New" w:cs="Courier New"/>
          <w:sz w:val="24"/>
          <w:szCs w:val="24"/>
        </w:rPr>
        <w:t>Рисунок 1 – Реорганизация ресурсов при объединении в рамках сервера</w:t>
      </w:r>
    </w:p>
    <w:p w:rsidR="00C91BDE" w:rsidRPr="00B34831" w:rsidRDefault="003E4330" w:rsidP="00C91BDE">
      <w:pPr>
        <w:ind w:firstLine="708"/>
        <w:jc w:val="both"/>
        <w:rPr>
          <w:rFonts w:ascii="Courier New" w:hAnsi="Courier New" w:cs="Courier New"/>
          <w:sz w:val="24"/>
          <w:szCs w:val="24"/>
        </w:rPr>
      </w:pPr>
      <w:r w:rsidRPr="00B34831">
        <w:rPr>
          <w:rFonts w:ascii="Courier New" w:hAnsi="Courier New" w:cs="Courier New"/>
          <w:sz w:val="24"/>
          <w:szCs w:val="24"/>
        </w:rPr>
        <w:t xml:space="preserve">Важно помнить, что все виртуальные машины совместно используют ресурсы хост-компьютера. Следовательно, ограничивающий фактор количества виртуальных машин, которые могут работать одновременно, напрямую связан с количеством вычислительной мощности, памяти и хранилища. </w:t>
      </w:r>
    </w:p>
    <w:p w:rsidR="00C91BDE" w:rsidRPr="00B34831" w:rsidRDefault="003E4330" w:rsidP="00C91BDE">
      <w:pPr>
        <w:ind w:firstLine="708"/>
        <w:jc w:val="both"/>
        <w:rPr>
          <w:rFonts w:ascii="Courier New" w:hAnsi="Courier New" w:cs="Courier New"/>
          <w:sz w:val="24"/>
          <w:szCs w:val="24"/>
        </w:rPr>
      </w:pPr>
      <w:r w:rsidRPr="00B34831">
        <w:rPr>
          <w:rFonts w:ascii="Courier New" w:hAnsi="Courier New" w:cs="Courier New"/>
          <w:sz w:val="24"/>
          <w:szCs w:val="24"/>
        </w:rPr>
        <w:t xml:space="preserve">Виртуализация - это фундамент, поддерживающий облачные вычисления. Поставщики, такие как AWS, предлагают облачные сервисы, использующие мощные серверы, которые могут динамически предоставлять виртуальные серверы по мере необходимости. </w:t>
      </w:r>
    </w:p>
    <w:p w:rsidR="00B34831" w:rsidRDefault="00B34831" w:rsidP="00C91BDE">
      <w:pPr>
        <w:ind w:firstLine="708"/>
        <w:jc w:val="both"/>
        <w:rPr>
          <w:rFonts w:ascii="Courier New" w:hAnsi="Courier New" w:cs="Courier New"/>
          <w:sz w:val="24"/>
          <w:szCs w:val="24"/>
        </w:rPr>
      </w:pPr>
    </w:p>
    <w:p w:rsidR="00C91BDE" w:rsidRPr="00B34831" w:rsidRDefault="003E4330" w:rsidP="00C91BDE">
      <w:pPr>
        <w:ind w:firstLine="708"/>
        <w:jc w:val="both"/>
        <w:rPr>
          <w:rFonts w:ascii="Courier New" w:hAnsi="Courier New" w:cs="Courier New"/>
          <w:sz w:val="24"/>
          <w:szCs w:val="24"/>
        </w:rPr>
      </w:pPr>
      <w:r w:rsidRPr="00B34831">
        <w:rPr>
          <w:rFonts w:ascii="Courier New" w:hAnsi="Courier New" w:cs="Courier New"/>
          <w:sz w:val="24"/>
          <w:szCs w:val="24"/>
        </w:rPr>
        <w:lastRenderedPageBreak/>
        <w:t xml:space="preserve">Облачные вычисления отделяют приложения от оборудования. Они предоставляют организациям реализацию вычислительных услуг в сети по запросу. </w:t>
      </w:r>
    </w:p>
    <w:p w:rsidR="00C91BDE" w:rsidRPr="00B34831" w:rsidRDefault="003E4330" w:rsidP="00C91BDE">
      <w:pPr>
        <w:ind w:firstLine="708"/>
        <w:jc w:val="both"/>
        <w:rPr>
          <w:rFonts w:ascii="Courier New" w:hAnsi="Courier New" w:cs="Courier New"/>
          <w:sz w:val="24"/>
          <w:szCs w:val="24"/>
        </w:rPr>
      </w:pPr>
      <w:proofErr w:type="spellStart"/>
      <w:r w:rsidRPr="00B34831">
        <w:rPr>
          <w:rFonts w:ascii="Courier New" w:hAnsi="Courier New" w:cs="Courier New"/>
          <w:sz w:val="24"/>
          <w:szCs w:val="24"/>
        </w:rPr>
        <w:t>VirtualBox</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Oracle</w:t>
      </w:r>
      <w:proofErr w:type="spellEnd"/>
      <w:r w:rsidRPr="00B34831">
        <w:rPr>
          <w:rFonts w:ascii="Courier New" w:hAnsi="Courier New" w:cs="Courier New"/>
          <w:sz w:val="24"/>
          <w:szCs w:val="24"/>
        </w:rPr>
        <w:t xml:space="preserve"> VM </w:t>
      </w:r>
      <w:proofErr w:type="spellStart"/>
      <w:r w:rsidRPr="00B34831">
        <w:rPr>
          <w:rFonts w:ascii="Courier New" w:hAnsi="Courier New" w:cs="Courier New"/>
          <w:sz w:val="24"/>
          <w:szCs w:val="24"/>
        </w:rPr>
        <w:t>VirtualBox</w:t>
      </w:r>
      <w:proofErr w:type="spellEnd"/>
      <w:r w:rsidRPr="00B34831">
        <w:rPr>
          <w:rFonts w:ascii="Courier New" w:hAnsi="Courier New" w:cs="Courier New"/>
          <w:sz w:val="24"/>
          <w:szCs w:val="24"/>
        </w:rPr>
        <w:t xml:space="preserve">) — программный продукт виртуализации для операционных систем </w:t>
      </w:r>
      <w:proofErr w:type="spellStart"/>
      <w:r w:rsidRPr="00B34831">
        <w:rPr>
          <w:rFonts w:ascii="Courier New" w:hAnsi="Courier New" w:cs="Courier New"/>
          <w:sz w:val="24"/>
          <w:szCs w:val="24"/>
        </w:rPr>
        <w:t>Microsoft</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Windows</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Linux</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FreeBSD</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macOS</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Solaris</w:t>
      </w:r>
      <w:proofErr w:type="spellEnd"/>
      <w:r w:rsidRPr="00B34831">
        <w:rPr>
          <w:rFonts w:ascii="Courier New" w:hAnsi="Courier New" w:cs="Courier New"/>
          <w:sz w:val="24"/>
          <w:szCs w:val="24"/>
        </w:rPr>
        <w:t>/</w:t>
      </w:r>
      <w:proofErr w:type="spellStart"/>
      <w:r w:rsidRPr="00B34831">
        <w:rPr>
          <w:rFonts w:ascii="Courier New" w:hAnsi="Courier New" w:cs="Courier New"/>
          <w:sz w:val="24"/>
          <w:szCs w:val="24"/>
        </w:rPr>
        <w:t>OpenSolaris</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ReactOS</w:t>
      </w:r>
      <w:proofErr w:type="spellEnd"/>
      <w:r w:rsidRPr="00B34831">
        <w:rPr>
          <w:rFonts w:ascii="Courier New" w:hAnsi="Courier New" w:cs="Courier New"/>
          <w:sz w:val="24"/>
          <w:szCs w:val="24"/>
        </w:rPr>
        <w:t xml:space="preserve">, DOS и др. (Рисунок 2). </w:t>
      </w:r>
    </w:p>
    <w:p w:rsidR="00C91BDE" w:rsidRPr="00B34831" w:rsidRDefault="00E031BB" w:rsidP="00E031BB">
      <w:pPr>
        <w:ind w:firstLine="708"/>
        <w:jc w:val="center"/>
        <w:rPr>
          <w:rFonts w:ascii="Courier New" w:hAnsi="Courier New" w:cs="Courier New"/>
          <w:sz w:val="24"/>
          <w:szCs w:val="24"/>
        </w:rPr>
      </w:pPr>
      <w:r w:rsidRPr="00B34831">
        <w:rPr>
          <w:rFonts w:ascii="Courier New" w:hAnsi="Courier New" w:cs="Courier New"/>
          <w:noProof/>
          <w:sz w:val="24"/>
          <w:szCs w:val="24"/>
          <w:lang w:eastAsia="ru-RU"/>
        </w:rPr>
        <w:drawing>
          <wp:inline distT="0" distB="0" distL="0" distR="0" wp14:anchorId="30E4F30E" wp14:editId="5A4D39B4">
            <wp:extent cx="4352925" cy="2921184"/>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08144" cy="2958240"/>
                    </a:xfrm>
                    <a:prstGeom prst="rect">
                      <a:avLst/>
                    </a:prstGeom>
                  </pic:spPr>
                </pic:pic>
              </a:graphicData>
            </a:graphic>
          </wp:inline>
        </w:drawing>
      </w:r>
    </w:p>
    <w:p w:rsidR="00C91BDE" w:rsidRPr="00B34831" w:rsidRDefault="003E4330" w:rsidP="00C91BDE">
      <w:pPr>
        <w:jc w:val="both"/>
        <w:rPr>
          <w:rFonts w:ascii="Courier New" w:hAnsi="Courier New" w:cs="Courier New"/>
          <w:sz w:val="24"/>
          <w:szCs w:val="24"/>
        </w:rPr>
      </w:pPr>
      <w:r w:rsidRPr="00B34831">
        <w:rPr>
          <w:rFonts w:ascii="Courier New" w:hAnsi="Courier New" w:cs="Courier New"/>
          <w:sz w:val="24"/>
          <w:szCs w:val="24"/>
        </w:rPr>
        <w:t xml:space="preserve">Рисунок 2 – Интерфейс гипервизора типа II - </w:t>
      </w:r>
      <w:proofErr w:type="spellStart"/>
      <w:r w:rsidRPr="00B34831">
        <w:rPr>
          <w:rFonts w:ascii="Courier New" w:hAnsi="Courier New" w:cs="Courier New"/>
          <w:sz w:val="24"/>
          <w:szCs w:val="24"/>
        </w:rPr>
        <w:t>VirtualBox</w:t>
      </w:r>
      <w:proofErr w:type="spellEnd"/>
      <w:r w:rsidRPr="00B34831">
        <w:rPr>
          <w:rFonts w:ascii="Courier New" w:hAnsi="Courier New" w:cs="Courier New"/>
          <w:sz w:val="24"/>
          <w:szCs w:val="24"/>
        </w:rPr>
        <w:t xml:space="preserve"> </w:t>
      </w:r>
    </w:p>
    <w:p w:rsidR="00C91BDE" w:rsidRPr="00B34831" w:rsidRDefault="003E4330" w:rsidP="00C91BDE">
      <w:pPr>
        <w:ind w:left="709"/>
        <w:jc w:val="both"/>
        <w:rPr>
          <w:rFonts w:ascii="Courier New" w:hAnsi="Courier New" w:cs="Courier New"/>
          <w:sz w:val="24"/>
          <w:szCs w:val="24"/>
        </w:rPr>
      </w:pPr>
      <w:proofErr w:type="spellStart"/>
      <w:r w:rsidRPr="00B34831">
        <w:rPr>
          <w:rFonts w:ascii="Courier New" w:hAnsi="Courier New" w:cs="Courier New"/>
          <w:sz w:val="24"/>
          <w:szCs w:val="24"/>
        </w:rPr>
        <w:t>VirtualBox</w:t>
      </w:r>
      <w:proofErr w:type="spellEnd"/>
      <w:r w:rsidRPr="00B34831">
        <w:rPr>
          <w:rFonts w:ascii="Courier New" w:hAnsi="Courier New" w:cs="Courier New"/>
          <w:sz w:val="24"/>
          <w:szCs w:val="24"/>
        </w:rPr>
        <w:t xml:space="preserve"> 6.1.4 (выпущен 19 февраля 2020 г.) </w:t>
      </w:r>
    </w:p>
    <w:p w:rsidR="00C91BDE" w:rsidRPr="00B34831" w:rsidRDefault="003E4330" w:rsidP="00C91BDE">
      <w:pPr>
        <w:ind w:left="709"/>
        <w:jc w:val="both"/>
        <w:rPr>
          <w:rFonts w:ascii="Courier New" w:hAnsi="Courier New" w:cs="Courier New"/>
          <w:sz w:val="24"/>
          <w:szCs w:val="24"/>
        </w:rPr>
      </w:pPr>
      <w:r w:rsidRPr="00B34831">
        <w:rPr>
          <w:rFonts w:ascii="Courier New" w:hAnsi="Courier New" w:cs="Courier New"/>
          <w:sz w:val="24"/>
          <w:szCs w:val="24"/>
        </w:rPr>
        <w:t>Следующие элементы были исправлены и / или добавлены:</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Ядро виртуализации: исправлена редкая проблема с инструкцией ICEBP, приводившая к медитации гуру на хостах </w:t>
      </w:r>
      <w:proofErr w:type="spellStart"/>
      <w:r w:rsidRPr="00B34831">
        <w:rPr>
          <w:rFonts w:ascii="Courier New" w:hAnsi="Courier New" w:cs="Courier New"/>
          <w:sz w:val="24"/>
          <w:szCs w:val="24"/>
        </w:rPr>
        <w:t>Intel</w:t>
      </w:r>
      <w:proofErr w:type="spellEnd"/>
      <w:r w:rsidRPr="00B34831">
        <w:rPr>
          <w:rFonts w:ascii="Courier New" w:hAnsi="Courier New" w:cs="Courier New"/>
          <w:sz w:val="24"/>
          <w:szCs w:val="24"/>
        </w:rPr>
        <w:t xml:space="preserve"> (рег</w:t>
      </w:r>
      <w:r w:rsidR="00C91BDE" w:rsidRPr="00B34831">
        <w:rPr>
          <w:rFonts w:ascii="Courier New" w:hAnsi="Courier New" w:cs="Courier New"/>
          <w:sz w:val="24"/>
          <w:szCs w:val="24"/>
        </w:rPr>
        <w:t xml:space="preserve">рессия 6.1.0; ошибка # 19171)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Ядро виртуализации: исправлена ошибка, из-за которой гости </w:t>
      </w:r>
      <w:proofErr w:type="spellStart"/>
      <w:r w:rsidRPr="00B34831">
        <w:rPr>
          <w:rFonts w:ascii="Courier New" w:hAnsi="Courier New" w:cs="Courier New"/>
          <w:sz w:val="24"/>
          <w:szCs w:val="24"/>
        </w:rPr>
        <w:t>MacOS</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Catalina</w:t>
      </w:r>
      <w:proofErr w:type="spellEnd"/>
      <w:r w:rsidRPr="00B34831">
        <w:rPr>
          <w:rFonts w:ascii="Courier New" w:hAnsi="Courier New" w:cs="Courier New"/>
          <w:sz w:val="24"/>
          <w:szCs w:val="24"/>
        </w:rPr>
        <w:t xml:space="preserve"> не загружались после обновления до 10.15.2 и более поз</w:t>
      </w:r>
      <w:r w:rsidR="00C91BDE" w:rsidRPr="00B34831">
        <w:rPr>
          <w:rFonts w:ascii="Courier New" w:hAnsi="Courier New" w:cs="Courier New"/>
          <w:sz w:val="24"/>
          <w:szCs w:val="24"/>
        </w:rPr>
        <w:t>дних версий (ошибка # 19188)</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GUI: недавняя интеграция NLS и исправления оши</w:t>
      </w:r>
      <w:r w:rsidR="00C91BDE" w:rsidRPr="00B34831">
        <w:rPr>
          <w:rFonts w:ascii="Courier New" w:hAnsi="Courier New" w:cs="Courier New"/>
          <w:sz w:val="24"/>
          <w:szCs w:val="24"/>
        </w:rPr>
        <w:t xml:space="preserve">бок для тегов GUI и перевода </w:t>
      </w:r>
      <w:proofErr w:type="spellStart"/>
      <w:r w:rsidR="00C91BDE" w:rsidRPr="00B34831">
        <w:rPr>
          <w:rFonts w:ascii="Courier New" w:hAnsi="Courier New" w:cs="Courier New"/>
          <w:sz w:val="24"/>
          <w:szCs w:val="24"/>
        </w:rPr>
        <w:t>Qt</w:t>
      </w:r>
      <w:proofErr w:type="spellEnd"/>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USB: исправление изохронной передачи на виртуальную машину для </w:t>
      </w:r>
      <w:proofErr w:type="spellStart"/>
      <w:r w:rsidRPr="00B34831">
        <w:rPr>
          <w:rFonts w:ascii="Courier New" w:hAnsi="Courier New" w:cs="Courier New"/>
          <w:sz w:val="24"/>
          <w:szCs w:val="24"/>
        </w:rPr>
        <w:t>xHCI</w:t>
      </w:r>
      <w:proofErr w:type="spellEnd"/>
      <w:r w:rsidRPr="00B34831">
        <w:rPr>
          <w:rFonts w:ascii="Courier New" w:hAnsi="Courier New" w:cs="Courier New"/>
          <w:sz w:val="24"/>
          <w:szCs w:val="24"/>
        </w:rPr>
        <w:t xml:space="preserve">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Последовательный: Исправлена обработка буфера, избегая получения устаревших данных при очистке оче</w:t>
      </w:r>
      <w:r w:rsidR="00C91BDE" w:rsidRPr="00B34831">
        <w:rPr>
          <w:rFonts w:ascii="Courier New" w:hAnsi="Courier New" w:cs="Courier New"/>
          <w:sz w:val="24"/>
          <w:szCs w:val="24"/>
        </w:rPr>
        <w:t>реди приема (ошибка # 18671).</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proofErr w:type="spellStart"/>
      <w:r w:rsidRPr="00B34831">
        <w:rPr>
          <w:rFonts w:ascii="Courier New" w:hAnsi="Courier New" w:cs="Courier New"/>
          <w:sz w:val="24"/>
          <w:szCs w:val="24"/>
        </w:rPr>
        <w:t>Serial</w:t>
      </w:r>
      <w:proofErr w:type="spellEnd"/>
      <w:r w:rsidRPr="00B34831">
        <w:rPr>
          <w:rFonts w:ascii="Courier New" w:hAnsi="Courier New" w:cs="Courier New"/>
          <w:sz w:val="24"/>
          <w:szCs w:val="24"/>
        </w:rPr>
        <w:t>: улучшена обработка сквозного последовательног</w:t>
      </w:r>
      <w:r w:rsidR="00C91BDE" w:rsidRPr="00B34831">
        <w:rPr>
          <w:rFonts w:ascii="Courier New" w:hAnsi="Courier New" w:cs="Courier New"/>
          <w:sz w:val="24"/>
          <w:szCs w:val="24"/>
        </w:rPr>
        <w:t xml:space="preserve">о порта хоста на хосте </w:t>
      </w:r>
      <w:proofErr w:type="spellStart"/>
      <w:r w:rsidR="00C91BDE" w:rsidRPr="00B34831">
        <w:rPr>
          <w:rFonts w:ascii="Courier New" w:hAnsi="Courier New" w:cs="Courier New"/>
          <w:sz w:val="24"/>
          <w:szCs w:val="24"/>
        </w:rPr>
        <w:t>Windows</w:t>
      </w:r>
      <w:proofErr w:type="spellEnd"/>
      <w:r w:rsidR="00C91BDE" w:rsidRPr="00B34831">
        <w:rPr>
          <w:rFonts w:ascii="Courier New" w:hAnsi="Courier New" w:cs="Courier New"/>
          <w:sz w:val="24"/>
          <w:szCs w:val="24"/>
        </w:rPr>
        <w:t xml:space="preserve">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proofErr w:type="spellStart"/>
      <w:r w:rsidRPr="00B34831">
        <w:rPr>
          <w:rFonts w:ascii="Courier New" w:hAnsi="Courier New" w:cs="Courier New"/>
          <w:sz w:val="24"/>
          <w:szCs w:val="24"/>
        </w:rPr>
        <w:lastRenderedPageBreak/>
        <w:t>VBoxManage</w:t>
      </w:r>
      <w:proofErr w:type="spellEnd"/>
      <w:r w:rsidRPr="00B34831">
        <w:rPr>
          <w:rFonts w:ascii="Courier New" w:hAnsi="Courier New" w:cs="Courier New"/>
          <w:sz w:val="24"/>
          <w:szCs w:val="24"/>
        </w:rPr>
        <w:t>: восстановить старую опцию --</w:t>
      </w:r>
      <w:proofErr w:type="spellStart"/>
      <w:r w:rsidRPr="00B34831">
        <w:rPr>
          <w:rFonts w:ascii="Courier New" w:hAnsi="Courier New" w:cs="Courier New"/>
          <w:sz w:val="24"/>
          <w:szCs w:val="24"/>
        </w:rPr>
        <w:t>c</w:t>
      </w:r>
      <w:r w:rsidR="00C91BDE" w:rsidRPr="00B34831">
        <w:rPr>
          <w:rFonts w:ascii="Courier New" w:hAnsi="Courier New" w:cs="Courier New"/>
          <w:sz w:val="24"/>
          <w:szCs w:val="24"/>
        </w:rPr>
        <w:t>lipboard</w:t>
      </w:r>
      <w:proofErr w:type="spellEnd"/>
      <w:r w:rsidR="00C91BDE" w:rsidRPr="00B34831">
        <w:rPr>
          <w:rFonts w:ascii="Courier New" w:hAnsi="Courier New" w:cs="Courier New"/>
          <w:sz w:val="24"/>
          <w:szCs w:val="24"/>
        </w:rPr>
        <w:t xml:space="preserve"> для команды </w:t>
      </w:r>
      <w:proofErr w:type="spellStart"/>
      <w:r w:rsidR="00C91BDE" w:rsidRPr="00B34831">
        <w:rPr>
          <w:rFonts w:ascii="Courier New" w:hAnsi="Courier New" w:cs="Courier New"/>
          <w:sz w:val="24"/>
          <w:szCs w:val="24"/>
        </w:rPr>
        <w:t>modifyvm</w:t>
      </w:r>
      <w:proofErr w:type="spellEnd"/>
      <w:r w:rsidR="00C91BDE" w:rsidRPr="00B34831">
        <w:rPr>
          <w:rFonts w:ascii="Courier New" w:hAnsi="Courier New" w:cs="Courier New"/>
          <w:sz w:val="24"/>
          <w:szCs w:val="24"/>
        </w:rPr>
        <w:t xml:space="preserve">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хост </w:t>
      </w:r>
      <w:proofErr w:type="spellStart"/>
      <w:r w:rsidRPr="00B34831">
        <w:rPr>
          <w:rFonts w:ascii="Courier New" w:hAnsi="Courier New" w:cs="Courier New"/>
          <w:sz w:val="24"/>
          <w:szCs w:val="24"/>
        </w:rPr>
        <w:t>macOS</w:t>
      </w:r>
      <w:proofErr w:type="spellEnd"/>
      <w:r w:rsidRPr="00B34831">
        <w:rPr>
          <w:rFonts w:ascii="Courier New" w:hAnsi="Courier New" w:cs="Courier New"/>
          <w:sz w:val="24"/>
          <w:szCs w:val="24"/>
        </w:rPr>
        <w:t xml:space="preserve">: используйте усиленную среду выполнения и запрашивайте необходимые разрешения, отвечая последним правилам нотариального заверения, которые также требовали перемещения исполняемого файла </w:t>
      </w:r>
      <w:proofErr w:type="spellStart"/>
      <w:r w:rsidRPr="00B34831">
        <w:rPr>
          <w:rFonts w:ascii="Courier New" w:hAnsi="Courier New" w:cs="Courier New"/>
          <w:sz w:val="24"/>
          <w:szCs w:val="24"/>
        </w:rPr>
        <w:t>VirtualB</w:t>
      </w:r>
      <w:r w:rsidR="00C91BDE" w:rsidRPr="00B34831">
        <w:rPr>
          <w:rFonts w:ascii="Courier New" w:hAnsi="Courier New" w:cs="Courier New"/>
          <w:sz w:val="24"/>
          <w:szCs w:val="24"/>
        </w:rPr>
        <w:t>oxVM</w:t>
      </w:r>
      <w:proofErr w:type="spellEnd"/>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хост </w:t>
      </w:r>
      <w:proofErr w:type="spellStart"/>
      <w:r w:rsidRPr="00B34831">
        <w:rPr>
          <w:rFonts w:ascii="Courier New" w:hAnsi="Courier New" w:cs="Courier New"/>
          <w:sz w:val="24"/>
          <w:szCs w:val="24"/>
        </w:rPr>
        <w:t>macO</w:t>
      </w:r>
      <w:r w:rsidR="00C91BDE" w:rsidRPr="00B34831">
        <w:rPr>
          <w:rFonts w:ascii="Courier New" w:hAnsi="Courier New" w:cs="Courier New"/>
          <w:sz w:val="24"/>
          <w:szCs w:val="24"/>
        </w:rPr>
        <w:t>S</w:t>
      </w:r>
      <w:proofErr w:type="spellEnd"/>
      <w:r w:rsidR="00C91BDE" w:rsidRPr="00B34831">
        <w:rPr>
          <w:rFonts w:ascii="Courier New" w:hAnsi="Courier New" w:cs="Courier New"/>
          <w:sz w:val="24"/>
          <w:szCs w:val="24"/>
        </w:rPr>
        <w:t xml:space="preserve">: обновите </w:t>
      </w:r>
      <w:proofErr w:type="spellStart"/>
      <w:r w:rsidR="00C91BDE" w:rsidRPr="00B34831">
        <w:rPr>
          <w:rFonts w:ascii="Courier New" w:hAnsi="Courier New" w:cs="Courier New"/>
          <w:sz w:val="24"/>
          <w:szCs w:val="24"/>
        </w:rPr>
        <w:t>osxfuse</w:t>
      </w:r>
      <w:proofErr w:type="spellEnd"/>
      <w:r w:rsidR="00C91BDE" w:rsidRPr="00B34831">
        <w:rPr>
          <w:rFonts w:ascii="Courier New" w:hAnsi="Courier New" w:cs="Courier New"/>
          <w:sz w:val="24"/>
          <w:szCs w:val="24"/>
        </w:rPr>
        <w:t xml:space="preserve"> до v3.10.4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proofErr w:type="spellStart"/>
      <w:r w:rsidRPr="00B34831">
        <w:rPr>
          <w:rFonts w:ascii="Courier New" w:hAnsi="Courier New" w:cs="Courier New"/>
          <w:sz w:val="24"/>
          <w:szCs w:val="24"/>
        </w:rPr>
        <w:t>Windows</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host</w:t>
      </w:r>
      <w:proofErr w:type="spellEnd"/>
      <w:r w:rsidRPr="00B34831">
        <w:rPr>
          <w:rFonts w:ascii="Courier New" w:hAnsi="Courier New" w:cs="Courier New"/>
          <w:sz w:val="24"/>
          <w:szCs w:val="24"/>
        </w:rPr>
        <w:t>: обновить и</w:t>
      </w:r>
      <w:r w:rsidR="00C91BDE" w:rsidRPr="00B34831">
        <w:rPr>
          <w:rFonts w:ascii="Courier New" w:hAnsi="Courier New" w:cs="Courier New"/>
          <w:sz w:val="24"/>
          <w:szCs w:val="24"/>
        </w:rPr>
        <w:t xml:space="preserve">тальянский перевод установщика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Хост </w:t>
      </w:r>
      <w:proofErr w:type="spellStart"/>
      <w:r w:rsidRPr="00B34831">
        <w:rPr>
          <w:rFonts w:ascii="Courier New" w:hAnsi="Courier New" w:cs="Courier New"/>
          <w:sz w:val="24"/>
          <w:szCs w:val="24"/>
        </w:rPr>
        <w:t>Windows</w:t>
      </w:r>
      <w:proofErr w:type="spellEnd"/>
      <w:r w:rsidRPr="00B34831">
        <w:rPr>
          <w:rFonts w:ascii="Courier New" w:hAnsi="Courier New" w:cs="Courier New"/>
          <w:sz w:val="24"/>
          <w:szCs w:val="24"/>
        </w:rPr>
        <w:t>: улучшена совместимость общих папок с семантическим прилож</w:t>
      </w:r>
      <w:r w:rsidR="00C91BDE" w:rsidRPr="00B34831">
        <w:rPr>
          <w:rFonts w:ascii="Courier New" w:hAnsi="Courier New" w:cs="Courier New"/>
          <w:sz w:val="24"/>
          <w:szCs w:val="24"/>
        </w:rPr>
        <w:t xml:space="preserve">ением POSIX (ошибка # </w:t>
      </w:r>
      <w:proofErr w:type="gramStart"/>
      <w:r w:rsidR="00C91BDE" w:rsidRPr="00B34831">
        <w:rPr>
          <w:rFonts w:ascii="Courier New" w:hAnsi="Courier New" w:cs="Courier New"/>
          <w:sz w:val="24"/>
          <w:szCs w:val="24"/>
        </w:rPr>
        <w:t>19003 )</w:t>
      </w:r>
      <w:proofErr w:type="gramEnd"/>
      <w:r w:rsidR="00C91BDE" w:rsidRPr="00B34831">
        <w:rPr>
          <w:rFonts w:ascii="Courier New" w:hAnsi="Courier New" w:cs="Courier New"/>
          <w:sz w:val="24"/>
          <w:szCs w:val="24"/>
        </w:rPr>
        <w:t xml:space="preserve">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Хост </w:t>
      </w:r>
      <w:proofErr w:type="spellStart"/>
      <w:r w:rsidRPr="00B34831">
        <w:rPr>
          <w:rFonts w:ascii="Courier New" w:hAnsi="Courier New" w:cs="Courier New"/>
          <w:sz w:val="24"/>
          <w:szCs w:val="24"/>
        </w:rPr>
        <w:t>Windows</w:t>
      </w:r>
      <w:proofErr w:type="spellEnd"/>
      <w:r w:rsidRPr="00B34831">
        <w:rPr>
          <w:rFonts w:ascii="Courier New" w:hAnsi="Courier New" w:cs="Courier New"/>
          <w:sz w:val="24"/>
          <w:szCs w:val="24"/>
        </w:rPr>
        <w:t xml:space="preserve">: восстановление возможности запуска виртуальных машин через </w:t>
      </w:r>
      <w:proofErr w:type="spellStart"/>
      <w:r w:rsidRPr="00B34831">
        <w:rPr>
          <w:rFonts w:ascii="Courier New" w:hAnsi="Courier New" w:cs="Courier New"/>
          <w:sz w:val="24"/>
          <w:szCs w:val="24"/>
        </w:rPr>
        <w:t>Hyper</w:t>
      </w:r>
      <w:proofErr w:type="spellEnd"/>
      <w:r w:rsidR="00C91BDE" w:rsidRPr="00B34831">
        <w:rPr>
          <w:rFonts w:ascii="Courier New" w:hAnsi="Courier New" w:cs="Courier New"/>
          <w:sz w:val="24"/>
          <w:szCs w:val="24"/>
        </w:rPr>
        <w:t xml:space="preserve">-V за счет производительности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proofErr w:type="spellStart"/>
      <w:r w:rsidRPr="00B34831">
        <w:rPr>
          <w:rFonts w:ascii="Courier New" w:hAnsi="Courier New" w:cs="Courier New"/>
          <w:sz w:val="24"/>
          <w:szCs w:val="24"/>
        </w:rPr>
        <w:t>Linux</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guest</w:t>
      </w:r>
      <w:proofErr w:type="spellEnd"/>
      <w:r w:rsidRPr="00B34831">
        <w:rPr>
          <w:rFonts w:ascii="Courier New" w:hAnsi="Courier New" w:cs="Courier New"/>
          <w:sz w:val="24"/>
          <w:szCs w:val="24"/>
        </w:rPr>
        <w:t>: поддерж</w:t>
      </w:r>
      <w:r w:rsidR="00C91BDE" w:rsidRPr="00B34831">
        <w:rPr>
          <w:rFonts w:ascii="Courier New" w:hAnsi="Courier New" w:cs="Courier New"/>
          <w:sz w:val="24"/>
          <w:szCs w:val="24"/>
        </w:rPr>
        <w:t xml:space="preserve">ка </w:t>
      </w:r>
      <w:proofErr w:type="spellStart"/>
      <w:r w:rsidR="00C91BDE" w:rsidRPr="00B34831">
        <w:rPr>
          <w:rFonts w:ascii="Courier New" w:hAnsi="Courier New" w:cs="Courier New"/>
          <w:sz w:val="24"/>
          <w:szCs w:val="24"/>
        </w:rPr>
        <w:t>Linux</w:t>
      </w:r>
      <w:proofErr w:type="spellEnd"/>
      <w:r w:rsidR="00C91BDE" w:rsidRPr="00B34831">
        <w:rPr>
          <w:rFonts w:ascii="Courier New" w:hAnsi="Courier New" w:cs="Courier New"/>
          <w:sz w:val="24"/>
          <w:szCs w:val="24"/>
        </w:rPr>
        <w:t xml:space="preserve"> 5.5 (ошибка # </w:t>
      </w:r>
      <w:proofErr w:type="gramStart"/>
      <w:r w:rsidR="00C91BDE" w:rsidRPr="00B34831">
        <w:rPr>
          <w:rFonts w:ascii="Courier New" w:hAnsi="Courier New" w:cs="Courier New"/>
          <w:sz w:val="24"/>
          <w:szCs w:val="24"/>
        </w:rPr>
        <w:t>19145 )</w:t>
      </w:r>
      <w:proofErr w:type="gramEnd"/>
      <w:r w:rsidR="00C91BDE" w:rsidRPr="00B34831">
        <w:rPr>
          <w:rFonts w:ascii="Courier New" w:hAnsi="Courier New" w:cs="Courier New"/>
          <w:sz w:val="24"/>
          <w:szCs w:val="24"/>
        </w:rPr>
        <w:t xml:space="preserve">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proofErr w:type="spellStart"/>
      <w:r w:rsidRPr="00B34831">
        <w:rPr>
          <w:rFonts w:ascii="Courier New" w:hAnsi="Courier New" w:cs="Courier New"/>
          <w:sz w:val="24"/>
          <w:szCs w:val="24"/>
        </w:rPr>
        <w:t>Linux</w:t>
      </w:r>
      <w:proofErr w:type="spellEnd"/>
      <w:r w:rsidRPr="00B34831">
        <w:rPr>
          <w:rFonts w:ascii="Courier New" w:hAnsi="Courier New" w:cs="Courier New"/>
          <w:sz w:val="24"/>
          <w:szCs w:val="24"/>
        </w:rPr>
        <w:t xml:space="preserve"> </w:t>
      </w:r>
      <w:proofErr w:type="spellStart"/>
      <w:r w:rsidRPr="00B34831">
        <w:rPr>
          <w:rFonts w:ascii="Courier New" w:hAnsi="Courier New" w:cs="Courier New"/>
          <w:sz w:val="24"/>
          <w:szCs w:val="24"/>
        </w:rPr>
        <w:t>guest</w:t>
      </w:r>
      <w:proofErr w:type="spellEnd"/>
      <w:r w:rsidRPr="00B34831">
        <w:rPr>
          <w:rFonts w:ascii="Courier New" w:hAnsi="Courier New" w:cs="Courier New"/>
          <w:sz w:val="24"/>
          <w:szCs w:val="24"/>
        </w:rPr>
        <w:t>: исправление общей па</w:t>
      </w:r>
      <w:r w:rsidR="00C91BDE" w:rsidRPr="00B34831">
        <w:rPr>
          <w:rFonts w:ascii="Courier New" w:hAnsi="Courier New" w:cs="Courier New"/>
          <w:sz w:val="24"/>
          <w:szCs w:val="24"/>
        </w:rPr>
        <w:t xml:space="preserve">пки для петлевого монтирования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BIOS: всегда сообщать </w:t>
      </w:r>
      <w:r w:rsidR="00C91BDE" w:rsidRPr="00B34831">
        <w:rPr>
          <w:rFonts w:ascii="Courier New" w:hAnsi="Courier New" w:cs="Courier New"/>
          <w:sz w:val="24"/>
          <w:szCs w:val="24"/>
        </w:rPr>
        <w:t xml:space="preserve">о том, что диски не ATA готовы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BIOS: сообщить о поддержке EFI че</w:t>
      </w:r>
      <w:r w:rsidR="00C91BDE" w:rsidRPr="00B34831">
        <w:rPr>
          <w:rFonts w:ascii="Courier New" w:hAnsi="Courier New" w:cs="Courier New"/>
          <w:sz w:val="24"/>
          <w:szCs w:val="24"/>
        </w:rPr>
        <w:t xml:space="preserve">рез таблицу DMI (ошибка 19144) </w:t>
      </w:r>
    </w:p>
    <w:p w:rsidR="00C91BDE" w:rsidRPr="00B34831" w:rsidRDefault="003E4330" w:rsidP="00E031BB">
      <w:pPr>
        <w:pStyle w:val="a3"/>
        <w:numPr>
          <w:ilvl w:val="0"/>
          <w:numId w:val="1"/>
        </w:numPr>
        <w:spacing w:after="0" w:line="312" w:lineRule="auto"/>
        <w:ind w:left="1134" w:hanging="357"/>
        <w:jc w:val="both"/>
        <w:rPr>
          <w:rFonts w:ascii="Courier New" w:hAnsi="Courier New" w:cs="Courier New"/>
          <w:sz w:val="24"/>
          <w:szCs w:val="24"/>
        </w:rPr>
      </w:pPr>
      <w:r w:rsidRPr="00B34831">
        <w:rPr>
          <w:rFonts w:ascii="Courier New" w:hAnsi="Courier New" w:cs="Courier New"/>
          <w:sz w:val="24"/>
          <w:szCs w:val="24"/>
        </w:rPr>
        <w:t xml:space="preserve">VGA BIOS: сокращение использования стека для обработчиков INT 10h </w:t>
      </w: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E031BB" w:rsidRPr="00B34831" w:rsidRDefault="00E031BB" w:rsidP="00E031BB">
      <w:pPr>
        <w:spacing w:after="0" w:line="312" w:lineRule="auto"/>
        <w:jc w:val="both"/>
        <w:rPr>
          <w:rFonts w:ascii="Courier New" w:hAnsi="Courier New" w:cs="Courier New"/>
          <w:sz w:val="24"/>
          <w:szCs w:val="24"/>
        </w:rPr>
      </w:pPr>
    </w:p>
    <w:p w:rsidR="00C91BDE" w:rsidRPr="00B34831" w:rsidRDefault="003E4330" w:rsidP="00C91BDE">
      <w:pPr>
        <w:jc w:val="both"/>
        <w:rPr>
          <w:rFonts w:ascii="Courier New" w:hAnsi="Courier New" w:cs="Courier New"/>
          <w:sz w:val="24"/>
          <w:szCs w:val="24"/>
        </w:rPr>
      </w:pPr>
      <w:r w:rsidRPr="00B34831">
        <w:rPr>
          <w:rFonts w:ascii="Courier New" w:hAnsi="Courier New" w:cs="Courier New"/>
          <w:sz w:val="24"/>
          <w:szCs w:val="24"/>
        </w:rPr>
        <w:lastRenderedPageBreak/>
        <w:t xml:space="preserve">Краткое описание </w:t>
      </w:r>
      <w:r w:rsidRPr="00B34831">
        <w:rPr>
          <w:rFonts w:ascii="Courier New" w:hAnsi="Courier New" w:cs="Courier New"/>
          <w:color w:val="FF0000"/>
          <w:sz w:val="24"/>
          <w:szCs w:val="24"/>
        </w:rPr>
        <w:t xml:space="preserve">ВСЕХ </w:t>
      </w:r>
      <w:r w:rsidRPr="00B34831">
        <w:rPr>
          <w:rFonts w:ascii="Courier New" w:hAnsi="Courier New" w:cs="Courier New"/>
          <w:sz w:val="24"/>
          <w:szCs w:val="24"/>
        </w:rPr>
        <w:t xml:space="preserve">операционных систем, использованных в лабораторной работе. </w:t>
      </w:r>
    </w:p>
    <w:p w:rsidR="00C91BDE" w:rsidRPr="00B34831" w:rsidRDefault="003E4330" w:rsidP="00B34831">
      <w:pPr>
        <w:ind w:firstLine="708"/>
        <w:jc w:val="both"/>
        <w:rPr>
          <w:rFonts w:ascii="Courier New" w:hAnsi="Courier New" w:cs="Courier New"/>
          <w:sz w:val="24"/>
          <w:szCs w:val="24"/>
        </w:rPr>
      </w:pPr>
      <w:proofErr w:type="spellStart"/>
      <w:r w:rsidRPr="00B34831">
        <w:rPr>
          <w:rFonts w:ascii="Courier New" w:hAnsi="Courier New" w:cs="Courier New"/>
          <w:sz w:val="24"/>
          <w:szCs w:val="24"/>
        </w:rPr>
        <w:t>Linux</w:t>
      </w:r>
      <w:proofErr w:type="spellEnd"/>
      <w:r w:rsidRPr="00B34831">
        <w:rPr>
          <w:rFonts w:ascii="Courier New" w:hAnsi="Courier New" w:cs="Courier New"/>
          <w:sz w:val="24"/>
          <w:szCs w:val="24"/>
        </w:rPr>
        <w:t xml:space="preserve"> </w:t>
      </w:r>
      <w:proofErr w:type="spellStart"/>
      <w:proofErr w:type="gramStart"/>
      <w:r w:rsidR="00B34831" w:rsidRPr="00B34831">
        <w:rPr>
          <w:rFonts w:ascii="Courier New" w:hAnsi="Courier New" w:cs="Courier New"/>
          <w:sz w:val="24"/>
          <w:szCs w:val="24"/>
        </w:rPr>
        <w:t>Ubuntu</w:t>
      </w:r>
      <w:proofErr w:type="spellEnd"/>
      <w:r w:rsidRPr="00B34831">
        <w:rPr>
          <w:rFonts w:ascii="Courier New" w:hAnsi="Courier New" w:cs="Courier New"/>
          <w:sz w:val="24"/>
          <w:szCs w:val="24"/>
        </w:rPr>
        <w:t>(</w:t>
      </w:r>
      <w:proofErr w:type="gramEnd"/>
      <w:r w:rsidRPr="00B34831">
        <w:rPr>
          <w:rFonts w:ascii="Courier New" w:hAnsi="Courier New" w:cs="Courier New"/>
          <w:sz w:val="24"/>
          <w:szCs w:val="24"/>
        </w:rPr>
        <w:t xml:space="preserve">Рисунок 3) - </w:t>
      </w:r>
      <w:r w:rsidR="00B34831" w:rsidRPr="00B34831">
        <w:rPr>
          <w:rFonts w:ascii="Courier New" w:hAnsi="Courier New" w:cs="Courier New"/>
          <w:sz w:val="24"/>
          <w:szCs w:val="24"/>
        </w:rPr>
        <w:t>дистрибутив GNU/</w:t>
      </w:r>
      <w:proofErr w:type="spellStart"/>
      <w:r w:rsidR="00B34831" w:rsidRPr="00B34831">
        <w:rPr>
          <w:rFonts w:ascii="Courier New" w:hAnsi="Courier New" w:cs="Courier New"/>
          <w:sz w:val="24"/>
          <w:szCs w:val="24"/>
        </w:rPr>
        <w:t>Linux</w:t>
      </w:r>
      <w:proofErr w:type="spellEnd"/>
      <w:r w:rsidR="00B34831" w:rsidRPr="00B34831">
        <w:rPr>
          <w:rFonts w:ascii="Courier New" w:hAnsi="Courier New" w:cs="Courier New"/>
          <w:sz w:val="24"/>
          <w:szCs w:val="24"/>
        </w:rPr>
        <w:t xml:space="preserve">, основанный на </w:t>
      </w:r>
      <w:proofErr w:type="spellStart"/>
      <w:r w:rsidR="00B34831" w:rsidRPr="00B34831">
        <w:rPr>
          <w:rFonts w:ascii="Courier New" w:hAnsi="Courier New" w:cs="Courier New"/>
          <w:sz w:val="24"/>
          <w:szCs w:val="24"/>
        </w:rPr>
        <w:t>Debian</w:t>
      </w:r>
      <w:proofErr w:type="spellEnd"/>
      <w:r w:rsidR="00B34831" w:rsidRPr="00B34831">
        <w:rPr>
          <w:rFonts w:ascii="Courier New" w:hAnsi="Courier New" w:cs="Courier New"/>
          <w:sz w:val="24"/>
          <w:szCs w:val="24"/>
        </w:rPr>
        <w:t xml:space="preserve"> GNU/</w:t>
      </w:r>
      <w:proofErr w:type="spellStart"/>
      <w:r w:rsidR="00B34831" w:rsidRPr="00B34831">
        <w:rPr>
          <w:rFonts w:ascii="Courier New" w:hAnsi="Courier New" w:cs="Courier New"/>
          <w:sz w:val="24"/>
          <w:szCs w:val="24"/>
        </w:rPr>
        <w:t>Linux</w:t>
      </w:r>
      <w:proofErr w:type="spellEnd"/>
      <w:r w:rsidR="00B34831" w:rsidRPr="00B34831">
        <w:rPr>
          <w:rFonts w:ascii="Courier New" w:hAnsi="Courier New" w:cs="Courier New"/>
          <w:sz w:val="24"/>
          <w:szCs w:val="24"/>
        </w:rPr>
        <w:t xml:space="preserve">. Основным разработчиком и спонсором является компания </w:t>
      </w:r>
      <w:proofErr w:type="spellStart"/>
      <w:r w:rsidR="00B34831" w:rsidRPr="00B34831">
        <w:rPr>
          <w:rFonts w:ascii="Courier New" w:hAnsi="Courier New" w:cs="Courier New"/>
          <w:sz w:val="24"/>
          <w:szCs w:val="24"/>
        </w:rPr>
        <w:t>Canonical</w:t>
      </w:r>
      <w:proofErr w:type="spellEnd"/>
      <w:r w:rsidR="00B34831" w:rsidRPr="00B34831">
        <w:rPr>
          <w:rFonts w:ascii="Courier New" w:hAnsi="Courier New" w:cs="Courier New"/>
          <w:sz w:val="24"/>
          <w:szCs w:val="24"/>
        </w:rPr>
        <w:t>. В настоящее время проект активно развивается и поддерж</w:t>
      </w:r>
      <w:r w:rsidR="00B34831">
        <w:rPr>
          <w:rFonts w:ascii="Courier New" w:hAnsi="Courier New" w:cs="Courier New"/>
          <w:sz w:val="24"/>
          <w:szCs w:val="24"/>
        </w:rPr>
        <w:t>ивается свободным сообществом</w:t>
      </w:r>
      <w:r w:rsidR="00B34831" w:rsidRPr="00B34831">
        <w:rPr>
          <w:rFonts w:ascii="Courier New" w:hAnsi="Courier New" w:cs="Courier New"/>
          <w:sz w:val="24"/>
          <w:szCs w:val="24"/>
        </w:rPr>
        <w:t>.</w:t>
      </w:r>
    </w:p>
    <w:p w:rsidR="00C91BDE" w:rsidRPr="00B34831" w:rsidRDefault="00B34831" w:rsidP="00E031BB">
      <w:pPr>
        <w:jc w:val="center"/>
        <w:rPr>
          <w:rFonts w:ascii="Courier New" w:hAnsi="Courier New" w:cs="Courier New"/>
          <w:sz w:val="24"/>
          <w:szCs w:val="24"/>
        </w:rPr>
      </w:pPr>
      <w:r>
        <w:rPr>
          <w:noProof/>
          <w:lang w:eastAsia="ru-RU"/>
        </w:rPr>
        <w:drawing>
          <wp:inline distT="0" distB="0" distL="0" distR="0">
            <wp:extent cx="5029200" cy="3017520"/>
            <wp:effectExtent l="0" t="0" r="0" b="0"/>
            <wp:docPr id="5" name="Рисунок 5" descr="Ubuntu 20.04 LTS arriv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untu 20.04 LTS arrive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029200" cy="3017520"/>
                    </a:xfrm>
                    <a:prstGeom prst="rect">
                      <a:avLst/>
                    </a:prstGeom>
                    <a:noFill/>
                    <a:ln>
                      <a:noFill/>
                    </a:ln>
                  </pic:spPr>
                </pic:pic>
              </a:graphicData>
            </a:graphic>
          </wp:inline>
        </w:drawing>
      </w:r>
    </w:p>
    <w:p w:rsidR="00E031BB" w:rsidRPr="00B34831" w:rsidRDefault="003E4330" w:rsidP="00C91BDE">
      <w:pPr>
        <w:jc w:val="both"/>
        <w:rPr>
          <w:rFonts w:ascii="Courier New" w:hAnsi="Courier New" w:cs="Courier New"/>
          <w:sz w:val="24"/>
          <w:szCs w:val="24"/>
        </w:rPr>
      </w:pPr>
      <w:r w:rsidRPr="00B34831">
        <w:rPr>
          <w:rFonts w:ascii="Courier New" w:hAnsi="Courier New" w:cs="Courier New"/>
          <w:sz w:val="24"/>
          <w:szCs w:val="24"/>
        </w:rPr>
        <w:t xml:space="preserve"> Рисунок 3 – Операционная система </w:t>
      </w:r>
      <w:proofErr w:type="spellStart"/>
      <w:r w:rsidRPr="00B34831">
        <w:rPr>
          <w:rFonts w:ascii="Courier New" w:hAnsi="Courier New" w:cs="Courier New"/>
          <w:sz w:val="24"/>
          <w:szCs w:val="24"/>
        </w:rPr>
        <w:t>Li</w:t>
      </w:r>
      <w:r w:rsidR="00C91BDE" w:rsidRPr="00B34831">
        <w:rPr>
          <w:rFonts w:ascii="Courier New" w:hAnsi="Courier New" w:cs="Courier New"/>
          <w:sz w:val="24"/>
          <w:szCs w:val="24"/>
        </w:rPr>
        <w:t>nux</w:t>
      </w:r>
      <w:proofErr w:type="spellEnd"/>
      <w:r w:rsidR="00C91BDE" w:rsidRPr="00B34831">
        <w:rPr>
          <w:rFonts w:ascii="Courier New" w:hAnsi="Courier New" w:cs="Courier New"/>
          <w:sz w:val="24"/>
          <w:szCs w:val="24"/>
        </w:rPr>
        <w:t xml:space="preserve"> </w:t>
      </w:r>
      <w:proofErr w:type="spellStart"/>
      <w:r w:rsidR="00B34831">
        <w:rPr>
          <w:rFonts w:ascii="Courier New" w:hAnsi="Courier New" w:cs="Courier New"/>
          <w:sz w:val="24"/>
          <w:szCs w:val="24"/>
        </w:rPr>
        <w:t>Ubuntu</w:t>
      </w:r>
      <w:proofErr w:type="spellEnd"/>
      <w:r w:rsidR="00C91BDE" w:rsidRPr="00B34831">
        <w:rPr>
          <w:rFonts w:ascii="Courier New" w:hAnsi="Courier New" w:cs="Courier New"/>
          <w:sz w:val="24"/>
          <w:szCs w:val="24"/>
        </w:rPr>
        <w:t xml:space="preserve"> </w:t>
      </w:r>
    </w:p>
    <w:p w:rsidR="00C91BDE" w:rsidRPr="00B34831" w:rsidRDefault="00C91BDE" w:rsidP="00E031BB">
      <w:pPr>
        <w:ind w:left="284"/>
        <w:jc w:val="both"/>
        <w:rPr>
          <w:rFonts w:ascii="Courier New" w:hAnsi="Courier New" w:cs="Courier New"/>
          <w:b/>
          <w:sz w:val="24"/>
          <w:szCs w:val="24"/>
        </w:rPr>
      </w:pPr>
      <w:r w:rsidRPr="00B34831">
        <w:rPr>
          <w:rFonts w:ascii="Courier New" w:hAnsi="Courier New" w:cs="Courier New"/>
          <w:b/>
          <w:sz w:val="24"/>
          <w:szCs w:val="24"/>
        </w:rPr>
        <w:t xml:space="preserve">Системные требования: </w:t>
      </w:r>
    </w:p>
    <w:p w:rsidR="00C91BDE" w:rsidRPr="00B34831" w:rsidRDefault="003E4330" w:rsidP="00E031BB">
      <w:pPr>
        <w:pStyle w:val="a3"/>
        <w:numPr>
          <w:ilvl w:val="0"/>
          <w:numId w:val="2"/>
        </w:numPr>
        <w:spacing w:line="276" w:lineRule="auto"/>
        <w:jc w:val="both"/>
        <w:rPr>
          <w:rFonts w:ascii="Courier New" w:hAnsi="Courier New" w:cs="Courier New"/>
          <w:sz w:val="24"/>
          <w:szCs w:val="24"/>
        </w:rPr>
      </w:pPr>
      <w:r w:rsidRPr="00B34831">
        <w:rPr>
          <w:rFonts w:ascii="Courier New" w:hAnsi="Courier New" w:cs="Courier New"/>
          <w:sz w:val="24"/>
          <w:szCs w:val="24"/>
        </w:rPr>
        <w:t>Оперативная память: 1 GB (рекомендуется 2 G</w:t>
      </w:r>
      <w:r w:rsidR="00C91BDE" w:rsidRPr="00B34831">
        <w:rPr>
          <w:rFonts w:ascii="Courier New" w:hAnsi="Courier New" w:cs="Courier New"/>
          <w:sz w:val="24"/>
          <w:szCs w:val="24"/>
        </w:rPr>
        <w:t xml:space="preserve">B) </w:t>
      </w:r>
    </w:p>
    <w:p w:rsidR="00C91BDE" w:rsidRPr="00B34831" w:rsidRDefault="003E4330" w:rsidP="00E031BB">
      <w:pPr>
        <w:pStyle w:val="a3"/>
        <w:numPr>
          <w:ilvl w:val="0"/>
          <w:numId w:val="2"/>
        </w:numPr>
        <w:spacing w:line="276" w:lineRule="auto"/>
        <w:jc w:val="both"/>
        <w:rPr>
          <w:rFonts w:ascii="Courier New" w:hAnsi="Courier New" w:cs="Courier New"/>
          <w:sz w:val="24"/>
          <w:szCs w:val="24"/>
        </w:rPr>
      </w:pPr>
      <w:r w:rsidRPr="00B34831">
        <w:rPr>
          <w:rFonts w:ascii="Courier New" w:hAnsi="Courier New" w:cs="Courier New"/>
          <w:sz w:val="24"/>
          <w:szCs w:val="24"/>
        </w:rPr>
        <w:t>Диск: 15 GB свободно</w:t>
      </w:r>
      <w:r w:rsidR="00C91BDE" w:rsidRPr="00B34831">
        <w:rPr>
          <w:rFonts w:ascii="Courier New" w:hAnsi="Courier New" w:cs="Courier New"/>
          <w:sz w:val="24"/>
          <w:szCs w:val="24"/>
        </w:rPr>
        <w:t xml:space="preserve">го места (рекомендуется 20 GB) </w:t>
      </w:r>
    </w:p>
    <w:p w:rsidR="00C91BDE" w:rsidRPr="00B34831" w:rsidRDefault="003E4330" w:rsidP="00E031BB">
      <w:pPr>
        <w:pStyle w:val="a3"/>
        <w:numPr>
          <w:ilvl w:val="0"/>
          <w:numId w:val="2"/>
        </w:numPr>
        <w:spacing w:line="276" w:lineRule="auto"/>
        <w:jc w:val="both"/>
        <w:rPr>
          <w:rFonts w:ascii="Courier New" w:hAnsi="Courier New" w:cs="Courier New"/>
          <w:sz w:val="24"/>
          <w:szCs w:val="24"/>
        </w:rPr>
      </w:pPr>
      <w:r w:rsidRPr="00B34831">
        <w:rPr>
          <w:rFonts w:ascii="Courier New" w:hAnsi="Courier New" w:cs="Courier New"/>
          <w:sz w:val="24"/>
          <w:szCs w:val="24"/>
        </w:rPr>
        <w:t>Дисплей: разрешение 1024x768 (на более низких разрешениях, нажмите ALT чтобы перетаскивать окна мышью, если</w:t>
      </w:r>
      <w:r w:rsidR="00C91BDE" w:rsidRPr="00B34831">
        <w:rPr>
          <w:rFonts w:ascii="Courier New" w:hAnsi="Courier New" w:cs="Courier New"/>
          <w:sz w:val="24"/>
          <w:szCs w:val="24"/>
        </w:rPr>
        <w:t xml:space="preserve"> они не помещаются на экране). </w:t>
      </w:r>
    </w:p>
    <w:p w:rsidR="00C91BDE" w:rsidRPr="00B34831" w:rsidRDefault="00C91BDE" w:rsidP="00E031BB">
      <w:pPr>
        <w:pStyle w:val="a3"/>
        <w:numPr>
          <w:ilvl w:val="0"/>
          <w:numId w:val="2"/>
        </w:numPr>
        <w:spacing w:line="276" w:lineRule="auto"/>
        <w:jc w:val="both"/>
        <w:rPr>
          <w:rFonts w:ascii="Courier New" w:hAnsi="Courier New" w:cs="Courier New"/>
          <w:sz w:val="24"/>
          <w:szCs w:val="24"/>
        </w:rPr>
      </w:pPr>
      <w:r w:rsidRPr="00B34831">
        <w:rPr>
          <w:rFonts w:ascii="Courier New" w:hAnsi="Courier New" w:cs="Courier New"/>
          <w:sz w:val="24"/>
          <w:szCs w:val="24"/>
        </w:rPr>
        <w:t xml:space="preserve">Системная плата: </w:t>
      </w:r>
    </w:p>
    <w:p w:rsidR="00C91BDE" w:rsidRPr="00B34831" w:rsidRDefault="003E4330" w:rsidP="00E031BB">
      <w:pPr>
        <w:pStyle w:val="a3"/>
        <w:numPr>
          <w:ilvl w:val="0"/>
          <w:numId w:val="2"/>
        </w:numPr>
        <w:spacing w:line="276" w:lineRule="auto"/>
        <w:jc w:val="both"/>
        <w:rPr>
          <w:rFonts w:ascii="Courier New" w:hAnsi="Courier New" w:cs="Courier New"/>
          <w:sz w:val="24"/>
          <w:szCs w:val="24"/>
        </w:rPr>
      </w:pPr>
      <w:r w:rsidRPr="00B34831">
        <w:rPr>
          <w:rFonts w:ascii="Courier New" w:hAnsi="Courier New" w:cs="Courier New"/>
          <w:sz w:val="24"/>
          <w:szCs w:val="24"/>
        </w:rPr>
        <w:t xml:space="preserve">64-битный ISO может загружаться с BIOS </w:t>
      </w:r>
      <w:r w:rsidR="00C91BDE" w:rsidRPr="00B34831">
        <w:rPr>
          <w:rFonts w:ascii="Courier New" w:hAnsi="Courier New" w:cs="Courier New"/>
          <w:sz w:val="24"/>
          <w:szCs w:val="24"/>
        </w:rPr>
        <w:t xml:space="preserve">или UEFI. </w:t>
      </w:r>
    </w:p>
    <w:p w:rsidR="00E031BB" w:rsidRPr="00B34831" w:rsidRDefault="003E4330" w:rsidP="00E031BB">
      <w:pPr>
        <w:pStyle w:val="a3"/>
        <w:numPr>
          <w:ilvl w:val="0"/>
          <w:numId w:val="2"/>
        </w:numPr>
        <w:spacing w:line="276" w:lineRule="auto"/>
        <w:jc w:val="both"/>
        <w:rPr>
          <w:rFonts w:ascii="Courier New" w:hAnsi="Courier New" w:cs="Courier New"/>
          <w:sz w:val="24"/>
          <w:szCs w:val="24"/>
        </w:rPr>
      </w:pPr>
      <w:r w:rsidRPr="00B34831">
        <w:rPr>
          <w:rFonts w:ascii="Courier New" w:hAnsi="Courier New" w:cs="Courier New"/>
          <w:sz w:val="24"/>
          <w:szCs w:val="24"/>
        </w:rPr>
        <w:t xml:space="preserve">32-битный ISO может загружаться только с BIOS. </w:t>
      </w:r>
    </w:p>
    <w:p w:rsidR="00C91BDE" w:rsidRPr="00B34831" w:rsidRDefault="003E4330" w:rsidP="00E031BB">
      <w:pPr>
        <w:ind w:left="284"/>
        <w:jc w:val="both"/>
        <w:rPr>
          <w:rFonts w:ascii="Courier New" w:hAnsi="Courier New" w:cs="Courier New"/>
          <w:b/>
          <w:sz w:val="24"/>
          <w:szCs w:val="24"/>
        </w:rPr>
      </w:pPr>
      <w:r w:rsidRPr="00B34831">
        <w:rPr>
          <w:rFonts w:ascii="Courier New" w:hAnsi="Courier New" w:cs="Courier New"/>
          <w:b/>
          <w:sz w:val="24"/>
          <w:szCs w:val="24"/>
        </w:rPr>
        <w:t>Перечень операций по персонализации ОС:</w:t>
      </w:r>
      <w:r w:rsidR="00C91BDE" w:rsidRPr="00B34831">
        <w:rPr>
          <w:rFonts w:ascii="Courier New" w:hAnsi="Courier New" w:cs="Courier New"/>
          <w:b/>
          <w:sz w:val="24"/>
          <w:szCs w:val="24"/>
        </w:rPr>
        <w:t xml:space="preserve"> </w:t>
      </w:r>
    </w:p>
    <w:p w:rsidR="00C91BDE" w:rsidRPr="00B34831" w:rsidRDefault="00C91BDE" w:rsidP="00E031BB">
      <w:pPr>
        <w:pStyle w:val="a3"/>
        <w:numPr>
          <w:ilvl w:val="0"/>
          <w:numId w:val="3"/>
        </w:numPr>
        <w:spacing w:line="276" w:lineRule="auto"/>
        <w:ind w:left="709" w:hanging="425"/>
        <w:jc w:val="both"/>
        <w:rPr>
          <w:rFonts w:ascii="Courier New" w:hAnsi="Courier New" w:cs="Courier New"/>
          <w:sz w:val="24"/>
          <w:szCs w:val="24"/>
        </w:rPr>
      </w:pPr>
      <w:r w:rsidRPr="00B34831">
        <w:rPr>
          <w:rFonts w:ascii="Courier New" w:hAnsi="Courier New" w:cs="Courier New"/>
          <w:sz w:val="24"/>
          <w:szCs w:val="24"/>
        </w:rPr>
        <w:t xml:space="preserve">Настроено сетевое окружение </w:t>
      </w:r>
    </w:p>
    <w:p w:rsidR="00C91BDE" w:rsidRPr="00B34831" w:rsidRDefault="003E4330" w:rsidP="00E031BB">
      <w:pPr>
        <w:pStyle w:val="a3"/>
        <w:numPr>
          <w:ilvl w:val="0"/>
          <w:numId w:val="3"/>
        </w:numPr>
        <w:spacing w:line="276" w:lineRule="auto"/>
        <w:ind w:left="709" w:hanging="425"/>
        <w:jc w:val="both"/>
        <w:rPr>
          <w:rFonts w:ascii="Courier New" w:hAnsi="Courier New" w:cs="Courier New"/>
          <w:sz w:val="24"/>
          <w:szCs w:val="24"/>
        </w:rPr>
      </w:pPr>
      <w:r w:rsidRPr="00B34831">
        <w:rPr>
          <w:rFonts w:ascii="Courier New" w:hAnsi="Courier New" w:cs="Courier New"/>
          <w:sz w:val="24"/>
          <w:szCs w:val="24"/>
        </w:rPr>
        <w:t>Установлен бр</w:t>
      </w:r>
      <w:r w:rsidR="00C91BDE" w:rsidRPr="00B34831">
        <w:rPr>
          <w:rFonts w:ascii="Courier New" w:hAnsi="Courier New" w:cs="Courier New"/>
          <w:sz w:val="24"/>
          <w:szCs w:val="24"/>
        </w:rPr>
        <w:t xml:space="preserve">аузер, не входящий в состав ОС </w:t>
      </w:r>
    </w:p>
    <w:p w:rsidR="00E031BB" w:rsidRPr="00B34831" w:rsidRDefault="003E4330" w:rsidP="00E031BB">
      <w:pPr>
        <w:pStyle w:val="a3"/>
        <w:numPr>
          <w:ilvl w:val="0"/>
          <w:numId w:val="3"/>
        </w:numPr>
        <w:spacing w:line="276" w:lineRule="auto"/>
        <w:ind w:left="709" w:hanging="425"/>
        <w:jc w:val="both"/>
        <w:rPr>
          <w:rFonts w:ascii="Courier New" w:hAnsi="Courier New" w:cs="Courier New"/>
          <w:sz w:val="24"/>
          <w:szCs w:val="24"/>
        </w:rPr>
      </w:pPr>
      <w:r w:rsidRPr="00B34831">
        <w:rPr>
          <w:rFonts w:ascii="Courier New" w:hAnsi="Courier New" w:cs="Courier New"/>
          <w:sz w:val="24"/>
          <w:szCs w:val="24"/>
        </w:rPr>
        <w:t xml:space="preserve">Подключены дополнительные системные библиотеки (привести перечень) </w:t>
      </w:r>
    </w:p>
    <w:p w:rsidR="00B34831" w:rsidRDefault="00B34831" w:rsidP="00C91BDE">
      <w:pPr>
        <w:ind w:firstLine="708"/>
        <w:jc w:val="both"/>
        <w:rPr>
          <w:rFonts w:ascii="Courier New" w:hAnsi="Courier New" w:cs="Courier New"/>
          <w:sz w:val="24"/>
          <w:szCs w:val="24"/>
        </w:rPr>
      </w:pPr>
    </w:p>
    <w:p w:rsidR="00B34831" w:rsidRDefault="00B34831" w:rsidP="00C91BDE">
      <w:pPr>
        <w:ind w:firstLine="708"/>
        <w:jc w:val="both"/>
        <w:rPr>
          <w:rFonts w:ascii="Courier New" w:hAnsi="Courier New" w:cs="Courier New"/>
          <w:sz w:val="24"/>
          <w:szCs w:val="24"/>
        </w:rPr>
      </w:pPr>
    </w:p>
    <w:p w:rsidR="00B34831" w:rsidRDefault="00B34831" w:rsidP="00C91BDE">
      <w:pPr>
        <w:ind w:firstLine="708"/>
        <w:jc w:val="both"/>
        <w:rPr>
          <w:rFonts w:ascii="Courier New" w:hAnsi="Courier New" w:cs="Courier New"/>
          <w:sz w:val="24"/>
          <w:szCs w:val="24"/>
        </w:rPr>
      </w:pPr>
    </w:p>
    <w:p w:rsidR="00B34831" w:rsidRDefault="00B34831" w:rsidP="00C91BDE">
      <w:pPr>
        <w:ind w:firstLine="708"/>
        <w:jc w:val="both"/>
        <w:rPr>
          <w:rFonts w:ascii="Courier New" w:hAnsi="Courier New" w:cs="Courier New"/>
          <w:sz w:val="24"/>
          <w:szCs w:val="24"/>
        </w:rPr>
      </w:pPr>
    </w:p>
    <w:p w:rsidR="00E031BB" w:rsidRPr="00B34831" w:rsidRDefault="003E4330" w:rsidP="00B34831">
      <w:pPr>
        <w:ind w:firstLine="709"/>
        <w:jc w:val="both"/>
        <w:rPr>
          <w:rFonts w:ascii="Courier New" w:hAnsi="Courier New" w:cs="Courier New"/>
          <w:b/>
          <w:sz w:val="24"/>
          <w:szCs w:val="24"/>
        </w:rPr>
      </w:pPr>
      <w:r w:rsidRPr="00B34831">
        <w:rPr>
          <w:rFonts w:ascii="Courier New" w:hAnsi="Courier New" w:cs="Courier New"/>
          <w:b/>
          <w:sz w:val="24"/>
          <w:szCs w:val="24"/>
        </w:rPr>
        <w:lastRenderedPageBreak/>
        <w:t xml:space="preserve">Схема взаимодействия виртуальных узлов (Рисунок 4). </w:t>
      </w:r>
    </w:p>
    <w:p w:rsidR="00E031BB" w:rsidRPr="00B34831" w:rsidRDefault="00E031BB" w:rsidP="00E031BB">
      <w:pPr>
        <w:jc w:val="center"/>
        <w:rPr>
          <w:rFonts w:ascii="Courier New" w:hAnsi="Courier New" w:cs="Courier New"/>
          <w:sz w:val="24"/>
          <w:szCs w:val="24"/>
        </w:rPr>
      </w:pPr>
      <w:r w:rsidRPr="00B34831">
        <w:rPr>
          <w:rFonts w:ascii="Courier New" w:hAnsi="Courier New" w:cs="Courier New"/>
          <w:noProof/>
          <w:sz w:val="24"/>
          <w:szCs w:val="24"/>
          <w:lang w:eastAsia="ru-RU"/>
        </w:rPr>
        <w:drawing>
          <wp:inline distT="0" distB="0" distL="0" distR="0" wp14:anchorId="777ED687" wp14:editId="0578F7E5">
            <wp:extent cx="4382112" cy="2695951"/>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82112" cy="2695951"/>
                    </a:xfrm>
                    <a:prstGeom prst="rect">
                      <a:avLst/>
                    </a:prstGeom>
                  </pic:spPr>
                </pic:pic>
              </a:graphicData>
            </a:graphic>
          </wp:inline>
        </w:drawing>
      </w:r>
    </w:p>
    <w:p w:rsidR="00E031BB" w:rsidRPr="00B34831" w:rsidRDefault="003E4330" w:rsidP="00E031BB">
      <w:pPr>
        <w:jc w:val="both"/>
        <w:rPr>
          <w:rFonts w:ascii="Courier New" w:hAnsi="Courier New" w:cs="Courier New"/>
          <w:sz w:val="24"/>
          <w:szCs w:val="24"/>
        </w:rPr>
      </w:pPr>
      <w:r w:rsidRPr="00B34831">
        <w:rPr>
          <w:rFonts w:ascii="Courier New" w:hAnsi="Courier New" w:cs="Courier New"/>
          <w:sz w:val="24"/>
          <w:szCs w:val="24"/>
        </w:rPr>
        <w:t xml:space="preserve">Рисунок </w:t>
      </w:r>
      <w:r w:rsidR="00E031BB" w:rsidRPr="00B34831">
        <w:rPr>
          <w:rFonts w:ascii="Courier New" w:hAnsi="Courier New" w:cs="Courier New"/>
          <w:sz w:val="24"/>
          <w:szCs w:val="24"/>
        </w:rPr>
        <w:t>4</w:t>
      </w:r>
      <w:r w:rsidRPr="00B34831">
        <w:rPr>
          <w:rFonts w:ascii="Courier New" w:hAnsi="Courier New" w:cs="Courier New"/>
          <w:sz w:val="24"/>
          <w:szCs w:val="24"/>
        </w:rPr>
        <w:t xml:space="preserve"> – Пример для демонстрации сетевого взаимодействия </w:t>
      </w:r>
      <w:bookmarkStart w:id="0" w:name="_GoBack"/>
      <w:bookmarkEnd w:id="0"/>
    </w:p>
    <w:sectPr w:rsidR="00E031BB" w:rsidRPr="00B34831">
      <w:headerReference w:type="default" r:id="rId11"/>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6F1" w:rsidRDefault="00FC36F1" w:rsidP="00B34831">
      <w:pPr>
        <w:spacing w:after="0" w:line="240" w:lineRule="auto"/>
      </w:pPr>
      <w:r>
        <w:separator/>
      </w:r>
    </w:p>
  </w:endnote>
  <w:endnote w:type="continuationSeparator" w:id="0">
    <w:p w:rsidR="00FC36F1" w:rsidRDefault="00FC36F1" w:rsidP="00B348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6F1" w:rsidRDefault="00FC36F1" w:rsidP="00B34831">
      <w:pPr>
        <w:spacing w:after="0" w:line="240" w:lineRule="auto"/>
      </w:pPr>
      <w:r>
        <w:separator/>
      </w:r>
    </w:p>
  </w:footnote>
  <w:footnote w:type="continuationSeparator" w:id="0">
    <w:p w:rsidR="00FC36F1" w:rsidRDefault="00FC36F1" w:rsidP="00B348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34831" w:rsidRPr="00B34831" w:rsidRDefault="00B34831" w:rsidP="00B34831">
    <w:pPr>
      <w:jc w:val="both"/>
      <w:rPr>
        <w:rFonts w:ascii="Courier New" w:hAnsi="Courier New" w:cs="Courier New"/>
        <w:sz w:val="24"/>
        <w:szCs w:val="24"/>
      </w:rPr>
    </w:pPr>
    <w:proofErr w:type="spellStart"/>
    <w:proofErr w:type="gramStart"/>
    <w:r w:rsidRPr="00B34831">
      <w:rPr>
        <w:rFonts w:ascii="Courier New" w:hAnsi="Courier New" w:cs="Courier New"/>
        <w:sz w:val="24"/>
        <w:szCs w:val="24"/>
      </w:rPr>
      <w:t>ЛР.по</w:t>
    </w:r>
    <w:proofErr w:type="spellEnd"/>
    <w:proofErr w:type="gramEnd"/>
    <w:r w:rsidRPr="00B34831">
      <w:rPr>
        <w:rFonts w:ascii="Courier New" w:hAnsi="Courier New" w:cs="Courier New"/>
        <w:sz w:val="24"/>
        <w:szCs w:val="24"/>
      </w:rPr>
      <w:t xml:space="preserve"> курсу Операционные системы студент Смоляров А.В гр. АССЗ-21</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DD6999"/>
    <w:multiLevelType w:val="hybridMultilevel"/>
    <w:tmpl w:val="CD90B2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6297346"/>
    <w:multiLevelType w:val="hybridMultilevel"/>
    <w:tmpl w:val="446AF434"/>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49C0017E"/>
    <w:multiLevelType w:val="hybridMultilevel"/>
    <w:tmpl w:val="F90CE84A"/>
    <w:lvl w:ilvl="0" w:tplc="04190001">
      <w:start w:val="1"/>
      <w:numFmt w:val="bullet"/>
      <w:lvlText w:val=""/>
      <w:lvlJc w:val="left"/>
      <w:pPr>
        <w:ind w:left="1854" w:hanging="360"/>
      </w:pPr>
      <w:rPr>
        <w:rFonts w:ascii="Symbol" w:hAnsi="Symbol" w:hint="default"/>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4330"/>
    <w:rsid w:val="003E4330"/>
    <w:rsid w:val="00B34831"/>
    <w:rsid w:val="00C91BDE"/>
    <w:rsid w:val="00E031BB"/>
    <w:rsid w:val="00FC36F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4F8B"/>
  <w15:chartTrackingRefBased/>
  <w15:docId w15:val="{CE9756B1-EF0B-416D-8518-41A6AD962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91BDE"/>
    <w:pPr>
      <w:ind w:left="720"/>
      <w:contextualSpacing/>
    </w:pPr>
  </w:style>
  <w:style w:type="paragraph" w:styleId="a4">
    <w:name w:val="header"/>
    <w:basedOn w:val="a"/>
    <w:link w:val="a5"/>
    <w:uiPriority w:val="99"/>
    <w:unhideWhenUsed/>
    <w:rsid w:val="00B34831"/>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B34831"/>
  </w:style>
  <w:style w:type="paragraph" w:styleId="a6">
    <w:name w:val="footer"/>
    <w:basedOn w:val="a"/>
    <w:link w:val="a7"/>
    <w:uiPriority w:val="99"/>
    <w:unhideWhenUsed/>
    <w:rsid w:val="00B34831"/>
    <w:pPr>
      <w:tabs>
        <w:tab w:val="center" w:pos="4677"/>
        <w:tab w:val="right" w:pos="9355"/>
      </w:tabs>
      <w:spacing w:after="0" w:line="240" w:lineRule="auto"/>
    </w:pPr>
  </w:style>
  <w:style w:type="character" w:customStyle="1" w:styleId="a7">
    <w:name w:val="Нижний колонтитул Знак"/>
    <w:basedOn w:val="a0"/>
    <w:link w:val="a6"/>
    <w:uiPriority w:val="99"/>
    <w:rsid w:val="00B348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665</Words>
  <Characters>3792</Characters>
  <Application>Microsoft Office Word</Application>
  <DocSecurity>0</DocSecurity>
  <Lines>31</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Beggar Bezos</dc:creator>
  <cp:keywords/>
  <dc:description/>
  <cp:lastModifiedBy>Beggar Bezos</cp:lastModifiedBy>
  <cp:revision>3</cp:revision>
  <dcterms:created xsi:type="dcterms:W3CDTF">2025-01-15T13:31:00Z</dcterms:created>
  <dcterms:modified xsi:type="dcterms:W3CDTF">2025-01-15T17:38:00Z</dcterms:modified>
</cp:coreProperties>
</file>