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4003" w14:textId="77777777" w:rsidR="00C06E5E" w:rsidRPr="00264D32" w:rsidRDefault="00C06E5E" w:rsidP="00264D32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264D32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56DA8B0E" w14:textId="77777777" w:rsidR="00C06E5E" w:rsidRPr="00264D32" w:rsidRDefault="00C06E5E" w:rsidP="00264D32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7E6A77E6" w14:textId="404AE0F9" w:rsidR="00F66814" w:rsidRPr="00264D32" w:rsidRDefault="00F66814" w:rsidP="00264D32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  <w:u w:val="single"/>
        </w:rPr>
      </w:pPr>
      <w:r w:rsidRPr="00264D32">
        <w:rPr>
          <w:bCs/>
          <w:color w:val="000000"/>
          <w:sz w:val="26"/>
          <w:szCs w:val="26"/>
        </w:rPr>
        <w:t xml:space="preserve">Студент: </w:t>
      </w:r>
      <w:r w:rsidRPr="00264D32">
        <w:rPr>
          <w:bCs/>
          <w:color w:val="000000"/>
          <w:sz w:val="26"/>
          <w:szCs w:val="26"/>
          <w:u w:val="single"/>
        </w:rPr>
        <w:tab/>
        <w:t>Федотов Алексей Александрович</w:t>
      </w:r>
      <w:r w:rsidRPr="00264D32">
        <w:rPr>
          <w:bCs/>
          <w:color w:val="000000"/>
          <w:sz w:val="26"/>
          <w:szCs w:val="26"/>
          <w:u w:val="single"/>
        </w:rPr>
        <w:tab/>
      </w:r>
      <w:r w:rsidRPr="00264D32">
        <w:rPr>
          <w:bCs/>
          <w:color w:val="000000"/>
          <w:sz w:val="26"/>
          <w:szCs w:val="26"/>
          <w:u w:val="single"/>
        </w:rPr>
        <w:tab/>
      </w:r>
      <w:r w:rsidRPr="00264D32">
        <w:rPr>
          <w:bCs/>
          <w:color w:val="000000"/>
          <w:sz w:val="26"/>
          <w:szCs w:val="26"/>
        </w:rPr>
        <w:t xml:space="preserve">Группа: </w:t>
      </w:r>
      <w:r w:rsidRPr="00264D32">
        <w:rPr>
          <w:bCs/>
          <w:color w:val="000000"/>
          <w:sz w:val="26"/>
          <w:szCs w:val="26"/>
          <w:u w:val="single"/>
        </w:rPr>
        <w:tab/>
        <w:t>ПИН-41</w:t>
      </w:r>
      <w:r w:rsidRPr="00264D32">
        <w:rPr>
          <w:bCs/>
          <w:color w:val="000000"/>
          <w:sz w:val="26"/>
          <w:szCs w:val="26"/>
          <w:u w:val="single"/>
        </w:rPr>
        <w:tab/>
      </w:r>
    </w:p>
    <w:p w14:paraId="5586A9D7" w14:textId="13A57D69" w:rsidR="00F66814" w:rsidRPr="00264D32" w:rsidRDefault="00F66814" w:rsidP="00264D32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264D32">
        <w:rPr>
          <w:bCs/>
          <w:color w:val="000000"/>
          <w:sz w:val="26"/>
          <w:szCs w:val="26"/>
        </w:rPr>
        <w:t xml:space="preserve">Направление: </w:t>
      </w:r>
      <w:r w:rsidRPr="00264D32">
        <w:rPr>
          <w:bCs/>
          <w:color w:val="000000"/>
          <w:sz w:val="26"/>
          <w:szCs w:val="26"/>
          <w:u w:val="single"/>
        </w:rPr>
        <w:tab/>
        <w:t>09.03.04 Программная инженерия</w:t>
      </w:r>
      <w:r w:rsidRPr="00264D32">
        <w:rPr>
          <w:bCs/>
          <w:color w:val="000000"/>
          <w:sz w:val="26"/>
          <w:szCs w:val="26"/>
          <w:u w:val="single"/>
        </w:rPr>
        <w:tab/>
      </w:r>
      <w:r w:rsidRPr="00264D32">
        <w:rPr>
          <w:bCs/>
          <w:color w:val="000000"/>
          <w:sz w:val="26"/>
          <w:szCs w:val="26"/>
          <w:u w:val="single"/>
        </w:rPr>
        <w:tab/>
      </w:r>
      <w:r w:rsidRPr="00264D32">
        <w:rPr>
          <w:bCs/>
          <w:color w:val="000000"/>
          <w:sz w:val="26"/>
          <w:szCs w:val="26"/>
          <w:u w:val="single"/>
        </w:rPr>
        <w:tab/>
      </w:r>
      <w:r w:rsidRPr="00264D32">
        <w:rPr>
          <w:bCs/>
          <w:color w:val="000000"/>
          <w:sz w:val="26"/>
          <w:szCs w:val="26"/>
          <w:u w:val="single"/>
        </w:rPr>
        <w:tab/>
      </w:r>
      <w:r w:rsidRPr="00264D32">
        <w:rPr>
          <w:bCs/>
          <w:color w:val="000000"/>
          <w:sz w:val="26"/>
          <w:szCs w:val="26"/>
          <w:u w:val="single"/>
        </w:rPr>
        <w:tab/>
      </w:r>
    </w:p>
    <w:p w14:paraId="2A2E7D8A" w14:textId="739010F8" w:rsidR="00F66814" w:rsidRPr="00264D32" w:rsidRDefault="00F66814" w:rsidP="00264D32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264D32">
        <w:rPr>
          <w:bCs/>
          <w:color w:val="000000"/>
          <w:sz w:val="26"/>
          <w:szCs w:val="26"/>
        </w:rPr>
        <w:t>Образовательная программа:</w:t>
      </w:r>
      <w:r w:rsidRPr="00264D32">
        <w:rPr>
          <w:bCs/>
          <w:color w:val="000000"/>
          <w:sz w:val="26"/>
          <w:szCs w:val="26"/>
          <w:u w:val="single"/>
        </w:rPr>
        <w:tab/>
        <w:t>Программные технологии распределенной обработки информации</w:t>
      </w:r>
      <w:r w:rsidRPr="00264D32">
        <w:rPr>
          <w:bCs/>
          <w:color w:val="000000"/>
          <w:sz w:val="26"/>
          <w:szCs w:val="26"/>
          <w:u w:val="single"/>
        </w:rPr>
        <w:tab/>
      </w:r>
      <w:r w:rsidR="00264D32">
        <w:rPr>
          <w:bCs/>
          <w:color w:val="000000"/>
          <w:sz w:val="26"/>
          <w:szCs w:val="26"/>
          <w:u w:val="single"/>
        </w:rPr>
        <w:t xml:space="preserve">                                       </w:t>
      </w:r>
      <w:r w:rsidRPr="00264D32">
        <w:rPr>
          <w:bCs/>
          <w:color w:val="000000"/>
          <w:sz w:val="26"/>
          <w:szCs w:val="26"/>
          <w:u w:val="single"/>
        </w:rPr>
        <w:tab/>
      </w:r>
      <w:r w:rsidRPr="00264D32">
        <w:rPr>
          <w:bCs/>
          <w:color w:val="000000"/>
          <w:sz w:val="26"/>
          <w:szCs w:val="26"/>
          <w:u w:val="single"/>
        </w:rPr>
        <w:tab/>
      </w:r>
      <w:r w:rsidRPr="00264D32">
        <w:rPr>
          <w:bCs/>
          <w:color w:val="000000"/>
          <w:sz w:val="26"/>
          <w:szCs w:val="26"/>
          <w:u w:val="single"/>
        </w:rPr>
        <w:tab/>
      </w:r>
      <w:r w:rsidRPr="00264D32">
        <w:rPr>
          <w:bCs/>
          <w:color w:val="000000"/>
          <w:sz w:val="26"/>
          <w:szCs w:val="26"/>
          <w:u w:val="single"/>
        </w:rPr>
        <w:tab/>
      </w:r>
      <w:r w:rsidRPr="00264D32">
        <w:rPr>
          <w:bCs/>
          <w:color w:val="000000"/>
          <w:sz w:val="26"/>
          <w:szCs w:val="26"/>
          <w:u w:val="single"/>
        </w:rPr>
        <w:tab/>
      </w:r>
      <w:r w:rsidR="00264D32">
        <w:rPr>
          <w:bCs/>
          <w:color w:val="000000"/>
          <w:sz w:val="26"/>
          <w:szCs w:val="26"/>
          <w:u w:val="single"/>
        </w:rPr>
        <w:t xml:space="preserve">          </w:t>
      </w:r>
      <w:r w:rsidRPr="00264D32">
        <w:rPr>
          <w:bCs/>
          <w:color w:val="000000"/>
          <w:sz w:val="26"/>
          <w:szCs w:val="26"/>
          <w:u w:val="single"/>
        </w:rPr>
        <w:tab/>
      </w:r>
    </w:p>
    <w:p w14:paraId="071A10CB" w14:textId="77777777" w:rsidR="000235FA" w:rsidRPr="000235FA" w:rsidRDefault="000235FA" w:rsidP="000235FA">
      <w:pPr>
        <w:suppressLineNumbers/>
        <w:shd w:val="clear" w:color="auto" w:fill="FFFFFF"/>
        <w:suppressAutoHyphens/>
        <w:spacing w:after="120"/>
        <w:jc w:val="both"/>
        <w:rPr>
          <w:b/>
          <w:color w:val="000000"/>
          <w:sz w:val="26"/>
          <w:szCs w:val="26"/>
          <w:u w:val="single"/>
        </w:rPr>
      </w:pPr>
      <w:r w:rsidRPr="000235FA">
        <w:rPr>
          <w:color w:val="000000"/>
          <w:sz w:val="26"/>
          <w:szCs w:val="26"/>
        </w:rPr>
        <w:t xml:space="preserve">Вид и тип практики: </w:t>
      </w:r>
      <w:r w:rsidRPr="000235FA">
        <w:rPr>
          <w:color w:val="000000"/>
          <w:sz w:val="26"/>
          <w:szCs w:val="26"/>
          <w:u w:val="single"/>
        </w:rPr>
        <w:tab/>
        <w:t>Производственная практика - практика по получению профессиональных умений и опыта профессиональной деятельности</w:t>
      </w:r>
      <w:r w:rsidRPr="000235FA">
        <w:rPr>
          <w:color w:val="000000"/>
          <w:sz w:val="26"/>
          <w:szCs w:val="26"/>
          <w:u w:val="single"/>
        </w:rPr>
        <w:tab/>
      </w:r>
      <w:r w:rsidRPr="000235FA">
        <w:rPr>
          <w:color w:val="000000"/>
          <w:sz w:val="26"/>
          <w:szCs w:val="26"/>
          <w:u w:val="single"/>
        </w:rPr>
        <w:tab/>
      </w:r>
      <w:r w:rsidRPr="000235FA">
        <w:rPr>
          <w:color w:val="000000"/>
          <w:sz w:val="26"/>
          <w:szCs w:val="26"/>
          <w:u w:val="single"/>
        </w:rPr>
        <w:tab/>
      </w:r>
    </w:p>
    <w:p w14:paraId="22E30143" w14:textId="77777777" w:rsidR="00F66814" w:rsidRPr="00264D32" w:rsidRDefault="00F66814" w:rsidP="00264D32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264D32">
        <w:rPr>
          <w:bCs/>
          <w:color w:val="000000"/>
          <w:sz w:val="26"/>
          <w:szCs w:val="26"/>
        </w:rPr>
        <w:t>Весенний семестр 2021 учебного года</w:t>
      </w:r>
    </w:p>
    <w:p w14:paraId="79B4302B" w14:textId="77777777" w:rsidR="00F66814" w:rsidRPr="00264D32" w:rsidRDefault="00F66814" w:rsidP="00264D32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</w:p>
    <w:p w14:paraId="10A8D0BE" w14:textId="77777777" w:rsidR="00F66814" w:rsidRPr="00264D32" w:rsidRDefault="00F66814" w:rsidP="00264D32">
      <w:pPr>
        <w:suppressLineNumbers/>
        <w:shd w:val="clear" w:color="auto" w:fill="FFFFFF"/>
        <w:suppressAutoHyphens/>
        <w:spacing w:after="120"/>
        <w:rPr>
          <w:bCs/>
          <w:color w:val="000000"/>
          <w:sz w:val="26"/>
          <w:szCs w:val="26"/>
        </w:rPr>
      </w:pPr>
      <w:r w:rsidRPr="00264D32">
        <w:rPr>
          <w:bCs/>
          <w:color w:val="000000"/>
          <w:sz w:val="26"/>
          <w:szCs w:val="26"/>
        </w:rPr>
        <w:t xml:space="preserve">Место прохождения практики: </w:t>
      </w:r>
      <w:r w:rsidRPr="00264D32">
        <w:rPr>
          <w:bCs/>
          <w:color w:val="000000"/>
          <w:sz w:val="26"/>
          <w:szCs w:val="26"/>
          <w:u w:val="single"/>
        </w:rPr>
        <w:tab/>
        <w:t>ООО «С-Терра СиЭсПи»</w:t>
      </w:r>
      <w:r w:rsidRPr="00264D32">
        <w:rPr>
          <w:bCs/>
          <w:color w:val="000000"/>
          <w:sz w:val="26"/>
          <w:szCs w:val="26"/>
          <w:u w:val="single"/>
        </w:rPr>
        <w:tab/>
      </w:r>
      <w:r w:rsidRPr="00264D32">
        <w:rPr>
          <w:bCs/>
          <w:color w:val="000000"/>
          <w:sz w:val="26"/>
          <w:szCs w:val="26"/>
          <w:u w:val="single"/>
        </w:rPr>
        <w:tab/>
      </w:r>
      <w:r w:rsidRPr="00264D32">
        <w:rPr>
          <w:bCs/>
          <w:color w:val="000000"/>
          <w:sz w:val="26"/>
          <w:szCs w:val="26"/>
          <w:u w:val="single"/>
        </w:rPr>
        <w:tab/>
      </w:r>
      <w:r w:rsidRPr="00264D32">
        <w:rPr>
          <w:bCs/>
          <w:color w:val="000000"/>
          <w:sz w:val="26"/>
          <w:szCs w:val="26"/>
          <w:u w:val="single"/>
        </w:rPr>
        <w:tab/>
      </w:r>
      <w:r w:rsidRPr="00264D32">
        <w:rPr>
          <w:bCs/>
          <w:color w:val="000000"/>
          <w:sz w:val="26"/>
          <w:szCs w:val="26"/>
          <w:u w:val="single"/>
        </w:rPr>
        <w:tab/>
      </w:r>
    </w:p>
    <w:p w14:paraId="6411C528" w14:textId="77777777" w:rsidR="00C06E5E" w:rsidRPr="00264D32" w:rsidRDefault="00C06E5E" w:rsidP="00264D32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0D7C4689" w14:textId="77777777" w:rsidR="00264D32" w:rsidRDefault="00264D32" w:rsidP="00264D32">
      <w:pPr>
        <w:suppressLineNumbers/>
        <w:shd w:val="clear" w:color="auto" w:fill="FFFFFF"/>
        <w:suppressAutoHyphens/>
        <w:ind w:firstLine="709"/>
        <w:jc w:val="both"/>
        <w:rPr>
          <w:bCs/>
          <w:color w:val="000000"/>
          <w:sz w:val="26"/>
          <w:szCs w:val="26"/>
        </w:rPr>
      </w:pPr>
      <w:r w:rsidRPr="00264D32">
        <w:rPr>
          <w:bCs/>
          <w:color w:val="000000"/>
          <w:sz w:val="26"/>
          <w:szCs w:val="26"/>
        </w:rPr>
        <w:t>Производственная</w:t>
      </w:r>
      <w:r w:rsidRPr="00264D32">
        <w:rPr>
          <w:bCs/>
          <w:color w:val="000000"/>
          <w:sz w:val="26"/>
          <w:szCs w:val="26"/>
        </w:rPr>
        <w:t xml:space="preserve"> практика проходила на предприятии ООО «С-Терра </w:t>
      </w:r>
      <w:proofErr w:type="spellStart"/>
      <w:r w:rsidRPr="00264D32">
        <w:rPr>
          <w:bCs/>
          <w:color w:val="000000"/>
          <w:sz w:val="26"/>
          <w:szCs w:val="26"/>
        </w:rPr>
        <w:t>СиЭсПи</w:t>
      </w:r>
      <w:proofErr w:type="spellEnd"/>
      <w:r w:rsidRPr="00264D32">
        <w:rPr>
          <w:bCs/>
          <w:color w:val="000000"/>
          <w:sz w:val="26"/>
          <w:szCs w:val="26"/>
        </w:rPr>
        <w:t>» в отделе агента, мобильных решений и систем управления. Этот отдел занимается разработкой, тестированием и сопровождением программных продуктов кампании.</w:t>
      </w:r>
    </w:p>
    <w:p w14:paraId="6CA596A3" w14:textId="1D241D14" w:rsidR="00264D32" w:rsidRPr="00264D32" w:rsidRDefault="00264D32" w:rsidP="00264D32">
      <w:pPr>
        <w:suppressLineNumbers/>
        <w:shd w:val="clear" w:color="auto" w:fill="FFFFFF"/>
        <w:suppressAutoHyphens/>
        <w:ind w:firstLine="709"/>
        <w:jc w:val="both"/>
        <w:rPr>
          <w:bCs/>
          <w:color w:val="000000"/>
          <w:sz w:val="26"/>
          <w:szCs w:val="26"/>
        </w:rPr>
      </w:pPr>
      <w:r w:rsidRPr="00264D32">
        <w:rPr>
          <w:bCs/>
          <w:color w:val="000000"/>
          <w:sz w:val="26"/>
          <w:szCs w:val="26"/>
        </w:rPr>
        <w:t xml:space="preserve">Продукция компании «С-Терра </w:t>
      </w:r>
      <w:proofErr w:type="spellStart"/>
      <w:r w:rsidRPr="00264D32">
        <w:rPr>
          <w:bCs/>
          <w:color w:val="000000"/>
          <w:sz w:val="26"/>
          <w:szCs w:val="26"/>
        </w:rPr>
        <w:t>СиЭсПи</w:t>
      </w:r>
      <w:proofErr w:type="spellEnd"/>
      <w:r w:rsidRPr="00264D32">
        <w:rPr>
          <w:bCs/>
          <w:color w:val="000000"/>
          <w:sz w:val="26"/>
          <w:szCs w:val="26"/>
        </w:rPr>
        <w:t>» используется как в государственных учреждениях, так и в коммерческих организациях в соответствии с отраслевыми стандартами и требованиями по защите информации, в том числе:</w:t>
      </w:r>
    </w:p>
    <w:p w14:paraId="2790EDD1" w14:textId="77777777" w:rsidR="00264D32" w:rsidRPr="00264D32" w:rsidRDefault="00264D32" w:rsidP="00264D32">
      <w:pPr>
        <w:pStyle w:val="a4"/>
        <w:numPr>
          <w:ilvl w:val="0"/>
          <w:numId w:val="9"/>
        </w:numPr>
        <w:suppressLineNumbers/>
        <w:shd w:val="clear" w:color="auto" w:fill="FFFFFF"/>
        <w:suppressAutoHyphens/>
        <w:spacing w:line="240" w:lineRule="auto"/>
        <w:ind w:firstLine="709"/>
        <w:jc w:val="both"/>
        <w:rPr>
          <w:bCs/>
          <w:color w:val="000000"/>
          <w:szCs w:val="26"/>
        </w:rPr>
      </w:pPr>
      <w:r w:rsidRPr="00264D32">
        <w:rPr>
          <w:bCs/>
          <w:color w:val="000000"/>
          <w:szCs w:val="26"/>
        </w:rPr>
        <w:t>защите конфиденциальной информации органов государственной власти в соответствии с СТР‑К, а также совместным приказом ФСБ и ФСТЭК от 31 августа 2010 года №416/489</w:t>
      </w:r>
    </w:p>
    <w:p w14:paraId="7E00357A" w14:textId="77777777" w:rsidR="00264D32" w:rsidRPr="00264D32" w:rsidRDefault="00264D32" w:rsidP="00264D32">
      <w:pPr>
        <w:pStyle w:val="a4"/>
        <w:numPr>
          <w:ilvl w:val="0"/>
          <w:numId w:val="9"/>
        </w:numPr>
        <w:suppressLineNumbers/>
        <w:shd w:val="clear" w:color="auto" w:fill="FFFFFF"/>
        <w:suppressAutoHyphens/>
        <w:spacing w:line="240" w:lineRule="auto"/>
        <w:ind w:firstLine="709"/>
        <w:jc w:val="both"/>
        <w:rPr>
          <w:bCs/>
          <w:color w:val="000000"/>
          <w:szCs w:val="26"/>
        </w:rPr>
      </w:pPr>
      <w:r w:rsidRPr="00264D32">
        <w:rPr>
          <w:bCs/>
          <w:color w:val="000000"/>
          <w:szCs w:val="26"/>
        </w:rPr>
        <w:t>защите подключения информационных систем государственных органов к Интернет в соответствии с Указом Президента РФ от 17 марта 2008 года №351, Постановлением Правительства РФ от 18 мая 2009 года №424, Приказом ФСО от 7 августа 2009 года №487</w:t>
      </w:r>
    </w:p>
    <w:p w14:paraId="69107F41" w14:textId="77777777" w:rsidR="00264D32" w:rsidRPr="00264D32" w:rsidRDefault="00264D32" w:rsidP="00264D32">
      <w:pPr>
        <w:pStyle w:val="a4"/>
        <w:numPr>
          <w:ilvl w:val="0"/>
          <w:numId w:val="9"/>
        </w:numPr>
        <w:suppressLineNumbers/>
        <w:shd w:val="clear" w:color="auto" w:fill="FFFFFF"/>
        <w:suppressAutoHyphens/>
        <w:spacing w:line="240" w:lineRule="auto"/>
        <w:ind w:firstLine="709"/>
        <w:jc w:val="both"/>
        <w:rPr>
          <w:bCs/>
          <w:color w:val="000000"/>
          <w:szCs w:val="26"/>
        </w:rPr>
      </w:pPr>
      <w:r w:rsidRPr="00264D32">
        <w:rPr>
          <w:bCs/>
          <w:color w:val="000000"/>
          <w:szCs w:val="26"/>
        </w:rPr>
        <w:t>защите персональных данных в соответствии с методическими рекомендациями ФСБ по защите персональных данных, а также в соответствии с отраслевыми стандартами Банка России, НАУФОР, НАПФ, операторов связи и др.</w:t>
      </w:r>
    </w:p>
    <w:p w14:paraId="38EEDD38" w14:textId="77777777" w:rsidR="00264D32" w:rsidRPr="00264D32" w:rsidRDefault="00264D32" w:rsidP="00264D32">
      <w:pPr>
        <w:pStyle w:val="a4"/>
        <w:numPr>
          <w:ilvl w:val="0"/>
          <w:numId w:val="9"/>
        </w:numPr>
        <w:suppressLineNumbers/>
        <w:shd w:val="clear" w:color="auto" w:fill="FFFFFF"/>
        <w:suppressAutoHyphens/>
        <w:spacing w:line="240" w:lineRule="auto"/>
        <w:ind w:firstLine="709"/>
        <w:jc w:val="both"/>
        <w:rPr>
          <w:bCs/>
          <w:color w:val="000000"/>
          <w:szCs w:val="26"/>
        </w:rPr>
      </w:pPr>
      <w:r w:rsidRPr="00264D32">
        <w:rPr>
          <w:bCs/>
          <w:color w:val="000000"/>
          <w:szCs w:val="26"/>
        </w:rPr>
        <w:t>защите объектов инфраструктуры в соответствии нормативными документами ФСТЭК России по защите ключевых систем информационной инфраструктуры</w:t>
      </w:r>
    </w:p>
    <w:p w14:paraId="3EA989CE" w14:textId="77777777" w:rsidR="00264D32" w:rsidRPr="00264D32" w:rsidRDefault="00264D32" w:rsidP="00264D32">
      <w:pPr>
        <w:pStyle w:val="a4"/>
        <w:numPr>
          <w:ilvl w:val="0"/>
          <w:numId w:val="9"/>
        </w:numPr>
        <w:suppressLineNumbers/>
        <w:shd w:val="clear" w:color="auto" w:fill="FFFFFF"/>
        <w:suppressAutoHyphens/>
        <w:spacing w:line="240" w:lineRule="auto"/>
        <w:ind w:firstLine="709"/>
        <w:jc w:val="both"/>
        <w:rPr>
          <w:bCs/>
          <w:color w:val="000000"/>
          <w:szCs w:val="26"/>
        </w:rPr>
      </w:pPr>
      <w:r w:rsidRPr="00264D32">
        <w:rPr>
          <w:bCs/>
          <w:color w:val="000000"/>
          <w:szCs w:val="26"/>
        </w:rPr>
        <w:t>защите систем управления технологическими процессами (АСУ ТП)</w:t>
      </w:r>
    </w:p>
    <w:p w14:paraId="09188339" w14:textId="77777777" w:rsidR="00264D32" w:rsidRPr="00264D32" w:rsidRDefault="00264D32" w:rsidP="00264D32">
      <w:pPr>
        <w:pStyle w:val="a4"/>
        <w:numPr>
          <w:ilvl w:val="0"/>
          <w:numId w:val="9"/>
        </w:numPr>
        <w:suppressLineNumbers/>
        <w:shd w:val="clear" w:color="auto" w:fill="FFFFFF"/>
        <w:suppressAutoHyphens/>
        <w:spacing w:line="240" w:lineRule="auto"/>
        <w:ind w:firstLine="709"/>
        <w:jc w:val="both"/>
        <w:rPr>
          <w:b/>
          <w:color w:val="000000"/>
          <w:szCs w:val="26"/>
        </w:rPr>
      </w:pPr>
      <w:r w:rsidRPr="00264D32">
        <w:rPr>
          <w:bCs/>
          <w:color w:val="000000"/>
          <w:szCs w:val="26"/>
        </w:rPr>
        <w:t>защите крупных территориально-распределенных сетей и т.п.</w:t>
      </w:r>
    </w:p>
    <w:p w14:paraId="0C6EDDF4" w14:textId="77777777" w:rsidR="00264D32" w:rsidRPr="00264D32" w:rsidRDefault="00264D32" w:rsidP="00264D32">
      <w:pPr>
        <w:suppressLineNumbers/>
        <w:shd w:val="clear" w:color="auto" w:fill="FFFFFF"/>
        <w:suppressAutoHyphens/>
        <w:ind w:firstLine="709"/>
        <w:jc w:val="both"/>
        <w:rPr>
          <w:bCs/>
          <w:color w:val="000000"/>
          <w:sz w:val="26"/>
          <w:szCs w:val="26"/>
        </w:rPr>
      </w:pPr>
      <w:r w:rsidRPr="00264D32">
        <w:rPr>
          <w:bCs/>
          <w:color w:val="000000"/>
          <w:sz w:val="26"/>
          <w:szCs w:val="26"/>
        </w:rPr>
        <w:t xml:space="preserve">В ООО «С-Терра </w:t>
      </w:r>
      <w:proofErr w:type="spellStart"/>
      <w:r w:rsidRPr="00264D32">
        <w:rPr>
          <w:bCs/>
          <w:color w:val="000000"/>
          <w:sz w:val="26"/>
          <w:szCs w:val="26"/>
        </w:rPr>
        <w:t>СиЭсПи</w:t>
      </w:r>
      <w:proofErr w:type="spellEnd"/>
      <w:r w:rsidRPr="00264D32">
        <w:rPr>
          <w:bCs/>
          <w:color w:val="000000"/>
          <w:sz w:val="26"/>
          <w:szCs w:val="26"/>
        </w:rPr>
        <w:t xml:space="preserve">» была поставлена задача по разработке программного модуля, обеспечивающего упрощение конфигурирования сетевого сервиса, использующегося в компании.  </w:t>
      </w:r>
    </w:p>
    <w:p w14:paraId="18C57D01" w14:textId="77777777" w:rsidR="00C06E5E" w:rsidRPr="00264D32" w:rsidRDefault="00C06E5E" w:rsidP="00264D32">
      <w:pPr>
        <w:widowControl/>
        <w:shd w:val="clear" w:color="auto" w:fill="FFFFFF"/>
        <w:ind w:right="40" w:firstLine="709"/>
        <w:jc w:val="both"/>
        <w:rPr>
          <w:bCs/>
          <w:color w:val="000000"/>
          <w:sz w:val="26"/>
          <w:szCs w:val="26"/>
        </w:rPr>
      </w:pPr>
    </w:p>
    <w:p w14:paraId="17D4483E" w14:textId="45E438E2" w:rsidR="00264D32" w:rsidRPr="00264D32" w:rsidRDefault="00264D32" w:rsidP="00264D32">
      <w:pPr>
        <w:pStyle w:val="1"/>
        <w:rPr>
          <w:rFonts w:ascii="Times New Roman" w:hAnsi="Times New Roman" w:cs="Times New Roman"/>
          <w:szCs w:val="26"/>
        </w:rPr>
      </w:pPr>
      <w:bookmarkStart w:id="0" w:name="_Toc73022258"/>
      <w:r w:rsidRPr="00264D32">
        <w:rPr>
          <w:rFonts w:ascii="Times New Roman" w:hAnsi="Times New Roman" w:cs="Times New Roman"/>
          <w:szCs w:val="26"/>
        </w:rPr>
        <w:t>Конструкторский раздел</w:t>
      </w:r>
      <w:bookmarkEnd w:id="0"/>
    </w:p>
    <w:p w14:paraId="0D88177D" w14:textId="7EA194BE" w:rsidR="00264D32" w:rsidRPr="00264D32" w:rsidRDefault="00264D32" w:rsidP="00264D32">
      <w:pPr>
        <w:ind w:firstLine="709"/>
        <w:rPr>
          <w:sz w:val="26"/>
          <w:szCs w:val="26"/>
        </w:rPr>
      </w:pPr>
      <w:r w:rsidRPr="00264D32">
        <w:rPr>
          <w:sz w:val="26"/>
          <w:szCs w:val="26"/>
        </w:rPr>
        <w:t xml:space="preserve">Данный раздел будет посвящен выбору языка и среды для разработки ПМ НКСС. </w:t>
      </w:r>
    </w:p>
    <w:p w14:paraId="38F9D367" w14:textId="77777777" w:rsidR="00264D32" w:rsidRPr="00264D32" w:rsidRDefault="00264D32" w:rsidP="00264D32">
      <w:pPr>
        <w:ind w:firstLine="709"/>
        <w:rPr>
          <w:sz w:val="26"/>
          <w:szCs w:val="26"/>
        </w:rPr>
      </w:pPr>
    </w:p>
    <w:p w14:paraId="404C2F38" w14:textId="5F66FF15" w:rsidR="00264D32" w:rsidRPr="00264D32" w:rsidRDefault="00264D32" w:rsidP="00264D32">
      <w:pPr>
        <w:pStyle w:val="1"/>
      </w:pPr>
      <w:bookmarkStart w:id="1" w:name="_Toc73022259"/>
      <w:r w:rsidRPr="00264D32">
        <w:lastRenderedPageBreak/>
        <w:t>Выбор языка</w:t>
      </w:r>
      <w:bookmarkEnd w:id="1"/>
      <w:r w:rsidRPr="00264D32">
        <w:t xml:space="preserve"> </w:t>
      </w:r>
    </w:p>
    <w:p w14:paraId="64274DE2" w14:textId="26709F74" w:rsidR="00264D32" w:rsidRPr="00264D32" w:rsidRDefault="00264D32" w:rsidP="00264D32">
      <w:pPr>
        <w:ind w:firstLine="709"/>
        <w:jc w:val="both"/>
        <w:rPr>
          <w:sz w:val="26"/>
          <w:szCs w:val="26"/>
        </w:rPr>
      </w:pPr>
      <w:r w:rsidRPr="00264D32">
        <w:rPr>
          <w:sz w:val="26"/>
          <w:szCs w:val="26"/>
        </w:rPr>
        <w:t>В ходе исследовательской работы был проведен сравнительный анализ языков программирования, результаты которого приведены ниже в таблице.</w:t>
      </w:r>
    </w:p>
    <w:p w14:paraId="5FC30D4F" w14:textId="77777777" w:rsidR="00264D32" w:rsidRDefault="00264D32" w:rsidP="00264D32">
      <w:pPr>
        <w:pStyle w:val="a5"/>
        <w:keepNext/>
        <w:spacing w:line="240" w:lineRule="auto"/>
        <w:rPr>
          <w:i w:val="0"/>
          <w:iCs w:val="0"/>
          <w:color w:val="auto"/>
          <w:sz w:val="26"/>
          <w:szCs w:val="26"/>
        </w:rPr>
      </w:pPr>
    </w:p>
    <w:tbl>
      <w:tblPr>
        <w:tblpPr w:leftFromText="180" w:rightFromText="180" w:vertAnchor="text" w:horzAnchor="margin" w:tblpXSpec="center" w:tblpY="333"/>
        <w:tblW w:w="10376" w:type="dxa"/>
        <w:tblLook w:val="04A0" w:firstRow="1" w:lastRow="0" w:firstColumn="1" w:lastColumn="0" w:noHBand="0" w:noVBand="1"/>
      </w:tblPr>
      <w:tblGrid>
        <w:gridCol w:w="1902"/>
        <w:gridCol w:w="1734"/>
        <w:gridCol w:w="1685"/>
        <w:gridCol w:w="1685"/>
        <w:gridCol w:w="1685"/>
        <w:gridCol w:w="1685"/>
      </w:tblGrid>
      <w:tr w:rsidR="000235FA" w:rsidRPr="00264D32" w14:paraId="6347598D" w14:textId="77777777" w:rsidTr="000235FA">
        <w:trPr>
          <w:trHeight w:val="1126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BF8D80F" w14:textId="77777777" w:rsidR="000235FA" w:rsidRPr="00264D32" w:rsidRDefault="000235FA" w:rsidP="000235FA">
            <w:pPr>
              <w:jc w:val="right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Язык</w:t>
            </w:r>
          </w:p>
          <w:p w14:paraId="34857CD5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</w:p>
          <w:p w14:paraId="0012D8DD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</w:p>
          <w:p w14:paraId="6E1655D2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Критерий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E75AB0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С++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1416" w14:textId="77777777" w:rsidR="000235FA" w:rsidRPr="00264D32" w:rsidRDefault="000235FA" w:rsidP="000235FA">
            <w:pPr>
              <w:jc w:val="both"/>
              <w:rPr>
                <w:sz w:val="26"/>
                <w:szCs w:val="26"/>
                <w:lang w:val="en-US"/>
              </w:rPr>
            </w:pPr>
            <w:r w:rsidRPr="00264D32">
              <w:rPr>
                <w:sz w:val="26"/>
                <w:szCs w:val="26"/>
                <w:lang w:val="en-US"/>
              </w:rPr>
              <w:t>Java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7D63" w14:textId="77777777" w:rsidR="000235FA" w:rsidRPr="00264D32" w:rsidRDefault="000235FA" w:rsidP="000235FA">
            <w:pPr>
              <w:jc w:val="both"/>
              <w:rPr>
                <w:sz w:val="26"/>
                <w:szCs w:val="26"/>
                <w:lang w:val="en-US"/>
              </w:rPr>
            </w:pPr>
            <w:r w:rsidRPr="00264D32">
              <w:rPr>
                <w:sz w:val="26"/>
                <w:szCs w:val="26"/>
                <w:lang w:val="en-US"/>
              </w:rPr>
              <w:t>Python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204C" w14:textId="77777777" w:rsidR="000235FA" w:rsidRPr="00264D32" w:rsidRDefault="000235FA" w:rsidP="000235FA">
            <w:pPr>
              <w:jc w:val="both"/>
              <w:rPr>
                <w:sz w:val="26"/>
                <w:szCs w:val="26"/>
                <w:lang w:val="en-US"/>
              </w:rPr>
            </w:pPr>
            <w:r w:rsidRPr="00264D32">
              <w:rPr>
                <w:sz w:val="26"/>
                <w:szCs w:val="26"/>
                <w:lang w:val="en-US"/>
              </w:rPr>
              <w:t>C#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DBA7" w14:textId="77777777" w:rsidR="000235FA" w:rsidRPr="00264D32" w:rsidRDefault="000235FA" w:rsidP="000235FA">
            <w:pPr>
              <w:jc w:val="both"/>
              <w:rPr>
                <w:sz w:val="26"/>
                <w:szCs w:val="26"/>
                <w:lang w:val="en-US"/>
              </w:rPr>
            </w:pPr>
            <w:r w:rsidRPr="00264D32">
              <w:rPr>
                <w:sz w:val="26"/>
                <w:szCs w:val="26"/>
                <w:lang w:val="en-US"/>
              </w:rPr>
              <w:t>Objective C</w:t>
            </w:r>
          </w:p>
        </w:tc>
      </w:tr>
      <w:tr w:rsidR="000235FA" w:rsidRPr="00264D32" w14:paraId="3444869A" w14:textId="77777777" w:rsidTr="000235FA">
        <w:trPr>
          <w:trHeight w:val="1340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65CA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Скорость работы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BA4E1FC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Высокая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2DBA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Высокая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26B7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Низкая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14C5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Высокая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9EB0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Высокая</w:t>
            </w:r>
          </w:p>
        </w:tc>
      </w:tr>
      <w:tr w:rsidR="000235FA" w:rsidRPr="00264D32" w14:paraId="0ECCBB92" w14:textId="77777777" w:rsidTr="000235FA">
        <w:trPr>
          <w:trHeight w:val="1685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926B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Знание языка, опыт работы с ним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5B9EFDB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3 года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8E5C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2 года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252E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Нет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33AC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2 года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1EC9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Нет</w:t>
            </w:r>
          </w:p>
        </w:tc>
      </w:tr>
      <w:tr w:rsidR="000235FA" w:rsidRPr="00264D32" w14:paraId="647DC201" w14:textId="77777777" w:rsidTr="000235FA">
        <w:trPr>
          <w:trHeight w:val="1710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8C81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Использование языка в других проектах кампании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CF211B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Используется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E666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Не используется</w:t>
            </w:r>
          </w:p>
          <w:p w14:paraId="5AD48582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BDBF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Не используется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02FB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Не используется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32AB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Не используется</w:t>
            </w:r>
          </w:p>
        </w:tc>
      </w:tr>
      <w:tr w:rsidR="000235FA" w:rsidRPr="00264D32" w14:paraId="07EDB6DF" w14:textId="77777777" w:rsidTr="000235FA">
        <w:trPr>
          <w:trHeight w:val="2526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922E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Простота соединения со смежными ПМ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D5CC52D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Просто, т. к. смежные модули написаны на этом языке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40B7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Сложно</w:t>
            </w:r>
          </w:p>
          <w:p w14:paraId="23907F81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353A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Сложно</w:t>
            </w:r>
          </w:p>
          <w:p w14:paraId="139EE936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68E6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Сложно</w:t>
            </w:r>
          </w:p>
          <w:p w14:paraId="177626CF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9237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  <w:r w:rsidRPr="00264D32">
              <w:rPr>
                <w:sz w:val="26"/>
                <w:szCs w:val="26"/>
              </w:rPr>
              <w:t>Сложно</w:t>
            </w:r>
          </w:p>
          <w:p w14:paraId="78E5189A" w14:textId="77777777" w:rsidR="000235FA" w:rsidRPr="00264D32" w:rsidRDefault="000235FA" w:rsidP="000235FA">
            <w:pPr>
              <w:jc w:val="both"/>
              <w:rPr>
                <w:sz w:val="26"/>
                <w:szCs w:val="26"/>
              </w:rPr>
            </w:pPr>
          </w:p>
        </w:tc>
      </w:tr>
    </w:tbl>
    <w:p w14:paraId="06FF408A" w14:textId="58E27321" w:rsidR="00264D32" w:rsidRPr="00264D32" w:rsidRDefault="00264D32" w:rsidP="00264D32">
      <w:pPr>
        <w:pStyle w:val="a5"/>
        <w:keepNext/>
        <w:spacing w:line="240" w:lineRule="auto"/>
        <w:rPr>
          <w:i w:val="0"/>
          <w:iCs w:val="0"/>
          <w:color w:val="auto"/>
          <w:sz w:val="26"/>
          <w:szCs w:val="26"/>
        </w:rPr>
      </w:pPr>
      <w:r w:rsidRPr="00264D32">
        <w:rPr>
          <w:i w:val="0"/>
          <w:iCs w:val="0"/>
          <w:color w:val="auto"/>
          <w:sz w:val="26"/>
          <w:szCs w:val="26"/>
        </w:rPr>
        <w:t xml:space="preserve">Таблица </w:t>
      </w:r>
      <w:r w:rsidRPr="00264D32">
        <w:rPr>
          <w:i w:val="0"/>
          <w:iCs w:val="0"/>
          <w:color w:val="auto"/>
          <w:sz w:val="26"/>
          <w:szCs w:val="26"/>
        </w:rPr>
        <w:fldChar w:fldCharType="begin"/>
      </w:r>
      <w:r w:rsidRPr="00264D32">
        <w:rPr>
          <w:i w:val="0"/>
          <w:iCs w:val="0"/>
          <w:color w:val="auto"/>
          <w:sz w:val="26"/>
          <w:szCs w:val="26"/>
        </w:rPr>
        <w:instrText xml:space="preserve"> SEQ Таблица \* ARABIC </w:instrText>
      </w:r>
      <w:r w:rsidRPr="00264D32">
        <w:rPr>
          <w:i w:val="0"/>
          <w:iCs w:val="0"/>
          <w:color w:val="auto"/>
          <w:sz w:val="26"/>
          <w:szCs w:val="26"/>
        </w:rPr>
        <w:fldChar w:fldCharType="separate"/>
      </w:r>
      <w:r w:rsidRPr="00264D32">
        <w:rPr>
          <w:i w:val="0"/>
          <w:iCs w:val="0"/>
          <w:noProof/>
          <w:color w:val="auto"/>
          <w:sz w:val="26"/>
          <w:szCs w:val="26"/>
        </w:rPr>
        <w:t>1</w:t>
      </w:r>
      <w:r w:rsidRPr="00264D32">
        <w:rPr>
          <w:i w:val="0"/>
          <w:iCs w:val="0"/>
          <w:color w:val="auto"/>
          <w:sz w:val="26"/>
          <w:szCs w:val="26"/>
        </w:rPr>
        <w:fldChar w:fldCharType="end"/>
      </w:r>
      <w:r w:rsidRPr="00264D32">
        <w:rPr>
          <w:i w:val="0"/>
          <w:iCs w:val="0"/>
          <w:color w:val="auto"/>
          <w:sz w:val="26"/>
          <w:szCs w:val="26"/>
        </w:rPr>
        <w:t xml:space="preserve"> Выбор</w:t>
      </w:r>
      <w:r w:rsidRPr="00264D32">
        <w:rPr>
          <w:i w:val="0"/>
          <w:iCs w:val="0"/>
          <w:noProof/>
          <w:color w:val="auto"/>
          <w:sz w:val="26"/>
          <w:szCs w:val="26"/>
        </w:rPr>
        <w:t xml:space="preserve"> языка программироваия</w:t>
      </w:r>
    </w:p>
    <w:p w14:paraId="2C9FD986" w14:textId="77777777" w:rsidR="000235FA" w:rsidRPr="00264D32" w:rsidRDefault="000235FA" w:rsidP="00264D32">
      <w:pPr>
        <w:jc w:val="both"/>
        <w:rPr>
          <w:sz w:val="26"/>
          <w:szCs w:val="26"/>
        </w:rPr>
      </w:pPr>
    </w:p>
    <w:p w14:paraId="53372874" w14:textId="0D549F53" w:rsidR="00264D32" w:rsidRPr="00264D32" w:rsidRDefault="00264D32" w:rsidP="00264D32">
      <w:pPr>
        <w:pStyle w:val="3"/>
      </w:pPr>
      <w:bookmarkStart w:id="2" w:name="_Toc73022260"/>
      <w:r w:rsidRPr="00264D32">
        <w:t>Выбор среды программирования.</w:t>
      </w:r>
      <w:bookmarkEnd w:id="2"/>
    </w:p>
    <w:p w14:paraId="0617C40F" w14:textId="77777777" w:rsidR="00264D32" w:rsidRPr="00264D32" w:rsidRDefault="00264D32" w:rsidP="00264D32">
      <w:pPr>
        <w:pStyle w:val="a3"/>
        <w:ind w:firstLine="709"/>
        <w:jc w:val="both"/>
        <w:rPr>
          <w:szCs w:val="26"/>
        </w:rPr>
      </w:pPr>
      <w:r w:rsidRPr="00264D32">
        <w:rPr>
          <w:szCs w:val="26"/>
        </w:rPr>
        <w:t xml:space="preserve">Современная IDE для разработки на </w:t>
      </w:r>
      <w:r w:rsidRPr="00264D32">
        <w:rPr>
          <w:szCs w:val="26"/>
          <w:lang w:val="en-US"/>
        </w:rPr>
        <w:t>C</w:t>
      </w:r>
      <w:r w:rsidRPr="00264D32">
        <w:rPr>
          <w:szCs w:val="26"/>
        </w:rPr>
        <w:t>++ должна поддерживать последнюю версию стандарта. В среде должна быть реализована поддержка отладчика и фреймворков для тестирования.</w:t>
      </w:r>
    </w:p>
    <w:p w14:paraId="58C925BA" w14:textId="77777777" w:rsidR="00264D32" w:rsidRPr="00264D32" w:rsidRDefault="00264D32" w:rsidP="00264D32">
      <w:pPr>
        <w:pStyle w:val="a3"/>
        <w:ind w:firstLine="709"/>
        <w:jc w:val="both"/>
        <w:rPr>
          <w:szCs w:val="26"/>
        </w:rPr>
      </w:pPr>
      <w:r w:rsidRPr="00264D32">
        <w:rPr>
          <w:szCs w:val="26"/>
        </w:rPr>
        <w:t xml:space="preserve">От IDE требуется настройка сборки под разные платформы, возможность работы с системой контроля версий </w:t>
      </w:r>
      <w:proofErr w:type="spellStart"/>
      <w:r w:rsidRPr="00264D32">
        <w:rPr>
          <w:szCs w:val="26"/>
        </w:rPr>
        <w:t>Git</w:t>
      </w:r>
      <w:proofErr w:type="spellEnd"/>
      <w:r w:rsidRPr="00264D32">
        <w:rPr>
          <w:szCs w:val="26"/>
        </w:rPr>
        <w:t xml:space="preserve">. Разработка ПМ происходит на удаленной виртуальной машине, следовательно необходима возможность подключения по </w:t>
      </w:r>
      <w:r w:rsidRPr="00264D32">
        <w:rPr>
          <w:szCs w:val="26"/>
          <w:lang w:val="en-US"/>
        </w:rPr>
        <w:t>SSH</w:t>
      </w:r>
      <w:r w:rsidRPr="00264D32">
        <w:rPr>
          <w:szCs w:val="26"/>
        </w:rPr>
        <w:t>.</w:t>
      </w:r>
    </w:p>
    <w:p w14:paraId="37B925D7" w14:textId="77777777" w:rsidR="00264D32" w:rsidRPr="00264D32" w:rsidRDefault="00264D32" w:rsidP="00264D32">
      <w:pPr>
        <w:pStyle w:val="a3"/>
        <w:ind w:firstLine="709"/>
        <w:jc w:val="both"/>
        <w:rPr>
          <w:szCs w:val="26"/>
        </w:rPr>
      </w:pPr>
      <w:r w:rsidRPr="00264D32">
        <w:rPr>
          <w:szCs w:val="26"/>
        </w:rPr>
        <w:t xml:space="preserve">Для выбранного языка был проведен анализ и выбор интегрированной среды разработки. Результаты сравнения представлены в таблице 2. Оценка проводилась </w:t>
      </w:r>
      <w:r w:rsidRPr="00264D32">
        <w:rPr>
          <w:szCs w:val="26"/>
        </w:rPr>
        <w:lastRenderedPageBreak/>
        <w:t>по ключевым для разработки характеристикам, определяющим удобство написания ПО и скорость разработки.</w:t>
      </w:r>
    </w:p>
    <w:p w14:paraId="54ED77B4" w14:textId="77777777" w:rsidR="00264D32" w:rsidRPr="00264D32" w:rsidRDefault="00264D32" w:rsidP="00264D32">
      <w:pPr>
        <w:pStyle w:val="a3"/>
        <w:ind w:firstLine="709"/>
        <w:jc w:val="both"/>
        <w:rPr>
          <w:szCs w:val="26"/>
        </w:rPr>
      </w:pPr>
    </w:p>
    <w:p w14:paraId="351622FC" w14:textId="77777777" w:rsidR="00264D32" w:rsidRPr="00264D32" w:rsidRDefault="00264D32" w:rsidP="00264D32">
      <w:pPr>
        <w:keepNext/>
        <w:ind w:firstLine="709"/>
        <w:jc w:val="center"/>
        <w:rPr>
          <w:sz w:val="26"/>
          <w:szCs w:val="26"/>
        </w:rPr>
      </w:pPr>
      <w:r w:rsidRPr="00264D32">
        <w:rPr>
          <w:sz w:val="26"/>
          <w:szCs w:val="26"/>
        </w:rPr>
        <w:t>Таблица 2.2. Сравнение сред разработки</w:t>
      </w:r>
    </w:p>
    <w:tbl>
      <w:tblPr>
        <w:tblW w:w="10149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1644"/>
        <w:gridCol w:w="1560"/>
        <w:gridCol w:w="1701"/>
        <w:gridCol w:w="1755"/>
        <w:gridCol w:w="1559"/>
      </w:tblGrid>
      <w:tr w:rsidR="00264D32" w:rsidRPr="00264D32" w14:paraId="4B9C88D1" w14:textId="77777777" w:rsidTr="006C7F30">
        <w:tc>
          <w:tcPr>
            <w:tcW w:w="1930" w:type="dxa"/>
          </w:tcPr>
          <w:p w14:paraId="2D48FB49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1644" w:type="dxa"/>
          </w:tcPr>
          <w:p w14:paraId="63DCDBE9" w14:textId="77777777" w:rsidR="00264D32" w:rsidRPr="00264D32" w:rsidRDefault="00264D32" w:rsidP="00264D32">
            <w:pPr>
              <w:pStyle w:val="a3"/>
              <w:jc w:val="both"/>
              <w:rPr>
                <w:szCs w:val="26"/>
                <w:lang w:val="en-US"/>
              </w:rPr>
            </w:pPr>
            <w:r w:rsidRPr="00264D32">
              <w:rPr>
                <w:szCs w:val="26"/>
                <w:lang w:val="en-US"/>
              </w:rPr>
              <w:t>Eclipse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2AED62EC" w14:textId="77777777" w:rsidR="00264D32" w:rsidRPr="00264D32" w:rsidRDefault="00264D32" w:rsidP="00264D32">
            <w:pPr>
              <w:pStyle w:val="a3"/>
              <w:jc w:val="both"/>
              <w:rPr>
                <w:szCs w:val="26"/>
                <w:lang w:val="en-US"/>
              </w:rPr>
            </w:pPr>
            <w:r w:rsidRPr="00264D32">
              <w:rPr>
                <w:szCs w:val="26"/>
                <w:lang w:val="en-US"/>
              </w:rPr>
              <w:t>VS Code</w:t>
            </w:r>
          </w:p>
        </w:tc>
        <w:tc>
          <w:tcPr>
            <w:tcW w:w="1701" w:type="dxa"/>
          </w:tcPr>
          <w:p w14:paraId="6FF8B313" w14:textId="77777777" w:rsidR="00264D32" w:rsidRPr="00264D32" w:rsidRDefault="00264D32" w:rsidP="00264D32">
            <w:pPr>
              <w:pStyle w:val="a3"/>
              <w:jc w:val="both"/>
              <w:rPr>
                <w:szCs w:val="26"/>
                <w:lang w:val="en-US"/>
              </w:rPr>
            </w:pPr>
            <w:r w:rsidRPr="00264D32">
              <w:rPr>
                <w:szCs w:val="26"/>
                <w:lang w:val="en-US"/>
              </w:rPr>
              <w:t>Visual Studio</w:t>
            </w:r>
          </w:p>
        </w:tc>
        <w:tc>
          <w:tcPr>
            <w:tcW w:w="1755" w:type="dxa"/>
          </w:tcPr>
          <w:p w14:paraId="32FADAB6" w14:textId="77777777" w:rsidR="00264D32" w:rsidRPr="00264D32" w:rsidRDefault="00264D32" w:rsidP="00264D32">
            <w:pPr>
              <w:pStyle w:val="a3"/>
              <w:jc w:val="both"/>
              <w:rPr>
                <w:szCs w:val="26"/>
                <w:lang w:val="en-US"/>
              </w:rPr>
            </w:pPr>
            <w:proofErr w:type="gramStart"/>
            <w:r w:rsidRPr="00264D32">
              <w:rPr>
                <w:szCs w:val="26"/>
                <w:lang w:val="en-US"/>
              </w:rPr>
              <w:t>Code::</w:t>
            </w:r>
            <w:proofErr w:type="gramEnd"/>
            <w:r w:rsidRPr="00264D32">
              <w:rPr>
                <w:szCs w:val="26"/>
                <w:lang w:val="en-US"/>
              </w:rPr>
              <w:t>Blocks</w:t>
            </w:r>
          </w:p>
        </w:tc>
        <w:tc>
          <w:tcPr>
            <w:tcW w:w="1559" w:type="dxa"/>
          </w:tcPr>
          <w:p w14:paraId="5CA546DE" w14:textId="77777777" w:rsidR="00264D32" w:rsidRPr="00264D32" w:rsidRDefault="00264D32" w:rsidP="00264D32">
            <w:pPr>
              <w:pStyle w:val="a3"/>
              <w:jc w:val="both"/>
              <w:rPr>
                <w:szCs w:val="26"/>
                <w:lang w:val="en-US"/>
              </w:rPr>
            </w:pPr>
            <w:r w:rsidRPr="00264D32">
              <w:rPr>
                <w:szCs w:val="26"/>
                <w:lang w:val="en-US"/>
              </w:rPr>
              <w:t>WinSCP</w:t>
            </w:r>
          </w:p>
        </w:tc>
      </w:tr>
      <w:tr w:rsidR="00264D32" w:rsidRPr="00264D32" w14:paraId="03FA7414" w14:textId="77777777" w:rsidTr="006C7F30">
        <w:trPr>
          <w:trHeight w:val="1136"/>
        </w:trPr>
        <w:tc>
          <w:tcPr>
            <w:tcW w:w="1930" w:type="dxa"/>
          </w:tcPr>
          <w:p w14:paraId="4F398F6B" w14:textId="77777777" w:rsidR="00264D32" w:rsidRPr="00264D32" w:rsidRDefault="00264D32" w:rsidP="00264D32">
            <w:pPr>
              <w:pStyle w:val="a3"/>
              <w:jc w:val="both"/>
              <w:rPr>
                <w:szCs w:val="26"/>
                <w:lang w:val="en-US"/>
              </w:rPr>
            </w:pPr>
            <w:r w:rsidRPr="00264D32">
              <w:rPr>
                <w:szCs w:val="26"/>
              </w:rPr>
              <w:t xml:space="preserve">Возможность работы с </w:t>
            </w:r>
            <w:r w:rsidRPr="00264D32">
              <w:rPr>
                <w:szCs w:val="26"/>
                <w:lang w:val="en-US"/>
              </w:rPr>
              <w:t>Git</w:t>
            </w:r>
          </w:p>
        </w:tc>
        <w:tc>
          <w:tcPr>
            <w:tcW w:w="1644" w:type="dxa"/>
          </w:tcPr>
          <w:p w14:paraId="6E3FDF60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Есть</w:t>
            </w:r>
          </w:p>
          <w:p w14:paraId="2369481C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1560" w:type="dxa"/>
            <w:shd w:val="clear" w:color="auto" w:fill="B4C6E7" w:themeFill="accent1" w:themeFillTint="66"/>
          </w:tcPr>
          <w:p w14:paraId="190012BF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Есть</w:t>
            </w:r>
          </w:p>
          <w:p w14:paraId="32DBE22F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1701" w:type="dxa"/>
          </w:tcPr>
          <w:p w14:paraId="3880F2C7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Есть</w:t>
            </w:r>
          </w:p>
          <w:p w14:paraId="45EE7DA1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1755" w:type="dxa"/>
          </w:tcPr>
          <w:p w14:paraId="69567250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Есть</w:t>
            </w:r>
          </w:p>
          <w:p w14:paraId="346C4553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1559" w:type="dxa"/>
          </w:tcPr>
          <w:p w14:paraId="38AC47F6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Нет</w:t>
            </w:r>
          </w:p>
          <w:p w14:paraId="445174CB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</w:tr>
      <w:tr w:rsidR="00264D32" w:rsidRPr="00264D32" w14:paraId="79605072" w14:textId="77777777" w:rsidTr="00921E3B">
        <w:trPr>
          <w:trHeight w:val="1174"/>
        </w:trPr>
        <w:tc>
          <w:tcPr>
            <w:tcW w:w="1930" w:type="dxa"/>
          </w:tcPr>
          <w:p w14:paraId="3A43DF0F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Опыт использования</w:t>
            </w:r>
          </w:p>
        </w:tc>
        <w:tc>
          <w:tcPr>
            <w:tcW w:w="1644" w:type="dxa"/>
          </w:tcPr>
          <w:p w14:paraId="58D11A57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Нет</w:t>
            </w:r>
          </w:p>
          <w:p w14:paraId="68EC57EA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1560" w:type="dxa"/>
            <w:shd w:val="clear" w:color="auto" w:fill="B4C6E7" w:themeFill="accent1" w:themeFillTint="66"/>
          </w:tcPr>
          <w:p w14:paraId="4DF5A3D1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2 года</w:t>
            </w:r>
          </w:p>
          <w:p w14:paraId="639A73C6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1701" w:type="dxa"/>
          </w:tcPr>
          <w:p w14:paraId="37584D85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2 года</w:t>
            </w:r>
          </w:p>
          <w:p w14:paraId="51A2B1F2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1755" w:type="dxa"/>
          </w:tcPr>
          <w:p w14:paraId="69916774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Нет</w:t>
            </w:r>
          </w:p>
        </w:tc>
        <w:tc>
          <w:tcPr>
            <w:tcW w:w="1559" w:type="dxa"/>
          </w:tcPr>
          <w:p w14:paraId="0A3AC57B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Нет</w:t>
            </w:r>
          </w:p>
          <w:p w14:paraId="0BB6A839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</w:tr>
      <w:tr w:rsidR="00264D32" w:rsidRPr="00264D32" w14:paraId="3A936B4D" w14:textId="77777777" w:rsidTr="00921E3B">
        <w:trPr>
          <w:trHeight w:val="1429"/>
        </w:trPr>
        <w:tc>
          <w:tcPr>
            <w:tcW w:w="1930" w:type="dxa"/>
          </w:tcPr>
          <w:p w14:paraId="7EFB1906" w14:textId="77777777" w:rsidR="00264D32" w:rsidRPr="00264D32" w:rsidRDefault="00264D32" w:rsidP="00264D32">
            <w:pPr>
              <w:pStyle w:val="a3"/>
              <w:jc w:val="both"/>
              <w:rPr>
                <w:szCs w:val="26"/>
                <w:lang w:val="en-US"/>
              </w:rPr>
            </w:pPr>
            <w:r w:rsidRPr="00264D32">
              <w:rPr>
                <w:szCs w:val="26"/>
              </w:rPr>
              <w:t xml:space="preserve">Возможность подключения по </w:t>
            </w:r>
            <w:r w:rsidRPr="00264D32">
              <w:rPr>
                <w:szCs w:val="26"/>
                <w:lang w:val="en-US"/>
              </w:rPr>
              <w:t>SSH</w:t>
            </w:r>
          </w:p>
        </w:tc>
        <w:tc>
          <w:tcPr>
            <w:tcW w:w="1644" w:type="dxa"/>
          </w:tcPr>
          <w:p w14:paraId="01FC05E0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Нет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3C7A1E3E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Есть</w:t>
            </w:r>
          </w:p>
          <w:p w14:paraId="33E70F63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1701" w:type="dxa"/>
          </w:tcPr>
          <w:p w14:paraId="424611CC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Нет</w:t>
            </w:r>
          </w:p>
          <w:p w14:paraId="152587DE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1755" w:type="dxa"/>
          </w:tcPr>
          <w:p w14:paraId="5BDA116F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Нет</w:t>
            </w:r>
          </w:p>
          <w:p w14:paraId="57DBBB98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1559" w:type="dxa"/>
          </w:tcPr>
          <w:p w14:paraId="23B8A21E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Есть</w:t>
            </w:r>
          </w:p>
          <w:p w14:paraId="7D3021F3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</w:tr>
      <w:tr w:rsidR="00264D32" w:rsidRPr="00264D32" w14:paraId="7512BE30" w14:textId="77777777" w:rsidTr="00921E3B">
        <w:trPr>
          <w:trHeight w:val="1887"/>
        </w:trPr>
        <w:tc>
          <w:tcPr>
            <w:tcW w:w="1930" w:type="dxa"/>
          </w:tcPr>
          <w:p w14:paraId="448844E9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Поддержка фреймворков для тестирования</w:t>
            </w:r>
          </w:p>
        </w:tc>
        <w:tc>
          <w:tcPr>
            <w:tcW w:w="1644" w:type="dxa"/>
          </w:tcPr>
          <w:p w14:paraId="3AC8739D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Есть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37082720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Есть</w:t>
            </w:r>
          </w:p>
          <w:p w14:paraId="4ED1CF57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1701" w:type="dxa"/>
          </w:tcPr>
          <w:p w14:paraId="620C18D7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Есть</w:t>
            </w:r>
          </w:p>
          <w:p w14:paraId="0521E0F4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1755" w:type="dxa"/>
          </w:tcPr>
          <w:p w14:paraId="7FBF92E1" w14:textId="77777777" w:rsidR="00264D32" w:rsidRPr="00264D32" w:rsidRDefault="00264D32" w:rsidP="00264D32">
            <w:pPr>
              <w:pStyle w:val="a3"/>
              <w:jc w:val="both"/>
              <w:rPr>
                <w:szCs w:val="26"/>
                <w:lang w:val="en-US"/>
              </w:rPr>
            </w:pPr>
            <w:r w:rsidRPr="00264D32">
              <w:rPr>
                <w:szCs w:val="26"/>
              </w:rPr>
              <w:t>Есть</w:t>
            </w:r>
          </w:p>
          <w:p w14:paraId="7372C250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1559" w:type="dxa"/>
          </w:tcPr>
          <w:p w14:paraId="14956B94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Есть</w:t>
            </w:r>
          </w:p>
          <w:p w14:paraId="434CD1A0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</w:tr>
      <w:tr w:rsidR="00264D32" w:rsidRPr="00264D32" w14:paraId="67697F3F" w14:textId="77777777" w:rsidTr="00921E3B">
        <w:trPr>
          <w:trHeight w:val="1479"/>
        </w:trPr>
        <w:tc>
          <w:tcPr>
            <w:tcW w:w="1930" w:type="dxa"/>
          </w:tcPr>
          <w:p w14:paraId="6B173A2F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Способ распространения</w:t>
            </w:r>
          </w:p>
        </w:tc>
        <w:tc>
          <w:tcPr>
            <w:tcW w:w="1644" w:type="dxa"/>
          </w:tcPr>
          <w:p w14:paraId="75201BED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Бесплатная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BDC40DE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Бесплатная</w:t>
            </w:r>
          </w:p>
        </w:tc>
        <w:tc>
          <w:tcPr>
            <w:tcW w:w="1701" w:type="dxa"/>
          </w:tcPr>
          <w:p w14:paraId="7BB16288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Бесплатная с ограничениями</w:t>
            </w:r>
          </w:p>
        </w:tc>
        <w:tc>
          <w:tcPr>
            <w:tcW w:w="1755" w:type="dxa"/>
          </w:tcPr>
          <w:p w14:paraId="5F1DEC2C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Бесплатная</w:t>
            </w:r>
          </w:p>
          <w:p w14:paraId="19FA3C10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1559" w:type="dxa"/>
          </w:tcPr>
          <w:p w14:paraId="2FDEF0C1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  <w:r w:rsidRPr="00264D32">
              <w:rPr>
                <w:szCs w:val="26"/>
              </w:rPr>
              <w:t>Бесплатная</w:t>
            </w:r>
          </w:p>
          <w:p w14:paraId="16C6E5C5" w14:textId="77777777" w:rsidR="00264D32" w:rsidRPr="00264D32" w:rsidRDefault="00264D32" w:rsidP="00264D32">
            <w:pPr>
              <w:pStyle w:val="a3"/>
              <w:jc w:val="both"/>
              <w:rPr>
                <w:szCs w:val="26"/>
              </w:rPr>
            </w:pPr>
          </w:p>
        </w:tc>
      </w:tr>
    </w:tbl>
    <w:p w14:paraId="65CEA79C" w14:textId="77777777" w:rsidR="00264D32" w:rsidRPr="00264D32" w:rsidRDefault="00264D32" w:rsidP="00264D32">
      <w:pPr>
        <w:rPr>
          <w:sz w:val="26"/>
          <w:szCs w:val="26"/>
        </w:rPr>
      </w:pPr>
    </w:p>
    <w:p w14:paraId="44010A73" w14:textId="792E5D66" w:rsidR="00264D32" w:rsidRPr="00264D32" w:rsidRDefault="00264D32" w:rsidP="00264D32">
      <w:pPr>
        <w:pStyle w:val="1"/>
        <w:ind w:firstLine="709"/>
      </w:pPr>
      <w:bookmarkStart w:id="3" w:name="_Toc73022261"/>
      <w:r w:rsidRPr="00264D32">
        <w:t>Схема алгоритма</w:t>
      </w:r>
      <w:bookmarkEnd w:id="3"/>
    </w:p>
    <w:p w14:paraId="76FAC480" w14:textId="77777777" w:rsidR="00264D32" w:rsidRPr="00264D32" w:rsidRDefault="00264D32" w:rsidP="00264D32">
      <w:pPr>
        <w:ind w:firstLine="709"/>
        <w:jc w:val="both"/>
        <w:rPr>
          <w:sz w:val="26"/>
          <w:szCs w:val="26"/>
        </w:rPr>
      </w:pPr>
    </w:p>
    <w:p w14:paraId="0D5163D4" w14:textId="77777777" w:rsidR="00264D32" w:rsidRPr="00264D32" w:rsidRDefault="00264D32" w:rsidP="00264D32">
      <w:pPr>
        <w:ind w:firstLine="709"/>
        <w:jc w:val="both"/>
        <w:rPr>
          <w:sz w:val="26"/>
          <w:szCs w:val="26"/>
        </w:rPr>
      </w:pPr>
      <w:r w:rsidRPr="00264D32">
        <w:rPr>
          <w:sz w:val="26"/>
          <w:szCs w:val="26"/>
        </w:rPr>
        <w:t xml:space="preserve">В начале работы ПМ НКСС получает на вход </w:t>
      </w:r>
      <w:r w:rsidRPr="00264D32">
        <w:rPr>
          <w:sz w:val="26"/>
          <w:szCs w:val="26"/>
          <w:lang w:val="en-US"/>
        </w:rPr>
        <w:t>Cisco</w:t>
      </w:r>
      <w:r w:rsidRPr="00264D32">
        <w:rPr>
          <w:sz w:val="26"/>
          <w:szCs w:val="26"/>
        </w:rPr>
        <w:t>-</w:t>
      </w:r>
      <w:r w:rsidRPr="00264D32">
        <w:rPr>
          <w:sz w:val="26"/>
          <w:szCs w:val="26"/>
          <w:lang w:val="en-US"/>
        </w:rPr>
        <w:t>like</w:t>
      </w:r>
      <w:r w:rsidRPr="00264D32">
        <w:rPr>
          <w:sz w:val="26"/>
          <w:szCs w:val="26"/>
        </w:rPr>
        <w:t xml:space="preserve"> команду и ищет ее среди имеющихся в базе команд. В том случае, если введенная команда отсутствует, на консоль выводится сообщение об ошибке. Если же, такая команда есть проверяется, правильно ли введены данные для выполнения этой команды. В случае ошибки ПМ НКСС завершает свою работу и выводит сообщение об ошибке. Если же ошибок нет, то выполняются действия в зависимости от введенной команды. Команды могут быть на добавление нового </w:t>
      </w:r>
      <w:r w:rsidRPr="00264D32">
        <w:rPr>
          <w:sz w:val="26"/>
          <w:szCs w:val="26"/>
          <w:lang w:val="en-US"/>
        </w:rPr>
        <w:t>NTP</w:t>
      </w:r>
      <w:r w:rsidRPr="00264D32">
        <w:rPr>
          <w:sz w:val="26"/>
          <w:szCs w:val="26"/>
        </w:rPr>
        <w:t>-сервера, на удаление одного из указанных серверов. В этом случае выполняются соответствующие настройки конфигурации. Также сетевой администратор может ввести команды на отображение текущего статуса. В этом случае в консоль выводятся запрошенные данные. Для наглядности, ниже представлена блок-схема алгоритма.</w:t>
      </w:r>
    </w:p>
    <w:p w14:paraId="066F8347" w14:textId="77777777" w:rsidR="00264D32" w:rsidRPr="00264D32" w:rsidRDefault="00264D32" w:rsidP="00264D32">
      <w:pPr>
        <w:keepNext/>
        <w:jc w:val="both"/>
        <w:rPr>
          <w:sz w:val="26"/>
          <w:szCs w:val="26"/>
        </w:rPr>
      </w:pPr>
      <w:r w:rsidRPr="00264D32">
        <w:rPr>
          <w:noProof/>
          <w:sz w:val="26"/>
          <w:szCs w:val="26"/>
        </w:rPr>
        <w:lastRenderedPageBreak/>
        <w:drawing>
          <wp:inline distT="0" distB="0" distL="0" distR="0" wp14:anchorId="5B5CC66E" wp14:editId="113553B0">
            <wp:extent cx="6399973" cy="5024626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089" cy="505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E44D" w14:textId="77777777" w:rsidR="00264D32" w:rsidRPr="00264D32" w:rsidRDefault="00264D32" w:rsidP="00264D32">
      <w:pPr>
        <w:ind w:firstLine="709"/>
        <w:jc w:val="both"/>
        <w:rPr>
          <w:sz w:val="26"/>
          <w:szCs w:val="26"/>
        </w:rPr>
      </w:pPr>
    </w:p>
    <w:p w14:paraId="06424FF1" w14:textId="77777777" w:rsidR="00264D32" w:rsidRPr="00264D32" w:rsidRDefault="00264D32" w:rsidP="000235FA">
      <w:pPr>
        <w:ind w:firstLine="709"/>
        <w:jc w:val="center"/>
        <w:rPr>
          <w:sz w:val="26"/>
          <w:szCs w:val="26"/>
        </w:rPr>
      </w:pPr>
      <w:r w:rsidRPr="00264D32">
        <w:rPr>
          <w:sz w:val="26"/>
          <w:szCs w:val="26"/>
        </w:rPr>
        <w:t>Рисунок 2.6 Схема алгоритма</w:t>
      </w:r>
    </w:p>
    <w:p w14:paraId="39018EAB" w14:textId="77777777" w:rsidR="00264D32" w:rsidRPr="00264D32" w:rsidRDefault="00264D32" w:rsidP="00264D32">
      <w:pPr>
        <w:pStyle w:val="2"/>
        <w:ind w:firstLine="709"/>
        <w:rPr>
          <w:rFonts w:ascii="Times New Roman" w:hAnsi="Times New Roman" w:cs="Times New Roman"/>
        </w:rPr>
      </w:pPr>
    </w:p>
    <w:p w14:paraId="05C61DD9" w14:textId="4BCFF357" w:rsidR="00264D32" w:rsidRPr="00264D32" w:rsidRDefault="00264D32" w:rsidP="00264D32">
      <w:pPr>
        <w:pStyle w:val="3"/>
        <w:ind w:firstLine="709"/>
      </w:pPr>
      <w:bookmarkStart w:id="4" w:name="_Toc73022262"/>
      <w:bookmarkStart w:id="5" w:name="_Toc40131113"/>
      <w:r w:rsidRPr="00264D32">
        <w:t>Организация связи с другими модулями.</w:t>
      </w:r>
      <w:bookmarkEnd w:id="4"/>
    </w:p>
    <w:p w14:paraId="1C73C488" w14:textId="77777777" w:rsidR="00264D32" w:rsidRPr="00264D32" w:rsidRDefault="00264D32" w:rsidP="00264D32">
      <w:pPr>
        <w:pStyle w:val="a3"/>
        <w:ind w:firstLine="709"/>
        <w:jc w:val="both"/>
        <w:rPr>
          <w:szCs w:val="26"/>
        </w:rPr>
      </w:pPr>
      <w:r w:rsidRPr="00264D32">
        <w:rPr>
          <w:szCs w:val="26"/>
        </w:rPr>
        <w:t xml:space="preserve">Разрабатываемый ПМ НКСС является частью ПАК «С-Терра Шлюз» предназначен для упрощения настройки конфигурации </w:t>
      </w:r>
      <w:r w:rsidRPr="00264D32">
        <w:rPr>
          <w:szCs w:val="26"/>
          <w:lang w:val="en-US"/>
        </w:rPr>
        <w:t>NTP</w:t>
      </w:r>
      <w:r w:rsidRPr="00264D32">
        <w:rPr>
          <w:szCs w:val="26"/>
        </w:rPr>
        <w:t xml:space="preserve"> сервисов. Для своей работы он использует список команд, которые поддерживает ПАК, список модулей, реализующих эти команды, получает данные от модуля ввода данных, выводит данные с помощью модуля вывода и в зависимости от введенной команды и введенных данных, ПМ НКСС выставляет нужные настройки конфигурации. </w:t>
      </w:r>
    </w:p>
    <w:p w14:paraId="20475FD0" w14:textId="77777777" w:rsidR="00264D32" w:rsidRPr="00264D32" w:rsidRDefault="00264D32" w:rsidP="00264D32">
      <w:pPr>
        <w:pStyle w:val="a3"/>
        <w:ind w:firstLine="709"/>
        <w:jc w:val="both"/>
        <w:rPr>
          <w:szCs w:val="26"/>
        </w:rPr>
      </w:pPr>
      <w:r w:rsidRPr="00264D32">
        <w:rPr>
          <w:szCs w:val="26"/>
        </w:rPr>
        <w:t>Список команд, которые выполняет ПМ:</w:t>
      </w:r>
    </w:p>
    <w:p w14:paraId="6D337032" w14:textId="77777777" w:rsidR="00264D32" w:rsidRPr="00264D32" w:rsidRDefault="00264D32" w:rsidP="00264D32">
      <w:pPr>
        <w:pStyle w:val="a3"/>
        <w:numPr>
          <w:ilvl w:val="0"/>
          <w:numId w:val="3"/>
        </w:numPr>
        <w:ind w:firstLine="709"/>
        <w:jc w:val="both"/>
        <w:rPr>
          <w:szCs w:val="26"/>
        </w:rPr>
      </w:pPr>
      <w:r w:rsidRPr="00264D32">
        <w:rPr>
          <w:szCs w:val="26"/>
        </w:rPr>
        <w:t xml:space="preserve">Добавить новый </w:t>
      </w:r>
      <w:r w:rsidRPr="00264D32">
        <w:rPr>
          <w:szCs w:val="26"/>
          <w:lang w:val="en-US"/>
        </w:rPr>
        <w:t>NTP-</w:t>
      </w:r>
      <w:r w:rsidRPr="00264D32">
        <w:rPr>
          <w:szCs w:val="26"/>
        </w:rPr>
        <w:t>сервер</w:t>
      </w:r>
    </w:p>
    <w:p w14:paraId="696432DC" w14:textId="77777777" w:rsidR="00264D32" w:rsidRPr="00264D32" w:rsidRDefault="00264D32" w:rsidP="00264D32">
      <w:pPr>
        <w:pStyle w:val="a3"/>
        <w:numPr>
          <w:ilvl w:val="0"/>
          <w:numId w:val="3"/>
        </w:numPr>
        <w:ind w:firstLine="709"/>
        <w:jc w:val="both"/>
        <w:rPr>
          <w:szCs w:val="26"/>
        </w:rPr>
      </w:pPr>
      <w:r w:rsidRPr="00264D32">
        <w:rPr>
          <w:szCs w:val="26"/>
        </w:rPr>
        <w:t xml:space="preserve">Удалить ранее введенный </w:t>
      </w:r>
      <w:r w:rsidRPr="00264D32">
        <w:rPr>
          <w:szCs w:val="26"/>
          <w:lang w:val="en-US"/>
        </w:rPr>
        <w:t>NTP-</w:t>
      </w:r>
      <w:r w:rsidRPr="00264D32">
        <w:rPr>
          <w:szCs w:val="26"/>
        </w:rPr>
        <w:t>сервер</w:t>
      </w:r>
    </w:p>
    <w:p w14:paraId="44001623" w14:textId="77777777" w:rsidR="00264D32" w:rsidRPr="00264D32" w:rsidRDefault="00264D32" w:rsidP="00264D32">
      <w:pPr>
        <w:pStyle w:val="a3"/>
        <w:numPr>
          <w:ilvl w:val="0"/>
          <w:numId w:val="3"/>
        </w:numPr>
        <w:ind w:firstLine="709"/>
        <w:jc w:val="both"/>
        <w:rPr>
          <w:szCs w:val="26"/>
        </w:rPr>
      </w:pPr>
      <w:r w:rsidRPr="00264D32">
        <w:rPr>
          <w:szCs w:val="26"/>
        </w:rPr>
        <w:t xml:space="preserve">Вывести в консоль список </w:t>
      </w:r>
      <w:r w:rsidRPr="00264D32">
        <w:rPr>
          <w:szCs w:val="26"/>
          <w:lang w:val="en-US"/>
        </w:rPr>
        <w:t>NTP</w:t>
      </w:r>
      <w:r w:rsidRPr="00264D32">
        <w:rPr>
          <w:szCs w:val="26"/>
        </w:rPr>
        <w:t>-серверов</w:t>
      </w:r>
    </w:p>
    <w:p w14:paraId="525E0BFD" w14:textId="77777777" w:rsidR="00264D32" w:rsidRPr="00264D32" w:rsidRDefault="00264D32" w:rsidP="00264D32">
      <w:pPr>
        <w:pStyle w:val="a3"/>
        <w:numPr>
          <w:ilvl w:val="0"/>
          <w:numId w:val="3"/>
        </w:numPr>
        <w:ind w:firstLine="709"/>
        <w:jc w:val="both"/>
        <w:rPr>
          <w:szCs w:val="26"/>
        </w:rPr>
      </w:pPr>
      <w:r w:rsidRPr="00264D32">
        <w:rPr>
          <w:szCs w:val="26"/>
        </w:rPr>
        <w:t xml:space="preserve">Вывести на консоль статус </w:t>
      </w:r>
      <w:r w:rsidRPr="00264D32">
        <w:rPr>
          <w:szCs w:val="26"/>
          <w:lang w:val="en-US"/>
        </w:rPr>
        <w:t>NTP</w:t>
      </w:r>
      <w:r w:rsidRPr="00264D32">
        <w:rPr>
          <w:szCs w:val="26"/>
        </w:rPr>
        <w:t xml:space="preserve"> настроек</w:t>
      </w:r>
    </w:p>
    <w:p w14:paraId="7CFEC97D" w14:textId="77777777" w:rsidR="00264D32" w:rsidRPr="00264D32" w:rsidRDefault="00264D32" w:rsidP="00264D32">
      <w:pPr>
        <w:ind w:left="1069" w:firstLine="709"/>
        <w:jc w:val="both"/>
        <w:rPr>
          <w:sz w:val="26"/>
          <w:szCs w:val="26"/>
        </w:rPr>
      </w:pPr>
    </w:p>
    <w:p w14:paraId="5584C5C8" w14:textId="77777777" w:rsidR="00264D32" w:rsidRPr="00264D32" w:rsidRDefault="00264D32" w:rsidP="00264D32">
      <w:pPr>
        <w:keepNext/>
        <w:jc w:val="both"/>
        <w:rPr>
          <w:sz w:val="26"/>
          <w:szCs w:val="26"/>
        </w:rPr>
      </w:pPr>
      <w:r w:rsidRPr="00264D32">
        <w:rPr>
          <w:noProof/>
          <w:sz w:val="26"/>
          <w:szCs w:val="26"/>
        </w:rPr>
        <w:lastRenderedPageBreak/>
        <w:drawing>
          <wp:inline distT="0" distB="0" distL="0" distR="0" wp14:anchorId="45D845BA" wp14:editId="14F7D2A8">
            <wp:extent cx="6237691" cy="2622431"/>
            <wp:effectExtent l="0" t="0" r="0" b="6985"/>
            <wp:docPr id="2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9ECD79FB-9CCF-4F6C-A707-9F0A7AA480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9ECD79FB-9CCF-4F6C-A707-9F0A7AA480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276" cy="265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6FC8" w14:textId="77777777" w:rsidR="00264D32" w:rsidRPr="00264D32" w:rsidRDefault="00264D32" w:rsidP="000235FA">
      <w:pPr>
        <w:ind w:firstLine="709"/>
        <w:jc w:val="center"/>
        <w:rPr>
          <w:sz w:val="26"/>
          <w:szCs w:val="26"/>
        </w:rPr>
      </w:pPr>
      <w:r w:rsidRPr="00264D32">
        <w:rPr>
          <w:sz w:val="26"/>
          <w:szCs w:val="26"/>
        </w:rPr>
        <w:t xml:space="preserve">Рисунок 2.7 </w:t>
      </w:r>
      <w:r w:rsidRPr="00264D32">
        <w:rPr>
          <w:sz w:val="26"/>
          <w:szCs w:val="26"/>
        </w:rPr>
        <w:fldChar w:fldCharType="begin"/>
      </w:r>
      <w:r w:rsidRPr="00264D32">
        <w:rPr>
          <w:sz w:val="26"/>
          <w:szCs w:val="26"/>
        </w:rPr>
        <w:instrText xml:space="preserve"> SEQ Рисунок \* ARABIC </w:instrText>
      </w:r>
      <w:r w:rsidRPr="00264D32">
        <w:rPr>
          <w:sz w:val="26"/>
          <w:szCs w:val="26"/>
        </w:rPr>
        <w:fldChar w:fldCharType="separate"/>
      </w:r>
      <w:r w:rsidRPr="00264D32">
        <w:rPr>
          <w:sz w:val="26"/>
          <w:szCs w:val="26"/>
        </w:rPr>
        <w:fldChar w:fldCharType="end"/>
      </w:r>
      <w:r w:rsidRPr="00264D32">
        <w:rPr>
          <w:sz w:val="26"/>
          <w:szCs w:val="26"/>
        </w:rPr>
        <w:t>Схема данных</w:t>
      </w:r>
    </w:p>
    <w:p w14:paraId="7C613B99" w14:textId="77777777" w:rsidR="00264D32" w:rsidRPr="00264D32" w:rsidRDefault="00264D32" w:rsidP="00264D32">
      <w:pPr>
        <w:ind w:firstLine="709"/>
        <w:jc w:val="both"/>
        <w:rPr>
          <w:sz w:val="26"/>
          <w:szCs w:val="26"/>
        </w:rPr>
      </w:pPr>
    </w:p>
    <w:p w14:paraId="3EAEC669" w14:textId="6A5B4E19" w:rsidR="00264D32" w:rsidRPr="00264D32" w:rsidRDefault="00264D32" w:rsidP="00264D32">
      <w:pPr>
        <w:pStyle w:val="3"/>
        <w:ind w:firstLine="709"/>
      </w:pPr>
      <w:bookmarkStart w:id="6" w:name="_Toc73022263"/>
      <w:r w:rsidRPr="00264D32">
        <w:t>Выводы по разделу</w:t>
      </w:r>
      <w:bookmarkEnd w:id="5"/>
      <w:bookmarkEnd w:id="6"/>
    </w:p>
    <w:p w14:paraId="51FE7AC4" w14:textId="35CD9C41" w:rsidR="00264D32" w:rsidRPr="00264D32" w:rsidRDefault="00921E3B" w:rsidP="00264D32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Был </w:t>
      </w:r>
      <w:r w:rsidR="00264D32" w:rsidRPr="00264D32">
        <w:rPr>
          <w:sz w:val="26"/>
          <w:szCs w:val="26"/>
        </w:rPr>
        <w:t xml:space="preserve">определен язык программирования для разработки, выбрана среда программирования. </w:t>
      </w:r>
    </w:p>
    <w:p w14:paraId="2AB89C21" w14:textId="77777777" w:rsidR="00264D32" w:rsidRPr="00264D32" w:rsidRDefault="00264D32" w:rsidP="00264D32">
      <w:pPr>
        <w:ind w:firstLine="709"/>
        <w:jc w:val="both"/>
        <w:rPr>
          <w:sz w:val="26"/>
          <w:szCs w:val="26"/>
        </w:rPr>
      </w:pPr>
      <w:r w:rsidRPr="00264D32">
        <w:rPr>
          <w:sz w:val="26"/>
          <w:szCs w:val="26"/>
        </w:rPr>
        <w:t>Была спроектирована архитектура программного модуля, сформирован алгоритм работы.</w:t>
      </w:r>
    </w:p>
    <w:p w14:paraId="074A592F" w14:textId="7031BF61" w:rsidR="00264D32" w:rsidRPr="00264D32" w:rsidRDefault="00264D32" w:rsidP="00921E3B">
      <w:pPr>
        <w:spacing w:after="160"/>
        <w:jc w:val="both"/>
        <w:rPr>
          <w:sz w:val="26"/>
          <w:szCs w:val="26"/>
        </w:rPr>
      </w:pPr>
    </w:p>
    <w:p w14:paraId="39C197A8" w14:textId="77777777" w:rsidR="00C06E5E" w:rsidRPr="00264D32" w:rsidRDefault="00C06E5E" w:rsidP="00264D3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52E3D8CE" w14:textId="77777777" w:rsidR="00C06E5E" w:rsidRPr="00264D32" w:rsidRDefault="00C06E5E" w:rsidP="00264D3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A012956" w14:textId="77777777" w:rsidR="00C06E5E" w:rsidRPr="00264D32" w:rsidRDefault="00C06E5E" w:rsidP="00264D3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99B7B31" w14:textId="77777777" w:rsidR="00C06E5E" w:rsidRPr="00264D32" w:rsidRDefault="00C06E5E" w:rsidP="00264D3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CD1F46D" w14:textId="77777777" w:rsidR="00C06E5E" w:rsidRPr="00264D32" w:rsidRDefault="00C06E5E" w:rsidP="00264D3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D9AA31B" w14:textId="77777777" w:rsidR="00C06E5E" w:rsidRPr="00264D32" w:rsidRDefault="00C06E5E" w:rsidP="00264D3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07034C6" w14:textId="77777777" w:rsidR="00C06E5E" w:rsidRPr="00264D32" w:rsidRDefault="00C06E5E" w:rsidP="00264D3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BA57468" w14:textId="77777777" w:rsidR="00C06E5E" w:rsidRPr="00264D32" w:rsidRDefault="00C06E5E" w:rsidP="00264D3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256FA9E0" w14:textId="77777777" w:rsidR="00C06E5E" w:rsidRPr="00264D32" w:rsidRDefault="00C06E5E" w:rsidP="00264D3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7D4C606" w14:textId="77777777" w:rsidR="00C06E5E" w:rsidRPr="00264D32" w:rsidRDefault="00C06E5E" w:rsidP="00264D3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8BDB13E" w14:textId="77777777" w:rsidR="00C06E5E" w:rsidRPr="00264D32" w:rsidRDefault="00C06E5E" w:rsidP="00264D3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304561EE" w14:textId="77777777" w:rsidR="00C06E5E" w:rsidRPr="00264D32" w:rsidRDefault="00C06E5E" w:rsidP="00264D3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70CAA918" w14:textId="77777777" w:rsidR="00C06E5E" w:rsidRPr="00264D32" w:rsidRDefault="00C06E5E" w:rsidP="00264D3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29C6026B" w14:textId="77777777" w:rsidR="00C06E5E" w:rsidRPr="00264D32" w:rsidRDefault="00C06E5E" w:rsidP="00264D3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2C5790B9" w14:textId="77777777" w:rsidR="00C06E5E" w:rsidRPr="00264D32" w:rsidRDefault="00C06E5E" w:rsidP="00264D3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3657D87B" w14:textId="77777777" w:rsidR="00C06E5E" w:rsidRPr="00264D32" w:rsidRDefault="00C06E5E" w:rsidP="00264D32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318C744" w14:textId="714C6818" w:rsidR="00C06E5E" w:rsidRPr="00264D32" w:rsidRDefault="00C06E5E" w:rsidP="00264D32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264D32">
        <w:rPr>
          <w:bCs/>
          <w:color w:val="000000"/>
          <w:sz w:val="26"/>
          <w:szCs w:val="26"/>
        </w:rPr>
        <w:t>Руководитель практики от МИЭТ</w:t>
      </w:r>
      <w:r w:rsidRPr="00264D32">
        <w:rPr>
          <w:sz w:val="26"/>
          <w:szCs w:val="26"/>
        </w:rPr>
        <w:tab/>
      </w:r>
      <w:r w:rsidRPr="00264D32">
        <w:rPr>
          <w:sz w:val="26"/>
          <w:szCs w:val="26"/>
          <w:u w:val="single"/>
        </w:rPr>
        <w:tab/>
      </w:r>
      <w:r w:rsidRPr="00264D32">
        <w:rPr>
          <w:sz w:val="26"/>
          <w:szCs w:val="26"/>
          <w:u w:val="single"/>
        </w:rPr>
        <w:tab/>
      </w:r>
      <w:r w:rsidRPr="00264D32">
        <w:rPr>
          <w:sz w:val="26"/>
          <w:szCs w:val="26"/>
          <w:u w:val="single"/>
        </w:rPr>
        <w:tab/>
      </w:r>
      <w:r w:rsidRPr="00264D32">
        <w:rPr>
          <w:sz w:val="26"/>
          <w:szCs w:val="26"/>
          <w:u w:val="single"/>
        </w:rPr>
        <w:tab/>
      </w:r>
      <w:r w:rsidRPr="00264D32">
        <w:rPr>
          <w:sz w:val="26"/>
          <w:szCs w:val="26"/>
        </w:rPr>
        <w:t xml:space="preserve"> / </w:t>
      </w:r>
      <w:r w:rsidR="001E34FC" w:rsidRPr="00264D32">
        <w:rPr>
          <w:sz w:val="26"/>
          <w:szCs w:val="26"/>
        </w:rPr>
        <w:t>Касимов Р. А.</w:t>
      </w:r>
      <w:r w:rsidRPr="00264D32">
        <w:rPr>
          <w:sz w:val="26"/>
          <w:szCs w:val="26"/>
        </w:rPr>
        <w:t>/</w:t>
      </w:r>
    </w:p>
    <w:p w14:paraId="48A15AB6" w14:textId="77777777" w:rsidR="00C06E5E" w:rsidRPr="00264D32" w:rsidRDefault="00C06E5E" w:rsidP="00264D32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7121DE3E" w14:textId="7CB429F8" w:rsidR="00C06E5E" w:rsidRPr="00264D32" w:rsidRDefault="00C06E5E" w:rsidP="00264D32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264D32">
        <w:rPr>
          <w:bCs/>
          <w:color w:val="000000"/>
          <w:sz w:val="26"/>
          <w:szCs w:val="26"/>
        </w:rPr>
        <w:t xml:space="preserve">Руководитель практики </w:t>
      </w:r>
      <w:r w:rsidRPr="00264D32">
        <w:rPr>
          <w:bCs/>
          <w:color w:val="000000"/>
          <w:sz w:val="26"/>
          <w:szCs w:val="26"/>
        </w:rPr>
        <w:br/>
        <w:t>от организации</w:t>
      </w:r>
      <w:r w:rsidRPr="00264D32">
        <w:rPr>
          <w:sz w:val="26"/>
          <w:szCs w:val="26"/>
        </w:rPr>
        <w:tab/>
      </w:r>
      <w:r w:rsidRPr="00264D32">
        <w:rPr>
          <w:sz w:val="26"/>
          <w:szCs w:val="26"/>
        </w:rPr>
        <w:tab/>
      </w:r>
      <w:r w:rsidRPr="00264D32">
        <w:rPr>
          <w:sz w:val="26"/>
          <w:szCs w:val="26"/>
        </w:rPr>
        <w:tab/>
      </w:r>
      <w:r w:rsidRPr="00264D32">
        <w:rPr>
          <w:sz w:val="26"/>
          <w:szCs w:val="26"/>
        </w:rPr>
        <w:tab/>
      </w:r>
      <w:r w:rsidRPr="00264D32">
        <w:rPr>
          <w:sz w:val="26"/>
          <w:szCs w:val="26"/>
          <w:u w:val="single"/>
        </w:rPr>
        <w:tab/>
      </w:r>
      <w:r w:rsidRPr="00264D32">
        <w:rPr>
          <w:sz w:val="26"/>
          <w:szCs w:val="26"/>
          <w:u w:val="single"/>
        </w:rPr>
        <w:tab/>
      </w:r>
      <w:r w:rsidRPr="00264D32">
        <w:rPr>
          <w:sz w:val="26"/>
          <w:szCs w:val="26"/>
          <w:u w:val="single"/>
        </w:rPr>
        <w:tab/>
      </w:r>
      <w:r w:rsidRPr="00264D32">
        <w:rPr>
          <w:sz w:val="26"/>
          <w:szCs w:val="26"/>
          <w:u w:val="single"/>
        </w:rPr>
        <w:tab/>
      </w:r>
      <w:r w:rsidRPr="00264D32">
        <w:rPr>
          <w:sz w:val="26"/>
          <w:szCs w:val="26"/>
        </w:rPr>
        <w:t xml:space="preserve"> / </w:t>
      </w:r>
      <w:r w:rsidR="001E34FC" w:rsidRPr="00264D32">
        <w:rPr>
          <w:sz w:val="26"/>
          <w:szCs w:val="26"/>
        </w:rPr>
        <w:t>Харитонов Р. Л.</w:t>
      </w:r>
      <w:r w:rsidRPr="00264D32">
        <w:rPr>
          <w:sz w:val="26"/>
          <w:szCs w:val="26"/>
        </w:rPr>
        <w:t>/</w:t>
      </w:r>
    </w:p>
    <w:p w14:paraId="3B57E078" w14:textId="77777777" w:rsidR="00C06E5E" w:rsidRPr="00264D32" w:rsidRDefault="00C06E5E" w:rsidP="00264D32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54B1D75" w14:textId="44B880DE" w:rsidR="00C06E5E" w:rsidRPr="00264D32" w:rsidRDefault="00C06E5E" w:rsidP="00264D32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264D32">
        <w:rPr>
          <w:bCs/>
          <w:color w:val="000000"/>
          <w:sz w:val="26"/>
          <w:szCs w:val="26"/>
        </w:rPr>
        <w:t>Обучающийся</w:t>
      </w:r>
      <w:r w:rsidRPr="00264D32">
        <w:rPr>
          <w:sz w:val="26"/>
          <w:szCs w:val="26"/>
        </w:rPr>
        <w:tab/>
      </w:r>
      <w:r w:rsidRPr="00264D32">
        <w:rPr>
          <w:sz w:val="26"/>
          <w:szCs w:val="26"/>
        </w:rPr>
        <w:tab/>
      </w:r>
      <w:r w:rsidRPr="00264D32">
        <w:rPr>
          <w:sz w:val="26"/>
          <w:szCs w:val="26"/>
        </w:rPr>
        <w:tab/>
      </w:r>
      <w:r w:rsidRPr="00264D32">
        <w:rPr>
          <w:sz w:val="26"/>
          <w:szCs w:val="26"/>
        </w:rPr>
        <w:tab/>
      </w:r>
      <w:r w:rsidRPr="00264D32">
        <w:rPr>
          <w:sz w:val="26"/>
          <w:szCs w:val="26"/>
          <w:u w:val="single"/>
        </w:rPr>
        <w:tab/>
      </w:r>
      <w:r w:rsidRPr="00264D32">
        <w:rPr>
          <w:sz w:val="26"/>
          <w:szCs w:val="26"/>
          <w:u w:val="single"/>
        </w:rPr>
        <w:tab/>
      </w:r>
      <w:r w:rsidRPr="00264D32">
        <w:rPr>
          <w:sz w:val="26"/>
          <w:szCs w:val="26"/>
          <w:u w:val="single"/>
        </w:rPr>
        <w:tab/>
      </w:r>
      <w:r w:rsidRPr="00264D32">
        <w:rPr>
          <w:sz w:val="26"/>
          <w:szCs w:val="26"/>
          <w:u w:val="single"/>
        </w:rPr>
        <w:tab/>
      </w:r>
      <w:r w:rsidRPr="00264D32">
        <w:rPr>
          <w:sz w:val="26"/>
          <w:szCs w:val="26"/>
        </w:rPr>
        <w:t xml:space="preserve"> / </w:t>
      </w:r>
      <w:r w:rsidR="001E34FC" w:rsidRPr="00264D32">
        <w:rPr>
          <w:sz w:val="26"/>
          <w:szCs w:val="26"/>
        </w:rPr>
        <w:t>Федотов А.А.</w:t>
      </w:r>
      <w:r w:rsidRPr="00264D32">
        <w:rPr>
          <w:sz w:val="26"/>
          <w:szCs w:val="26"/>
        </w:rPr>
        <w:t>/</w:t>
      </w:r>
    </w:p>
    <w:p w14:paraId="1FA89762" w14:textId="77777777" w:rsidR="00A40041" w:rsidRPr="00264D32" w:rsidRDefault="00921E3B" w:rsidP="00264D32">
      <w:pPr>
        <w:rPr>
          <w:sz w:val="26"/>
          <w:szCs w:val="26"/>
          <w:lang w:val="en-US"/>
        </w:rPr>
      </w:pPr>
    </w:p>
    <w:sectPr w:rsidR="00A40041" w:rsidRPr="00264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195"/>
    <w:multiLevelType w:val="multilevel"/>
    <w:tmpl w:val="62FA8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E560E4"/>
    <w:multiLevelType w:val="hybridMultilevel"/>
    <w:tmpl w:val="AC5241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2D1F04"/>
    <w:multiLevelType w:val="hybridMultilevel"/>
    <w:tmpl w:val="2562AA20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3B1C6736"/>
    <w:multiLevelType w:val="hybridMultilevel"/>
    <w:tmpl w:val="8D28C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EA337D1"/>
    <w:multiLevelType w:val="hybridMultilevel"/>
    <w:tmpl w:val="22B85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E158F"/>
    <w:multiLevelType w:val="hybridMultilevel"/>
    <w:tmpl w:val="FD5E828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D1C6332"/>
    <w:multiLevelType w:val="hybridMultilevel"/>
    <w:tmpl w:val="A2F064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7B5B06"/>
    <w:multiLevelType w:val="hybridMultilevel"/>
    <w:tmpl w:val="5D120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7015F"/>
    <w:multiLevelType w:val="hybridMultilevel"/>
    <w:tmpl w:val="72021E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9F"/>
    <w:rsid w:val="000235FA"/>
    <w:rsid w:val="001E34FC"/>
    <w:rsid w:val="00264D32"/>
    <w:rsid w:val="00921E3B"/>
    <w:rsid w:val="00BF7EB9"/>
    <w:rsid w:val="00C06E5E"/>
    <w:rsid w:val="00C4039F"/>
    <w:rsid w:val="00E52A1B"/>
    <w:rsid w:val="00F6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19EA"/>
  <w15:chartTrackingRefBased/>
  <w15:docId w15:val="{BCDEBB94-B7FF-4E1C-B9EF-974B30B2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E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4D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4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06E5E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6E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4D32"/>
    <w:rPr>
      <w:rFonts w:asciiTheme="majorHAnsi" w:eastAsiaTheme="majorEastAsia" w:hAnsiTheme="majorHAnsi" w:cstheme="majorBidi"/>
      <w:b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64D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No Spacing"/>
    <w:uiPriority w:val="1"/>
    <w:qFormat/>
    <w:rsid w:val="00264D32"/>
    <w:pPr>
      <w:spacing w:after="0" w:line="240" w:lineRule="auto"/>
    </w:pPr>
    <w:rPr>
      <w:rFonts w:ascii="Times New Roman" w:eastAsia="Calibri" w:hAnsi="Times New Roman" w:cs="Times New Roman"/>
      <w:sz w:val="26"/>
    </w:rPr>
  </w:style>
  <w:style w:type="paragraph" w:styleId="a4">
    <w:name w:val="List Paragraph"/>
    <w:basedOn w:val="a"/>
    <w:uiPriority w:val="34"/>
    <w:qFormat/>
    <w:rsid w:val="00264D32"/>
    <w:pPr>
      <w:widowControl/>
      <w:autoSpaceDE/>
      <w:autoSpaceDN/>
      <w:adjustRightInd/>
      <w:spacing w:line="360" w:lineRule="auto"/>
      <w:ind w:left="720" w:firstLine="709"/>
      <w:contextualSpacing/>
    </w:pPr>
    <w:rPr>
      <w:rFonts w:eastAsia="Calibri"/>
      <w:sz w:val="26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64D32"/>
    <w:pPr>
      <w:widowControl/>
      <w:autoSpaceDE/>
      <w:autoSpaceDN/>
      <w:adjustRightInd/>
      <w:spacing w:after="100" w:line="259" w:lineRule="auto"/>
      <w:ind w:left="440" w:firstLine="709"/>
    </w:pPr>
    <w:rPr>
      <w:rFonts w:asciiTheme="minorHAnsi" w:eastAsiaTheme="minorEastAsia" w:hAnsiTheme="minorHAnsi"/>
      <w:sz w:val="22"/>
      <w:szCs w:val="22"/>
    </w:rPr>
  </w:style>
  <w:style w:type="paragraph" w:styleId="a5">
    <w:name w:val="caption"/>
    <w:basedOn w:val="a"/>
    <w:next w:val="a"/>
    <w:uiPriority w:val="35"/>
    <w:unhideWhenUsed/>
    <w:qFormat/>
    <w:rsid w:val="00264D32"/>
    <w:pPr>
      <w:widowControl/>
      <w:autoSpaceDE/>
      <w:autoSpaceDN/>
      <w:adjustRightInd/>
      <w:spacing w:after="200" w:line="360" w:lineRule="auto"/>
      <w:ind w:firstLine="709"/>
    </w:pPr>
    <w:rPr>
      <w:rFonts w:eastAsia="Calibr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Fedotov</dc:creator>
  <cp:keywords/>
  <dc:description/>
  <cp:lastModifiedBy>Alexey Fedotov</cp:lastModifiedBy>
  <cp:revision>5</cp:revision>
  <dcterms:created xsi:type="dcterms:W3CDTF">2021-05-24T13:18:00Z</dcterms:created>
  <dcterms:modified xsi:type="dcterms:W3CDTF">2021-05-28T10:07:00Z</dcterms:modified>
</cp:coreProperties>
</file>