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1AE70" w14:textId="77777777" w:rsidR="002E18F4" w:rsidRPr="00B163B6" w:rsidRDefault="002E18F4" w:rsidP="008406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 xml:space="preserve">ICT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Overview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Sustainable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 xml:space="preserve"> IT: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Detailed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Summary</w:t>
      </w:r>
      <w:proofErr w:type="spellEnd"/>
    </w:p>
    <w:p w14:paraId="5FBDEE54" w14:textId="77777777" w:rsidR="002E18F4" w:rsidRPr="00B163B6" w:rsidRDefault="002E18F4" w:rsidP="002E18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1. Nature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of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ICT,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its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Applications,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Core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Attributes</w:t>
      </w:r>
      <w:proofErr w:type="spellEnd"/>
    </w:p>
    <w:p w14:paraId="146CFF3C" w14:textId="77777777" w:rsidR="002E18F4" w:rsidRPr="00B163B6" w:rsidRDefault="002E18F4" w:rsidP="002E1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ICT (Information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Communication Technology)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encompasses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technologies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that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enable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storage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retrieval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transmission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manipulation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data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Its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applications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span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:</w:t>
      </w:r>
    </w:p>
    <w:p w14:paraId="348857CC" w14:textId="77777777" w:rsidR="002E18F4" w:rsidRPr="00B163B6" w:rsidRDefault="002E18F4" w:rsidP="002E18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Education: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Online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learning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platforms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research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tools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virtual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classrooms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6D9CED05" w14:textId="77777777" w:rsidR="002E18F4" w:rsidRPr="00B163B6" w:rsidRDefault="002E18F4" w:rsidP="002E18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Entertainment: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Streaming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services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gaming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digital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media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383DD6B2" w14:textId="77777777" w:rsidR="002E18F4" w:rsidRPr="00B163B6" w:rsidRDefault="002E18F4" w:rsidP="002E18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Business: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E-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commerce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supply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chain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management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data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analytics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37624A80" w14:textId="77777777" w:rsidR="002E18F4" w:rsidRPr="00B163B6" w:rsidRDefault="002E18F4" w:rsidP="002E18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Services: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Telemedicine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public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administration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transportation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systems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50D0D030" w14:textId="77777777" w:rsidR="002E18F4" w:rsidRPr="00B163B6" w:rsidRDefault="002E18F4" w:rsidP="002E1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Core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attributes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include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:</w:t>
      </w:r>
    </w:p>
    <w:p w14:paraId="75CFAA69" w14:textId="77777777" w:rsidR="002E18F4" w:rsidRPr="00B163B6" w:rsidRDefault="002E18F4" w:rsidP="002E18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Speed: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High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efficiency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processing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vast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amounts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data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3AC96A57" w14:textId="77777777" w:rsidR="002E18F4" w:rsidRPr="00B163B6" w:rsidRDefault="002E18F4" w:rsidP="002E18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Accuracy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Reliable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output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with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minimal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errors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5C017088" w14:textId="77777777" w:rsidR="002E18F4" w:rsidRPr="00B163B6" w:rsidRDefault="002E18F4" w:rsidP="002E18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Versatility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Applicability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multiple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domains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3E4704F2" w14:textId="77777777" w:rsidR="002E18F4" w:rsidRPr="00B163B6" w:rsidRDefault="002E18F4" w:rsidP="002E18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Storage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Capacity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Ability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hold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large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datasets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for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instant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retrieval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45959533" w14:textId="77777777" w:rsidR="002E18F4" w:rsidRPr="00B163B6" w:rsidRDefault="002E18F4" w:rsidP="002E18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Multitasking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Simultaneous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execution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numerous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operations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1689A4D7" w14:textId="77777777" w:rsidR="002E18F4" w:rsidRPr="00B163B6" w:rsidRDefault="002E18F4" w:rsidP="002E18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2.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Phases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of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the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Digital Revolution</w:t>
      </w:r>
    </w:p>
    <w:p w14:paraId="39858161" w14:textId="77777777" w:rsidR="002E18F4" w:rsidRPr="00B163B6" w:rsidRDefault="002E18F4" w:rsidP="002E1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The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digital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revolution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transformed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society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through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several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phases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:</w:t>
      </w:r>
    </w:p>
    <w:p w14:paraId="51C145B2" w14:textId="77777777" w:rsidR="002E18F4" w:rsidRPr="00B163B6" w:rsidRDefault="002E18F4" w:rsidP="002E18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Initial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Digitalization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Replacement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analog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systems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with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digital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formats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improving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efficiency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communication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data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handling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7E9BA73C" w14:textId="77777777" w:rsidR="002E18F4" w:rsidRPr="00B163B6" w:rsidRDefault="002E18F4" w:rsidP="002E18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Convergence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Integration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multiple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functionalities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into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single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devices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like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smartphones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smart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TVs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optimizing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power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resource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use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346BA661" w14:textId="77777777" w:rsidR="002E18F4" w:rsidRPr="00B163B6" w:rsidRDefault="002E18F4" w:rsidP="002E18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Cloud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Computing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Expansion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Shift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from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physical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storage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online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platforms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allowing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global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accessibility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seamless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data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synchronization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20DA9B33" w14:textId="77777777" w:rsidR="002E18F4" w:rsidRPr="00B163B6" w:rsidRDefault="002E18F4" w:rsidP="002E18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3.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Difference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Between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Data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Information, Data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Representation</w:t>
      </w:r>
      <w:proofErr w:type="spellEnd"/>
    </w:p>
    <w:p w14:paraId="7D80C3B2" w14:textId="77777777" w:rsidR="002E18F4" w:rsidRPr="00B163B6" w:rsidRDefault="002E18F4" w:rsidP="002E18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Data: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Unprocessed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raw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facts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e.g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binary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codes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(0s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1s).</w:t>
      </w:r>
    </w:p>
    <w:p w14:paraId="4FE09181" w14:textId="77777777" w:rsidR="002E18F4" w:rsidRPr="00B163B6" w:rsidRDefault="002E18F4" w:rsidP="002E18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Information: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Data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that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has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been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processed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into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meaningful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insights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753AD5DB" w14:textId="77777777" w:rsidR="002E18F4" w:rsidRPr="00B163B6" w:rsidRDefault="002E18F4" w:rsidP="002E18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Representation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Digital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data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represented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binary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form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making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it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easier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store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process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transmit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using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electronic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devices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Conversion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processes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like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digitization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transform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analog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signals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into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digital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formats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enhancing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reliability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accessibility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6D2B2426" w14:textId="77777777" w:rsidR="002E18F4" w:rsidRPr="00B163B6" w:rsidRDefault="002E18F4" w:rsidP="002E18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4. Definition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Types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of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Computers</w:t>
      </w:r>
    </w:p>
    <w:p w14:paraId="2B16ADBB" w14:textId="77777777" w:rsidR="002E18F4" w:rsidRPr="00B163B6" w:rsidRDefault="002E18F4" w:rsidP="002E18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Personal Computers (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PCs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):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Everyday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devices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for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individual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use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including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desktops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laptops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2013B661" w14:textId="77777777" w:rsidR="002E18F4" w:rsidRPr="00B163B6" w:rsidRDefault="002E18F4" w:rsidP="002E18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Mainframes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Large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systems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for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high-volume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transaction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processing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often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banking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or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logistics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2F4859BE" w14:textId="77777777" w:rsidR="002E18F4" w:rsidRPr="00B163B6" w:rsidRDefault="002E18F4" w:rsidP="002E18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Supercomputers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High-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performance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machines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used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for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scientific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research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simulations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weather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forecasting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05A791D6" w14:textId="77777777" w:rsidR="002E18F4" w:rsidRPr="00B163B6" w:rsidRDefault="002E18F4" w:rsidP="002E18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Embedded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Systems: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Computers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integrated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into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other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devices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such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cars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or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appliances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for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specific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tasks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089280FC" w14:textId="77777777" w:rsidR="002E18F4" w:rsidRPr="00B163B6" w:rsidRDefault="002E18F4" w:rsidP="002E18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5. Basic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Components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of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a Computer</w:t>
      </w:r>
    </w:p>
    <w:p w14:paraId="776AE689" w14:textId="77777777" w:rsidR="002E18F4" w:rsidRPr="00B163B6" w:rsidRDefault="002E18F4" w:rsidP="002E18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lastRenderedPageBreak/>
        <w:t>CPU (Central Processing Unit):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Executes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instructions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processes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data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5B1B0F4D" w14:textId="77777777" w:rsidR="002E18F4" w:rsidRPr="00B163B6" w:rsidRDefault="002E18F4" w:rsidP="002E18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Control Unit: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Directs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operations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within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system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3826EECA" w14:textId="77777777" w:rsidR="002E18F4" w:rsidRPr="00B163B6" w:rsidRDefault="002E18F4" w:rsidP="002E18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Arithmetic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Logic Unit (ALU):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Handles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mathematical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logical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operations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48A391DA" w14:textId="77777777" w:rsidR="002E18F4" w:rsidRPr="00B163B6" w:rsidRDefault="002E18F4" w:rsidP="002E18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Registers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Temporarily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store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data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during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processing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461F2333" w14:textId="77777777" w:rsidR="002E18F4" w:rsidRPr="00B163B6" w:rsidRDefault="002E18F4" w:rsidP="002E18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Memory:</w:t>
      </w:r>
    </w:p>
    <w:p w14:paraId="33962E8D" w14:textId="77777777" w:rsidR="002E18F4" w:rsidRPr="00B163B6" w:rsidRDefault="002E18F4" w:rsidP="002E18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RAM: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Temporary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storage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for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active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tasks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erased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when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powered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off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23849497" w14:textId="77777777" w:rsidR="002E18F4" w:rsidRPr="00B163B6" w:rsidRDefault="002E18F4" w:rsidP="002E18F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ROM: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Permanent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storage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for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essential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system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instructions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304535A1" w14:textId="77777777" w:rsidR="002E18F4" w:rsidRPr="00B163B6" w:rsidRDefault="002E18F4" w:rsidP="002E18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Motherboard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Central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hub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connecting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all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components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including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input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/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output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devices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6A2733FB" w14:textId="77777777" w:rsidR="002E18F4" w:rsidRPr="00B163B6" w:rsidRDefault="002E18F4" w:rsidP="002E18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6.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Input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Output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Devices</w:t>
      </w:r>
    </w:p>
    <w:p w14:paraId="7D0223DC" w14:textId="77777777" w:rsidR="002E18F4" w:rsidRPr="00B163B6" w:rsidRDefault="002E18F4" w:rsidP="002E18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Input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Devices: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Enable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data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entry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(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e.g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keyboard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mouse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scanner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).</w:t>
      </w:r>
    </w:p>
    <w:p w14:paraId="56269C8A" w14:textId="77777777" w:rsidR="002E18F4" w:rsidRPr="00B163B6" w:rsidRDefault="002E18F4" w:rsidP="002E18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Output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Devices: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Display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or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project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results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(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e.g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monitor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printer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speakers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).</w:t>
      </w:r>
    </w:p>
    <w:p w14:paraId="22505072" w14:textId="77777777" w:rsidR="002E18F4" w:rsidRPr="00B163B6" w:rsidRDefault="002E18F4" w:rsidP="002E18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7. Processing Device</w:t>
      </w:r>
    </w:p>
    <w:p w14:paraId="7E2AF7FB" w14:textId="77777777" w:rsidR="002E18F4" w:rsidRPr="00B163B6" w:rsidRDefault="002E18F4" w:rsidP="002E1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The CPU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coordinates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data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flow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between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memory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storage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Enhanced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by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cache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memory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it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ensures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quick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access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frequently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used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data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boosting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performance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51785ED4" w14:textId="77777777" w:rsidR="002E18F4" w:rsidRPr="00B163B6" w:rsidRDefault="002E18F4" w:rsidP="002E18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8. Definition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Types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of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Storage</w:t>
      </w:r>
    </w:p>
    <w:p w14:paraId="11DAD498" w14:textId="77777777" w:rsidR="002E18F4" w:rsidRPr="00B163B6" w:rsidRDefault="002E18F4" w:rsidP="002E18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Primary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Storage: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RAM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for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immediate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processing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; ROM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for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fundamental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operations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131A7C13" w14:textId="77777777" w:rsidR="002E18F4" w:rsidRPr="00B163B6" w:rsidRDefault="002E18F4" w:rsidP="002E18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Secondary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Storage: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Hard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drives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SSDs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optical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discs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for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long-term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data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storage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7A16A8DC" w14:textId="77777777" w:rsidR="002E18F4" w:rsidRPr="00B163B6" w:rsidRDefault="002E18F4" w:rsidP="002E18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Cloud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Storage: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Remote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data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hosting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providing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scalability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global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accessibility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5258F675" w14:textId="77777777" w:rsidR="002E18F4" w:rsidRPr="00B163B6" w:rsidRDefault="002E18F4" w:rsidP="002E18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9. Definition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of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Sustainable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IT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Core Elements</w:t>
      </w:r>
    </w:p>
    <w:p w14:paraId="39F3CE21" w14:textId="77777777" w:rsidR="002E18F4" w:rsidRPr="00B163B6" w:rsidRDefault="002E18F4" w:rsidP="002E1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Sustainable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IT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focuses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on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reducing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environmental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impact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by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optimizing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energy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use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minimizing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waste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improving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efficiency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Core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elements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include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:</w:t>
      </w:r>
    </w:p>
    <w:p w14:paraId="5937A9D8" w14:textId="77777777" w:rsidR="002E18F4" w:rsidRPr="00B163B6" w:rsidRDefault="002E18F4" w:rsidP="002E18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Energy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Efficiency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Automating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shutdowns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for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inactive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devices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adopting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energy-saving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hardware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477BA5D9" w14:textId="77777777" w:rsidR="002E18F4" w:rsidRPr="00B163B6" w:rsidRDefault="002E18F4" w:rsidP="002E18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Resource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Optimization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Extending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hardware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lifespan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transitioning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virtualized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environments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like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cloud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computing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6D9662A0" w14:textId="77777777" w:rsidR="002E18F4" w:rsidRPr="00B163B6" w:rsidRDefault="002E18F4" w:rsidP="002E18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Recycling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Ensuring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proper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disposal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reuse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obsolete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equipment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3D528A70" w14:textId="77777777" w:rsidR="002E18F4" w:rsidRPr="00B163B6" w:rsidRDefault="002E18F4" w:rsidP="002E18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10.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Threats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of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E-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Waste</w:t>
      </w:r>
      <w:proofErr w:type="spellEnd"/>
    </w:p>
    <w:p w14:paraId="2295BD56" w14:textId="77777777" w:rsidR="002E18F4" w:rsidRPr="00B163B6" w:rsidRDefault="002E18F4" w:rsidP="002E1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E-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waste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comprises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toxic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materials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including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lead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mercury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which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pollute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landfills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water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sources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Improper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disposal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releases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harmful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chemicals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affecting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ecosystems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human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health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Developing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nations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bear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brunt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this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with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unsafe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recycling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practices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exposing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workers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severe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hazards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658D4D21" w14:textId="77777777" w:rsidR="002E18F4" w:rsidRPr="00B163B6" w:rsidRDefault="002E18F4" w:rsidP="002E18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11.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Obstacles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in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Tackling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E-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Waste</w:t>
      </w:r>
      <w:proofErr w:type="spellEnd"/>
    </w:p>
    <w:p w14:paraId="78D4D05D" w14:textId="77777777" w:rsidR="002E18F4" w:rsidRPr="00B163B6" w:rsidRDefault="002E18F4" w:rsidP="002E18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High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Costs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Safe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disposal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recycling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are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expensive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developed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nations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174A76C6" w14:textId="77777777" w:rsidR="002E18F4" w:rsidRPr="00B163B6" w:rsidRDefault="002E18F4" w:rsidP="002E18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Legal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Loopholes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Permitting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illegal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e-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waste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exports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disguised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"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donations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."</w:t>
      </w:r>
    </w:p>
    <w:p w14:paraId="1EBB4E7E" w14:textId="77777777" w:rsidR="002E18F4" w:rsidRPr="00B163B6" w:rsidRDefault="002E18F4" w:rsidP="002E18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Lack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of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Regulation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Insufficient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enforcement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developing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countries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leads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unsafe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practices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12BEF2F8" w14:textId="77777777" w:rsidR="002E18F4" w:rsidRPr="00B163B6" w:rsidRDefault="002E18F4" w:rsidP="002E18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Consumer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Behavior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Limited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awareness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improper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disposal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habits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exacerbate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problem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427BDA9A" w14:textId="77777777" w:rsidR="002E18F4" w:rsidRPr="00B163B6" w:rsidRDefault="002E18F4" w:rsidP="002E18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lastRenderedPageBreak/>
        <w:t xml:space="preserve">12. Solutions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to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Implement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Sustainability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in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IT</w:t>
      </w:r>
    </w:p>
    <w:p w14:paraId="247E1CDD" w14:textId="77777777" w:rsidR="002E18F4" w:rsidRPr="00B163B6" w:rsidRDefault="002E18F4" w:rsidP="002E18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Device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Lifecycle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Management: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Encouraging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longer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device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usage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proper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maintenance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152618BD" w14:textId="77777777" w:rsidR="002E18F4" w:rsidRPr="00B163B6" w:rsidRDefault="002E18F4" w:rsidP="002E18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Cloud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Adoption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Reducing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reliance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on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energy-intensive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physical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infrastructure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718FC4F4" w14:textId="77777777" w:rsidR="002E18F4" w:rsidRPr="00B163B6" w:rsidRDefault="002E18F4" w:rsidP="002E18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Renewable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Energy: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Transitioning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solar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or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wind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power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offset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IT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operations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'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carbon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footprint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3383AA9E" w14:textId="77777777" w:rsidR="002E18F4" w:rsidRPr="00B163B6" w:rsidRDefault="002E18F4" w:rsidP="002E18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Circular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Economy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Promoting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reuse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repair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refurbishment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extend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hardware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usability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5D35517A" w14:textId="77777777" w:rsidR="002E18F4" w:rsidRPr="00B163B6" w:rsidRDefault="002E18F4" w:rsidP="002E18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Education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Awareness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Raising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consumer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corporate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awareness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sustainable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practices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6183AC9B" w14:textId="77777777" w:rsidR="002E18F4" w:rsidRPr="00B163B6" w:rsidRDefault="002E18F4" w:rsidP="002E18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Legislation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 Monitoring:</w:t>
      </w: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Strengthening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laws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against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illegal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e-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waste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export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enhancing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transparency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recycling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processes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138196BF" w14:textId="77777777" w:rsidR="002E18F4" w:rsidRPr="00B163B6" w:rsidRDefault="002E18F4" w:rsidP="002E18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By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integrating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these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approaches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IT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industry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can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balance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technological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growth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with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environmental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responsibility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This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ensures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sustainable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future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while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maintaining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technological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progress</w:t>
      </w:r>
      <w:proofErr w:type="spellEnd"/>
      <w:r w:rsidRPr="00B163B6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6D80C818" w14:textId="77777777" w:rsidR="002E18F4" w:rsidRPr="00B163B6" w:rsidRDefault="002E18F4" w:rsidP="002E18F4"/>
    <w:sectPr w:rsidR="002E18F4" w:rsidRPr="00B16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7B71"/>
    <w:multiLevelType w:val="multilevel"/>
    <w:tmpl w:val="F760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75392"/>
    <w:multiLevelType w:val="multilevel"/>
    <w:tmpl w:val="BC9082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077D6"/>
    <w:multiLevelType w:val="multilevel"/>
    <w:tmpl w:val="55FE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371DA"/>
    <w:multiLevelType w:val="multilevel"/>
    <w:tmpl w:val="F88EFF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3627D"/>
    <w:multiLevelType w:val="multilevel"/>
    <w:tmpl w:val="4F9EC7B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743DBD"/>
    <w:multiLevelType w:val="multilevel"/>
    <w:tmpl w:val="9C66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901FA"/>
    <w:multiLevelType w:val="multilevel"/>
    <w:tmpl w:val="25E41C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8E28DC"/>
    <w:multiLevelType w:val="multilevel"/>
    <w:tmpl w:val="88A8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E3BF6"/>
    <w:multiLevelType w:val="multilevel"/>
    <w:tmpl w:val="1204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67A7A"/>
    <w:multiLevelType w:val="multilevel"/>
    <w:tmpl w:val="B6B4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35E69"/>
    <w:multiLevelType w:val="multilevel"/>
    <w:tmpl w:val="591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EE7628"/>
    <w:multiLevelType w:val="multilevel"/>
    <w:tmpl w:val="64A0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02FAF"/>
    <w:multiLevelType w:val="multilevel"/>
    <w:tmpl w:val="152CBD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EC10EC"/>
    <w:multiLevelType w:val="multilevel"/>
    <w:tmpl w:val="D4C8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E120C"/>
    <w:multiLevelType w:val="multilevel"/>
    <w:tmpl w:val="FADE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6A4739"/>
    <w:multiLevelType w:val="multilevel"/>
    <w:tmpl w:val="536A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712D1A"/>
    <w:multiLevelType w:val="multilevel"/>
    <w:tmpl w:val="E2D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944C62"/>
    <w:multiLevelType w:val="multilevel"/>
    <w:tmpl w:val="30FC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D92611"/>
    <w:multiLevelType w:val="multilevel"/>
    <w:tmpl w:val="3506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DC489C"/>
    <w:multiLevelType w:val="multilevel"/>
    <w:tmpl w:val="8DE0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207E8C"/>
    <w:multiLevelType w:val="multilevel"/>
    <w:tmpl w:val="0486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4062E6"/>
    <w:multiLevelType w:val="multilevel"/>
    <w:tmpl w:val="992CA4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837A7E"/>
    <w:multiLevelType w:val="multilevel"/>
    <w:tmpl w:val="260E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543741"/>
    <w:multiLevelType w:val="multilevel"/>
    <w:tmpl w:val="077C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0248F2"/>
    <w:multiLevelType w:val="multilevel"/>
    <w:tmpl w:val="3AA6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652AA8"/>
    <w:multiLevelType w:val="multilevel"/>
    <w:tmpl w:val="4BA8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3656D3"/>
    <w:multiLevelType w:val="multilevel"/>
    <w:tmpl w:val="49FC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C5026B"/>
    <w:multiLevelType w:val="multilevel"/>
    <w:tmpl w:val="C04A472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D40634"/>
    <w:multiLevelType w:val="multilevel"/>
    <w:tmpl w:val="739E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292F11"/>
    <w:multiLevelType w:val="multilevel"/>
    <w:tmpl w:val="CC44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C61E28"/>
    <w:multiLevelType w:val="multilevel"/>
    <w:tmpl w:val="2B5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081BAA"/>
    <w:multiLevelType w:val="multilevel"/>
    <w:tmpl w:val="0B007F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3275C4"/>
    <w:multiLevelType w:val="multilevel"/>
    <w:tmpl w:val="873A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BB372A"/>
    <w:multiLevelType w:val="multilevel"/>
    <w:tmpl w:val="EF0A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BC197F"/>
    <w:multiLevelType w:val="multilevel"/>
    <w:tmpl w:val="9A62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E81403"/>
    <w:multiLevelType w:val="multilevel"/>
    <w:tmpl w:val="D41A6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44288D"/>
    <w:multiLevelType w:val="multilevel"/>
    <w:tmpl w:val="E566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FA6E0D"/>
    <w:multiLevelType w:val="multilevel"/>
    <w:tmpl w:val="9332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FC624D"/>
    <w:multiLevelType w:val="multilevel"/>
    <w:tmpl w:val="C6CE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AE68CE"/>
    <w:multiLevelType w:val="multilevel"/>
    <w:tmpl w:val="E744D7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A94FF2"/>
    <w:multiLevelType w:val="multilevel"/>
    <w:tmpl w:val="8354CE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E33D01"/>
    <w:multiLevelType w:val="multilevel"/>
    <w:tmpl w:val="25E41C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233EC2"/>
    <w:multiLevelType w:val="multilevel"/>
    <w:tmpl w:val="CC462FB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C2033D"/>
    <w:multiLevelType w:val="multilevel"/>
    <w:tmpl w:val="BC9082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C43E20"/>
    <w:multiLevelType w:val="multilevel"/>
    <w:tmpl w:val="3058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506345">
    <w:abstractNumId w:val="13"/>
  </w:num>
  <w:num w:numId="2" w16cid:durableId="1610814835">
    <w:abstractNumId w:val="29"/>
  </w:num>
  <w:num w:numId="3" w16cid:durableId="437796140">
    <w:abstractNumId w:val="34"/>
  </w:num>
  <w:num w:numId="4" w16cid:durableId="942540914">
    <w:abstractNumId w:val="38"/>
  </w:num>
  <w:num w:numId="5" w16cid:durableId="715737023">
    <w:abstractNumId w:val="36"/>
  </w:num>
  <w:num w:numId="6" w16cid:durableId="41442718">
    <w:abstractNumId w:val="10"/>
  </w:num>
  <w:num w:numId="7" w16cid:durableId="1117409387">
    <w:abstractNumId w:val="7"/>
  </w:num>
  <w:num w:numId="8" w16cid:durableId="2126461676">
    <w:abstractNumId w:val="30"/>
  </w:num>
  <w:num w:numId="9" w16cid:durableId="460924093">
    <w:abstractNumId w:val="37"/>
  </w:num>
  <w:num w:numId="10" w16cid:durableId="1844120785">
    <w:abstractNumId w:val="24"/>
  </w:num>
  <w:num w:numId="11" w16cid:durableId="564725384">
    <w:abstractNumId w:val="16"/>
  </w:num>
  <w:num w:numId="12" w16cid:durableId="1607737955">
    <w:abstractNumId w:val="14"/>
  </w:num>
  <w:num w:numId="13" w16cid:durableId="1366564834">
    <w:abstractNumId w:val="9"/>
  </w:num>
  <w:num w:numId="14" w16cid:durableId="763573173">
    <w:abstractNumId w:val="15"/>
  </w:num>
  <w:num w:numId="15" w16cid:durableId="1942714109">
    <w:abstractNumId w:val="8"/>
  </w:num>
  <w:num w:numId="16" w16cid:durableId="128744262">
    <w:abstractNumId w:val="11"/>
  </w:num>
  <w:num w:numId="17" w16cid:durableId="659312997">
    <w:abstractNumId w:val="17"/>
  </w:num>
  <w:num w:numId="18" w16cid:durableId="1810782622">
    <w:abstractNumId w:val="18"/>
  </w:num>
  <w:num w:numId="19" w16cid:durableId="968778845">
    <w:abstractNumId w:val="0"/>
  </w:num>
  <w:num w:numId="20" w16cid:durableId="768043031">
    <w:abstractNumId w:val="35"/>
  </w:num>
  <w:num w:numId="21" w16cid:durableId="258879153">
    <w:abstractNumId w:val="22"/>
  </w:num>
  <w:num w:numId="22" w16cid:durableId="1575159287">
    <w:abstractNumId w:val="1"/>
  </w:num>
  <w:num w:numId="23" w16cid:durableId="308360463">
    <w:abstractNumId w:val="32"/>
  </w:num>
  <w:num w:numId="24" w16cid:durableId="841966358">
    <w:abstractNumId w:val="6"/>
  </w:num>
  <w:num w:numId="25" w16cid:durableId="1587421895">
    <w:abstractNumId w:val="25"/>
  </w:num>
  <w:num w:numId="26" w16cid:durableId="1482500147">
    <w:abstractNumId w:val="31"/>
  </w:num>
  <w:num w:numId="27" w16cid:durableId="796263558">
    <w:abstractNumId w:val="5"/>
  </w:num>
  <w:num w:numId="28" w16cid:durableId="2075085042">
    <w:abstractNumId w:val="3"/>
  </w:num>
  <w:num w:numId="29" w16cid:durableId="666179386">
    <w:abstractNumId w:val="26"/>
  </w:num>
  <w:num w:numId="30" w16cid:durableId="90782356">
    <w:abstractNumId w:val="39"/>
  </w:num>
  <w:num w:numId="31" w16cid:durableId="1087844916">
    <w:abstractNumId w:val="23"/>
  </w:num>
  <w:num w:numId="32" w16cid:durableId="1571502109">
    <w:abstractNumId w:val="12"/>
  </w:num>
  <w:num w:numId="33" w16cid:durableId="80151385">
    <w:abstractNumId w:val="20"/>
  </w:num>
  <w:num w:numId="34" w16cid:durableId="1380323503">
    <w:abstractNumId w:val="40"/>
  </w:num>
  <w:num w:numId="35" w16cid:durableId="1446193592">
    <w:abstractNumId w:val="19"/>
  </w:num>
  <w:num w:numId="36" w16cid:durableId="1575554312">
    <w:abstractNumId w:val="42"/>
  </w:num>
  <w:num w:numId="37" w16cid:durableId="855002826">
    <w:abstractNumId w:val="2"/>
  </w:num>
  <w:num w:numId="38" w16cid:durableId="1651709370">
    <w:abstractNumId w:val="27"/>
  </w:num>
  <w:num w:numId="39" w16cid:durableId="1850290042">
    <w:abstractNumId w:val="28"/>
  </w:num>
  <w:num w:numId="40" w16cid:durableId="1248540162">
    <w:abstractNumId w:val="21"/>
  </w:num>
  <w:num w:numId="41" w16cid:durableId="1222598291">
    <w:abstractNumId w:val="44"/>
  </w:num>
  <w:num w:numId="42" w16cid:durableId="696735238">
    <w:abstractNumId w:val="4"/>
  </w:num>
  <w:num w:numId="43" w16cid:durableId="1943679982">
    <w:abstractNumId w:val="33"/>
  </w:num>
  <w:num w:numId="44" w16cid:durableId="1547521817">
    <w:abstractNumId w:val="43"/>
  </w:num>
  <w:num w:numId="45" w16cid:durableId="9595368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6C"/>
    <w:rsid w:val="0011527B"/>
    <w:rsid w:val="00290B0F"/>
    <w:rsid w:val="002E18F4"/>
    <w:rsid w:val="004855B6"/>
    <w:rsid w:val="004C2875"/>
    <w:rsid w:val="0063516C"/>
    <w:rsid w:val="0077295A"/>
    <w:rsid w:val="00840660"/>
    <w:rsid w:val="008B4004"/>
    <w:rsid w:val="00A54760"/>
    <w:rsid w:val="00B51A22"/>
    <w:rsid w:val="00E77FBE"/>
    <w:rsid w:val="00F9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3DA87"/>
  <w15:chartTrackingRefBased/>
  <w15:docId w15:val="{02A6116E-D1B9-4176-B1BA-E694F1E0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8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7295A"/>
    <w:rPr>
      <w:b/>
      <w:bCs/>
    </w:rPr>
  </w:style>
  <w:style w:type="character" w:styleId="a4">
    <w:name w:val="Emphasis"/>
    <w:basedOn w:val="a0"/>
    <w:uiPriority w:val="20"/>
    <w:qFormat/>
    <w:rsid w:val="007729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5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Бондарев</dc:creator>
  <cp:keywords/>
  <dc:description/>
  <cp:lastModifiedBy>Bondarev Alexander</cp:lastModifiedBy>
  <cp:revision>8</cp:revision>
  <dcterms:created xsi:type="dcterms:W3CDTF">2024-11-28T13:39:00Z</dcterms:created>
  <dcterms:modified xsi:type="dcterms:W3CDTF">2025-06-05T14:23:00Z</dcterms:modified>
</cp:coreProperties>
</file>