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1B0F2" w14:textId="2CC8F9F1" w:rsidR="00284A7C" w:rsidRDefault="00284A7C" w:rsidP="00284A7C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Проект договора</w:t>
      </w:r>
    </w:p>
    <w:p w14:paraId="3B71FEA9" w14:textId="77777777" w:rsidR="00284A7C" w:rsidRDefault="00284A7C" w:rsidP="00F837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23CD305" w14:textId="77777777" w:rsidR="002452C9" w:rsidRDefault="00F83750" w:rsidP="00F837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ДОГОВОР НА РАЗРАБОТКУ </w:t>
      </w:r>
    </w:p>
    <w:p w14:paraId="2F7F21E8" w14:textId="2AB622E3" w:rsidR="00F83750" w:rsidRPr="00F83750" w:rsidRDefault="00F83750" w:rsidP="00F837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ПРОГРАММНОГО ОБЕСПЕЧЕНИЯ</w:t>
      </w:r>
      <w:r w:rsidR="002452C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</w:t>
      </w:r>
      <w:r w:rsidR="00E032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12</w:t>
      </w:r>
    </w:p>
    <w:p w14:paraId="3B44847E" w14:textId="77777777" w:rsidR="00C63A35" w:rsidRDefault="00F83750" w:rsidP="00C63A3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</w:p>
    <w:p w14:paraId="4E9BACFD" w14:textId="7AF669DD" w:rsidR="00F83750" w:rsidRDefault="00F83750" w:rsidP="00C63A3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C63A35">
        <w:rPr>
          <w:rFonts w:ascii="Times New Roman" w:hAnsi="Times New Roman" w:cs="Times New Roman"/>
          <w:color w:val="000000"/>
          <w:sz w:val="28"/>
          <w:szCs w:val="28"/>
        </w:rPr>
        <w:t xml:space="preserve"> г. Минск</w:t>
      </w:r>
      <w:r w:rsidR="00C63A3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63A3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        </w:t>
      </w:r>
      <w:r w:rsidR="00C853B2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853B2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853B2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853B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</w:t>
      </w:r>
      <w:r w:rsidR="00C63A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84A7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="00284A7C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C63A35">
        <w:rPr>
          <w:rFonts w:ascii="Times New Roman" w:hAnsi="Times New Roman" w:cs="Times New Roman"/>
          <w:color w:val="000000"/>
          <w:sz w:val="28"/>
          <w:szCs w:val="28"/>
        </w:rPr>
        <w:t>«</w:t>
      </w:r>
      <w:proofErr w:type="gramEnd"/>
      <w:r w:rsidR="00541A0E">
        <w:rPr>
          <w:rFonts w:ascii="Times New Roman" w:hAnsi="Times New Roman" w:cs="Times New Roman"/>
          <w:color w:val="000000"/>
          <w:sz w:val="28"/>
          <w:szCs w:val="28"/>
        </w:rPr>
        <w:t>09</w:t>
      </w:r>
      <w:r w:rsidR="00C63A35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C63A35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84A7C">
        <w:rPr>
          <w:rFonts w:ascii="Times New Roman" w:hAnsi="Times New Roman" w:cs="Times New Roman"/>
          <w:color w:val="000000"/>
          <w:sz w:val="28"/>
          <w:szCs w:val="28"/>
        </w:rPr>
        <w:t>сентября</w:t>
      </w:r>
      <w:r w:rsidR="00C63A35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20</w:t>
      </w:r>
      <w:r w:rsidR="00C63A35">
        <w:rPr>
          <w:rFonts w:ascii="Times New Roman" w:hAnsi="Times New Roman" w:cs="Times New Roman"/>
          <w:color w:val="000000"/>
          <w:sz w:val="28"/>
          <w:szCs w:val="28"/>
        </w:rPr>
        <w:t xml:space="preserve">25 </w:t>
      </w:r>
      <w:r w:rsidR="00C63A35" w:rsidRPr="00F83750">
        <w:rPr>
          <w:rFonts w:ascii="Times New Roman" w:hAnsi="Times New Roman" w:cs="Times New Roman"/>
          <w:color w:val="000000"/>
          <w:sz w:val="28"/>
          <w:szCs w:val="28"/>
        </w:rPr>
        <w:t>г.</w:t>
      </w:r>
    </w:p>
    <w:p w14:paraId="4548503C" w14:textId="77777777" w:rsidR="00C63A35" w:rsidRPr="00F83750" w:rsidRDefault="00C63A35" w:rsidP="00F837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23ADDF9" w14:textId="7485CFF4" w:rsidR="00F83750" w:rsidRPr="00F83750" w:rsidRDefault="003708E5" w:rsidP="00C63A35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Частное унитарное предприятие</w:t>
      </w:r>
      <w:r w:rsidR="00693BFF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БонАвто</w:t>
      </w:r>
      <w:proofErr w:type="spellEnd"/>
      <w:r w:rsidR="00693BFF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именуемое в дальнейшем </w:t>
      </w:r>
      <w:r w:rsidR="001B2E14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  <w:r w:rsidR="001B2E14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в лице </w:t>
      </w:r>
      <w:r w:rsidR="00693BFF">
        <w:rPr>
          <w:rFonts w:ascii="Times New Roman" w:hAnsi="Times New Roman" w:cs="Times New Roman"/>
          <w:color w:val="000000"/>
          <w:sz w:val="28"/>
          <w:szCs w:val="28"/>
        </w:rPr>
        <w:t xml:space="preserve">директора </w:t>
      </w:r>
      <w:r>
        <w:rPr>
          <w:rFonts w:ascii="Times New Roman" w:hAnsi="Times New Roman" w:cs="Times New Roman"/>
          <w:color w:val="000000"/>
          <w:sz w:val="28"/>
          <w:szCs w:val="28"/>
        </w:rPr>
        <w:t>Петрова Игоря Михайловича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действующего на основании </w:t>
      </w:r>
      <w:r w:rsidR="00693BFF">
        <w:rPr>
          <w:rFonts w:ascii="Times New Roman" w:hAnsi="Times New Roman" w:cs="Times New Roman"/>
          <w:color w:val="000000"/>
          <w:sz w:val="28"/>
          <w:szCs w:val="28"/>
        </w:rPr>
        <w:t>Устава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с одной стороны и </w:t>
      </w:r>
      <w:r w:rsidR="00693BFF">
        <w:rPr>
          <w:rFonts w:ascii="Times New Roman" w:hAnsi="Times New Roman" w:cs="Times New Roman"/>
          <w:color w:val="000000"/>
          <w:sz w:val="28"/>
          <w:szCs w:val="28"/>
        </w:rPr>
        <w:t>Общество с ограниченной ответственностью «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Спортс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Девелопментс</w:t>
      </w:r>
      <w:proofErr w:type="spellEnd"/>
      <w:r w:rsidR="00693BFF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именуемое в дальнейшем </w:t>
      </w:r>
      <w:r w:rsidR="001B2E14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Подрядчик</w:t>
      </w:r>
      <w:r w:rsidR="001B2E14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в лице </w:t>
      </w:r>
      <w:r w:rsidR="00693BFF">
        <w:rPr>
          <w:rFonts w:ascii="Times New Roman" w:hAnsi="Times New Roman" w:cs="Times New Roman"/>
          <w:color w:val="000000"/>
          <w:sz w:val="28"/>
          <w:szCs w:val="28"/>
        </w:rPr>
        <w:t>директора</w:t>
      </w:r>
      <w:r w:rsidR="00157F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Новикова Андрея Николаевича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действующего на основании </w:t>
      </w:r>
      <w:r w:rsidR="00157F46">
        <w:rPr>
          <w:rFonts w:ascii="Times New Roman" w:hAnsi="Times New Roman" w:cs="Times New Roman"/>
          <w:color w:val="000000"/>
          <w:sz w:val="28"/>
          <w:szCs w:val="28"/>
        </w:rPr>
        <w:t>Устава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, с другой стороны заключили настоящий договор о нижеследующем:</w:t>
      </w:r>
    </w:p>
    <w:p w14:paraId="3CACA7F2" w14:textId="10F9228D" w:rsidR="00F83750" w:rsidRPr="00F83750" w:rsidRDefault="003E63B8" w:rsidP="00EA4392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B50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="00F83750" w:rsidRPr="00CB50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F83750"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ПРЕДМЕТ ДОГОВОРА</w:t>
      </w:r>
    </w:p>
    <w:p w14:paraId="46B3BB31" w14:textId="72FA46ED" w:rsidR="00F83750" w:rsidRPr="005869CC" w:rsidRDefault="00F83750" w:rsidP="003708E5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 1.</w:t>
      </w:r>
      <w:r w:rsidR="00635392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В соответствии с условиями настоящего договора Подрядчик по заданию Заказчика выполняет работы по созданию программного обеспечения (ПО) (далее - работы, разработка ПО)</w:t>
      </w:r>
      <w:r w:rsidR="005869CC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EA65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708E5" w:rsidRPr="00FE1CE9">
        <w:rPr>
          <w:rFonts w:ascii="Times New Roman" w:hAnsi="Times New Roman" w:cs="Times New Roman"/>
          <w:color w:val="000000"/>
          <w:sz w:val="28"/>
          <w:szCs w:val="28"/>
        </w:rPr>
        <w:t>ввести массив А (6, 6).</w:t>
      </w:r>
      <w:r w:rsidR="003708E5" w:rsidRPr="003708E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3708E5" w:rsidRPr="00FE1CE9">
        <w:rPr>
          <w:rFonts w:ascii="Times New Roman" w:hAnsi="Times New Roman" w:cs="Times New Roman"/>
          <w:color w:val="000000"/>
          <w:sz w:val="28"/>
          <w:szCs w:val="28"/>
        </w:rPr>
        <w:t>Найти максимальный и минимальный элементы в главной диагонали и поменять местами строки массива, в которых они находятся. Вывести максимальный и минимальный элементы, номера строк и столбцов, в которых они находятся, исходный и результирующий массивы,</w:t>
      </w:r>
      <w:r w:rsidR="00FA1A0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F83750">
        <w:rPr>
          <w:rFonts w:ascii="Times New Roman" w:hAnsi="Times New Roman" w:cs="Times New Roman"/>
          <w:color w:val="000000"/>
          <w:sz w:val="28"/>
          <w:szCs w:val="28"/>
        </w:rPr>
        <w:t>передает</w:t>
      </w:r>
      <w:proofErr w:type="spellEnd"/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Заказчику результат работ, а Заказчик обязуется в соответствии с условиями настоящего договора оплачивать разработку ПО.</w:t>
      </w:r>
    </w:p>
    <w:p w14:paraId="39179723" w14:textId="67CC6277" w:rsidR="00F83750" w:rsidRPr="00F83750" w:rsidRDefault="00635392" w:rsidP="003708E5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2. Подрядчик выполняет работы по настоящему договору на основании заданий Заказчика. </w:t>
      </w:r>
      <w:r w:rsidR="0050735F" w:rsidRPr="003E63B8">
        <w:rPr>
          <w:rFonts w:ascii="Times New Roman" w:hAnsi="Times New Roman" w:cs="Times New Roman"/>
          <w:color w:val="000000"/>
          <w:sz w:val="28"/>
          <w:szCs w:val="28"/>
        </w:rPr>
        <w:t xml:space="preserve">В задании стороны указывают планируемые способы использования ПО Заказчиком. 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Задание должно содержать:</w:t>
      </w:r>
      <w:r w:rsidR="003708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рабочее название разрабатываемого ПО</w:t>
      </w:r>
      <w:r w:rsidR="003708E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назначение ПО</w:t>
      </w:r>
      <w:r w:rsidR="003708E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техническое задание (</w:t>
      </w:r>
      <w:r w:rsidR="005869CC">
        <w:rPr>
          <w:rFonts w:ascii="Times New Roman" w:hAnsi="Times New Roman" w:cs="Times New Roman"/>
          <w:color w:val="000000"/>
          <w:sz w:val="28"/>
          <w:szCs w:val="28"/>
        </w:rPr>
        <w:t>приложение №1 к договору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3708E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детальный перечень работ</w:t>
      </w:r>
      <w:r w:rsidR="003708E5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критерии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приемки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результатов.</w:t>
      </w:r>
    </w:p>
    <w:p w14:paraId="2A58B716" w14:textId="23FD0BEF" w:rsidR="00F83750" w:rsidRDefault="00635392" w:rsidP="00EA439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F83750" w:rsidRPr="003E63B8">
        <w:rPr>
          <w:rFonts w:ascii="Times New Roman" w:hAnsi="Times New Roman" w:cs="Times New Roman"/>
          <w:color w:val="000000"/>
          <w:sz w:val="28"/>
          <w:szCs w:val="28"/>
        </w:rPr>
        <w:t>3.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Конкретизация, изменение задания могут осуществляться сторонами посредством обмена сообщениями по электронной почте и/или в мессенджере, указанных</w:t>
      </w:r>
      <w:r w:rsidR="00F83750" w:rsidRPr="00534D5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F7D73F" w14:textId="7B1F2479" w:rsidR="0050735F" w:rsidRPr="00F83750" w:rsidRDefault="00635392" w:rsidP="0050735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C81BDD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50735F" w:rsidRPr="00F83750">
        <w:rPr>
          <w:rFonts w:ascii="Times New Roman" w:hAnsi="Times New Roman" w:cs="Times New Roman"/>
          <w:color w:val="000000"/>
          <w:sz w:val="28"/>
          <w:szCs w:val="28"/>
        </w:rPr>
        <w:t>. Место выполнения работ: по месту нахождения Подрядчика.</w:t>
      </w:r>
    </w:p>
    <w:p w14:paraId="1A1A81C8" w14:textId="1761CCA5" w:rsidR="00F83750" w:rsidRPr="00F83750" w:rsidRDefault="00635392" w:rsidP="00A8499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C81BDD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Разработка ПО производится на оборудовании Подрядчика.</w:t>
      </w:r>
    </w:p>
    <w:p w14:paraId="05F19C2B" w14:textId="4A96108A" w:rsidR="00F83750" w:rsidRPr="00F83750" w:rsidRDefault="00635392" w:rsidP="00A8499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C81BDD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Обязанность по приобретению исключительных прав </w:t>
      </w:r>
      <w:r w:rsidR="0050735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лицензий на объекты интеллектуальной собственности</w:t>
      </w:r>
      <w:r w:rsidR="0050735F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необходимые для разработки ПО лежит на Подрядчике.</w:t>
      </w:r>
    </w:p>
    <w:p w14:paraId="2100CE2D" w14:textId="3D14DA36" w:rsidR="00F83750" w:rsidRPr="00F83750" w:rsidRDefault="00635392" w:rsidP="00A8499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C81BDD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Заказчик возмещает Подрядчику стоимость лицензий на IP третьих лиц. Для этого Подрядчик включает стоимость лицензии в первый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счет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выставленный после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ее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приобретения.</w:t>
      </w:r>
    </w:p>
    <w:p w14:paraId="36F262CC" w14:textId="0DBA1237" w:rsidR="00F83750" w:rsidRPr="00F83750" w:rsidRDefault="00635392" w:rsidP="00A8499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C81BDD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740EC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Подрядчик за свой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счет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приобретает для разработки ПО программную среду для написания кода.</w:t>
      </w:r>
    </w:p>
    <w:p w14:paraId="743AC99E" w14:textId="6EC0B4E6" w:rsidR="00C81BDD" w:rsidRPr="00F83750" w:rsidRDefault="00C81BDD" w:rsidP="00C81BDD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СТОИМОСТЬ РАБОТ</w:t>
      </w:r>
      <w:r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И ПОРЯДОК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РАСЧЕТА</w:t>
      </w:r>
    </w:p>
    <w:p w14:paraId="0519B915" w14:textId="12E2AA0F" w:rsidR="00C81BDD" w:rsidRPr="006B1DE9" w:rsidRDefault="00C81BDD" w:rsidP="00C81BDD">
      <w:pPr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2.1. </w:t>
      </w:r>
      <w:r w:rsidRPr="0048030B">
        <w:rPr>
          <w:rFonts w:ascii="Times New Roman" w:hAnsi="Times New Roman" w:cs="Times New Roman"/>
          <w:sz w:val="28"/>
          <w:szCs w:val="28"/>
        </w:rPr>
        <w:t xml:space="preserve">Общая цена настоящего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48030B">
        <w:rPr>
          <w:rFonts w:ascii="Times New Roman" w:hAnsi="Times New Roman" w:cs="Times New Roman"/>
          <w:sz w:val="28"/>
          <w:szCs w:val="28"/>
        </w:rPr>
        <w:t xml:space="preserve">оговора в соответствии с Соглашением о договорной цене (Приложение № 3 к настоящему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48030B">
        <w:rPr>
          <w:rFonts w:ascii="Times New Roman" w:hAnsi="Times New Roman" w:cs="Times New Roman"/>
          <w:sz w:val="28"/>
          <w:szCs w:val="28"/>
        </w:rPr>
        <w:t xml:space="preserve">оговору) и Сметой расходов (Приложение № 4 к настоящему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48030B">
        <w:rPr>
          <w:rFonts w:ascii="Times New Roman" w:hAnsi="Times New Roman" w:cs="Times New Roman"/>
          <w:sz w:val="28"/>
          <w:szCs w:val="28"/>
        </w:rPr>
        <w:t xml:space="preserve">оговору) определяется стоимостью разработки ПО и составляет 8000,00 (восемь тысяч) </w:t>
      </w:r>
      <w:r>
        <w:rPr>
          <w:rFonts w:ascii="Times New Roman" w:hAnsi="Times New Roman" w:cs="Times New Roman"/>
          <w:sz w:val="28"/>
          <w:szCs w:val="28"/>
        </w:rPr>
        <w:t xml:space="preserve">белорусских </w:t>
      </w:r>
      <w:r w:rsidRPr="0048030B">
        <w:rPr>
          <w:rFonts w:ascii="Times New Roman" w:hAnsi="Times New Roman" w:cs="Times New Roman"/>
          <w:sz w:val="28"/>
          <w:szCs w:val="28"/>
        </w:rPr>
        <w:t>руб</w:t>
      </w:r>
      <w:r>
        <w:rPr>
          <w:rFonts w:ascii="Times New Roman" w:hAnsi="Times New Roman" w:cs="Times New Roman"/>
          <w:sz w:val="28"/>
          <w:szCs w:val="28"/>
        </w:rPr>
        <w:t>лей</w:t>
      </w:r>
      <w:r w:rsidRPr="004803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т.ч. </w:t>
      </w:r>
      <w:r w:rsidRPr="0048030B">
        <w:rPr>
          <w:rFonts w:ascii="Times New Roman" w:hAnsi="Times New Roman" w:cs="Times New Roman"/>
          <w:sz w:val="28"/>
          <w:szCs w:val="28"/>
        </w:rPr>
        <w:t>НДС 20% — 13</w:t>
      </w:r>
      <w:r w:rsidR="00FE1CE9">
        <w:rPr>
          <w:rFonts w:ascii="Times New Roman" w:hAnsi="Times New Roman" w:cs="Times New Roman"/>
          <w:sz w:val="28"/>
          <w:szCs w:val="28"/>
        </w:rPr>
        <w:t>33</w:t>
      </w:r>
      <w:r w:rsidRPr="0048030B">
        <w:rPr>
          <w:rFonts w:ascii="Times New Roman" w:hAnsi="Times New Roman" w:cs="Times New Roman"/>
          <w:sz w:val="28"/>
          <w:szCs w:val="28"/>
        </w:rPr>
        <w:t xml:space="preserve">,00 (одна тысяча триста </w:t>
      </w:r>
      <w:r w:rsidR="00FE1CE9">
        <w:rPr>
          <w:rFonts w:ascii="Times New Roman" w:hAnsi="Times New Roman" w:cs="Times New Roman"/>
          <w:sz w:val="28"/>
          <w:szCs w:val="28"/>
        </w:rPr>
        <w:t>тридцать три</w:t>
      </w:r>
      <w:r w:rsidRPr="0048030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белорусских рубл</w:t>
      </w:r>
      <w:r w:rsidR="00FE1CE9">
        <w:rPr>
          <w:rFonts w:ascii="Times New Roman" w:hAnsi="Times New Roman" w:cs="Times New Roman"/>
          <w:sz w:val="28"/>
          <w:szCs w:val="28"/>
        </w:rPr>
        <w:t>я</w:t>
      </w:r>
      <w:r w:rsidRPr="0048030B">
        <w:rPr>
          <w:rFonts w:ascii="Times New Roman" w:hAnsi="Times New Roman" w:cs="Times New Roman"/>
          <w:sz w:val="28"/>
          <w:szCs w:val="28"/>
        </w:rPr>
        <w:t>.</w:t>
      </w:r>
    </w:p>
    <w:p w14:paraId="46DDFCA5" w14:textId="496AA24A" w:rsidR="00C81BDD" w:rsidRPr="00F83750" w:rsidRDefault="00C81BDD" w:rsidP="00C81BD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2.2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. Заказчик производит предоплату работ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размере </w:t>
      </w:r>
      <w:r w:rsidR="00B01F64">
        <w:rPr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0 % от стоимости разработки ПО, что составляет </w:t>
      </w:r>
      <w:r w:rsidR="00FE1CE9">
        <w:rPr>
          <w:rFonts w:ascii="Times New Roman" w:hAnsi="Times New Roman" w:cs="Times New Roman"/>
          <w:color w:val="000000"/>
          <w:sz w:val="28"/>
          <w:szCs w:val="28"/>
        </w:rPr>
        <w:t>6400</w:t>
      </w:r>
      <w:r>
        <w:rPr>
          <w:rFonts w:ascii="Times New Roman" w:hAnsi="Times New Roman" w:cs="Times New Roman"/>
          <w:color w:val="000000"/>
          <w:sz w:val="28"/>
          <w:szCs w:val="28"/>
        </w:rPr>
        <w:t>,00 (</w:t>
      </w:r>
      <w:r w:rsidR="00FE1CE9">
        <w:rPr>
          <w:rFonts w:ascii="Times New Roman" w:hAnsi="Times New Roman" w:cs="Times New Roman"/>
          <w:color w:val="000000"/>
          <w:sz w:val="28"/>
          <w:szCs w:val="28"/>
        </w:rPr>
        <w:t>шесть тысяч четыреста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 белорусских рублей, в т.ч. НДС 20% - </w:t>
      </w:r>
      <w:r w:rsidR="00FE1CE9">
        <w:rPr>
          <w:rFonts w:ascii="Times New Roman" w:hAnsi="Times New Roman" w:cs="Times New Roman"/>
          <w:color w:val="000000"/>
          <w:sz w:val="28"/>
          <w:szCs w:val="28"/>
        </w:rPr>
        <w:t>1067</w:t>
      </w:r>
      <w:r>
        <w:rPr>
          <w:rFonts w:ascii="Times New Roman" w:hAnsi="Times New Roman" w:cs="Times New Roman"/>
          <w:color w:val="000000"/>
          <w:sz w:val="28"/>
          <w:szCs w:val="28"/>
        </w:rPr>
        <w:t>,00 (</w:t>
      </w:r>
      <w:r w:rsidR="00FE1CE9">
        <w:rPr>
          <w:rFonts w:ascii="Times New Roman" w:hAnsi="Times New Roman" w:cs="Times New Roman"/>
          <w:color w:val="000000"/>
          <w:sz w:val="28"/>
          <w:szCs w:val="28"/>
        </w:rPr>
        <w:t>тысяча шестьдесят семь</w:t>
      </w:r>
      <w:r>
        <w:rPr>
          <w:rFonts w:ascii="Times New Roman" w:hAnsi="Times New Roman" w:cs="Times New Roman"/>
          <w:color w:val="000000"/>
          <w:sz w:val="28"/>
          <w:szCs w:val="28"/>
        </w:rPr>
        <w:t>) белорусских рубл</w:t>
      </w:r>
      <w:r w:rsidR="00414AE5">
        <w:rPr>
          <w:rFonts w:ascii="Times New Roman" w:hAnsi="Times New Roman" w:cs="Times New Roman"/>
          <w:color w:val="000000"/>
          <w:sz w:val="28"/>
          <w:szCs w:val="28"/>
        </w:rPr>
        <w:t>ей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в течение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пяти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) рабочих дней после получения счета.</w:t>
      </w:r>
    </w:p>
    <w:p w14:paraId="4D32319D" w14:textId="23E6E1F7" w:rsidR="00C81BDD" w:rsidRDefault="00C81BDD" w:rsidP="00C81BD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2.3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. Заказчик оплачивает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окончательный результат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работы в течение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пяти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) рабочих дней после подписания последнего акта выполненных работ по проекту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6B1D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 составляет </w:t>
      </w:r>
      <w:r w:rsidR="00414AE5">
        <w:rPr>
          <w:rFonts w:ascii="Times New Roman" w:hAnsi="Times New Roman" w:cs="Times New Roman"/>
          <w:color w:val="000000"/>
          <w:sz w:val="28"/>
          <w:szCs w:val="28"/>
        </w:rPr>
        <w:t>1600</w:t>
      </w:r>
      <w:r>
        <w:rPr>
          <w:rFonts w:ascii="Times New Roman" w:hAnsi="Times New Roman" w:cs="Times New Roman"/>
          <w:color w:val="000000"/>
          <w:sz w:val="28"/>
          <w:szCs w:val="28"/>
        </w:rPr>
        <w:t>,00 (</w:t>
      </w:r>
      <w:r w:rsidR="00CB5AA0">
        <w:rPr>
          <w:rFonts w:ascii="Times New Roman" w:hAnsi="Times New Roman" w:cs="Times New Roman"/>
          <w:color w:val="000000"/>
          <w:sz w:val="28"/>
          <w:szCs w:val="28"/>
        </w:rPr>
        <w:t>тысяча шестьсот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B01F6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белорусских рублей, в т.ч. НДС 20% - </w:t>
      </w:r>
      <w:r w:rsidR="00CB5AA0">
        <w:rPr>
          <w:rFonts w:ascii="Times New Roman" w:hAnsi="Times New Roman" w:cs="Times New Roman"/>
          <w:color w:val="000000"/>
          <w:sz w:val="28"/>
          <w:szCs w:val="28"/>
        </w:rPr>
        <w:t>267</w:t>
      </w:r>
      <w:r>
        <w:rPr>
          <w:rFonts w:ascii="Times New Roman" w:hAnsi="Times New Roman" w:cs="Times New Roman"/>
          <w:color w:val="000000"/>
          <w:sz w:val="28"/>
          <w:szCs w:val="28"/>
        </w:rPr>
        <w:t>,00 (</w:t>
      </w:r>
      <w:r w:rsidR="00CB5AA0">
        <w:rPr>
          <w:rFonts w:ascii="Times New Roman" w:hAnsi="Times New Roman" w:cs="Times New Roman"/>
          <w:color w:val="000000"/>
          <w:sz w:val="28"/>
          <w:szCs w:val="28"/>
        </w:rPr>
        <w:t>двести шестьдесят семь</w:t>
      </w:r>
      <w:r>
        <w:rPr>
          <w:rFonts w:ascii="Times New Roman" w:hAnsi="Times New Roman" w:cs="Times New Roman"/>
          <w:color w:val="000000"/>
          <w:sz w:val="28"/>
          <w:szCs w:val="28"/>
        </w:rPr>
        <w:t>) белорусских рубл</w:t>
      </w:r>
      <w:r w:rsidR="00CB5AA0">
        <w:rPr>
          <w:rFonts w:ascii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F88BDE5" w14:textId="6A6066EE" w:rsidR="00C81BDD" w:rsidRDefault="00C81BDD" w:rsidP="00C81BD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>
        <w:rPr>
          <w:rFonts w:ascii="Times New Roman" w:hAnsi="Times New Roman" w:cs="Times New Roman"/>
          <w:color w:val="000000"/>
          <w:sz w:val="28"/>
          <w:szCs w:val="28"/>
        </w:rPr>
        <w:t>2.4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Вознаграждение по настоящему договору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производятся в белорусских рублях. 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Оплата осуществляется банковским переводом по реквизитам Подрядчика, указанным в выставленном на оплату </w:t>
      </w:r>
      <w:proofErr w:type="spellStart"/>
      <w:r w:rsidRPr="00F83750">
        <w:rPr>
          <w:rFonts w:ascii="Times New Roman" w:hAnsi="Times New Roman" w:cs="Times New Roman"/>
          <w:color w:val="000000"/>
          <w:sz w:val="28"/>
          <w:szCs w:val="28"/>
        </w:rPr>
        <w:t>счете</w:t>
      </w:r>
      <w:proofErr w:type="spellEnd"/>
      <w:r w:rsidRPr="00F83750">
        <w:rPr>
          <w:rFonts w:ascii="Times New Roman" w:hAnsi="Times New Roman" w:cs="Times New Roman"/>
          <w:color w:val="000000"/>
          <w:sz w:val="28"/>
          <w:szCs w:val="28"/>
        </w:rPr>
        <w:t>. Датой платежа считается дата списания денежных средств со счета Заказчика.</w:t>
      </w:r>
    </w:p>
    <w:p w14:paraId="5A44E9AF" w14:textId="3264E145" w:rsidR="00C81BDD" w:rsidRPr="00F83750" w:rsidRDefault="00C81BDD" w:rsidP="00C81BDD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СРОК ВЫПОЛНЕНИЯ РАБОТ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BF6AA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ОТКАЗ ОТ РАБОТ</w:t>
      </w:r>
    </w:p>
    <w:p w14:paraId="20C5BA70" w14:textId="4E4A0C3D" w:rsidR="00C81BDD" w:rsidRPr="00F83750" w:rsidRDefault="00C81BDD" w:rsidP="00C81BD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>
        <w:rPr>
          <w:rFonts w:ascii="Times New Roman" w:hAnsi="Times New Roman" w:cs="Times New Roman"/>
          <w:color w:val="000000"/>
          <w:sz w:val="28"/>
          <w:szCs w:val="28"/>
        </w:rPr>
        <w:t>3.1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. Сроки начала и окончания выполнения работ (этапов работ), а также промежуточные сроки определяются в плане-графике работ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(Приложение № 2)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C8E28B0" w14:textId="4B33B564" w:rsidR="00C81BDD" w:rsidRPr="00F83750" w:rsidRDefault="00C81BDD" w:rsidP="00C81BD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3.2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. Выполнение работ приостанавливается до момента устранения указанных ниже обстоятельств, а все последующие сроки окончания выполнения работ и этапов работ и промежуточные сроки автоматически отодвигаются на срок приостановления:</w:t>
      </w:r>
    </w:p>
    <w:p w14:paraId="54BBC526" w14:textId="77777777" w:rsidR="00C81BDD" w:rsidRPr="00F83750" w:rsidRDefault="00C81BDD" w:rsidP="00C81BD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- в случае непредставления Заказчиком Подрядчику данных, необходимых для выполнения работ;</w:t>
      </w:r>
    </w:p>
    <w:p w14:paraId="42871B25" w14:textId="77777777" w:rsidR="00C81BDD" w:rsidRPr="00F83750" w:rsidRDefault="00C81BDD" w:rsidP="00C81BD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- просрочки оплаты работ.</w:t>
      </w:r>
    </w:p>
    <w:p w14:paraId="54293A33" w14:textId="577C11D2" w:rsidR="00C81BDD" w:rsidRPr="00F83750" w:rsidRDefault="00C81BDD" w:rsidP="00C81BD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3.3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. Подрядчик вправе выполнить работы и передать Заказчику их результат досрочно.</w:t>
      </w:r>
    </w:p>
    <w:p w14:paraId="4CAA959C" w14:textId="078178D3" w:rsidR="00C81BDD" w:rsidRPr="00F83750" w:rsidRDefault="00C81BDD" w:rsidP="00C81BD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>
        <w:rPr>
          <w:rFonts w:ascii="Times New Roman" w:hAnsi="Times New Roman" w:cs="Times New Roman"/>
          <w:color w:val="000000"/>
          <w:sz w:val="28"/>
          <w:szCs w:val="28"/>
        </w:rPr>
        <w:t>3.4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. Заказчик вправе в любой момент и без указания причин отказаться от всего заказанного проекта или от части работ, предусмотренных в задании.</w:t>
      </w:r>
    </w:p>
    <w:p w14:paraId="473A6EC4" w14:textId="136E04F2" w:rsidR="00C81BDD" w:rsidRPr="00F83750" w:rsidRDefault="00C81BDD" w:rsidP="00C81BD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3.5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. Об отказе Заказчик письменно уведомляет Подрядчика не менее чем за 15 (пятнадцать) календарных дней до планируемой даты прекращения работ.</w:t>
      </w:r>
    </w:p>
    <w:p w14:paraId="27B84107" w14:textId="35CDD98C" w:rsidR="00C81BDD" w:rsidRPr="00F83750" w:rsidRDefault="00C81BDD" w:rsidP="00C81BDD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3.6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Подрядчик после прекращения работ по проекту или в случае частичного выполнения работ, в отношении которых имеет место отказ, представляет Заказчику данные о фактически выполненных работах и их стоимости, которая определяется в соответствии с разделом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настоящего договора.</w:t>
      </w:r>
    </w:p>
    <w:p w14:paraId="0BC50CC5" w14:textId="1759F0C2" w:rsidR="00F83750" w:rsidRPr="00F83750" w:rsidRDefault="00F83750" w:rsidP="00740EC0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C81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ПРАВА И ОБЯЗАННОСТИ СТОРОН</w:t>
      </w:r>
    </w:p>
    <w:p w14:paraId="2187A12F" w14:textId="7AE1C6DC" w:rsidR="00F83750" w:rsidRPr="00F83750" w:rsidRDefault="00C81BDD" w:rsidP="00740EC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63539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50735F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644CC6">
        <w:rPr>
          <w:rFonts w:ascii="Times New Roman" w:hAnsi="Times New Roman" w:cs="Times New Roman"/>
          <w:color w:val="000000"/>
          <w:sz w:val="28"/>
          <w:szCs w:val="28"/>
        </w:rPr>
        <w:t>Подрядчик обязан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B3F43B7" w14:textId="77777777" w:rsidR="00F83750" w:rsidRPr="00F83750" w:rsidRDefault="00F83750" w:rsidP="00740EC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- приступить к выполнению задания в установленные сроки при условии надлежащего исполнения Заказчиком своих обязательств по настоящему договору;</w:t>
      </w:r>
    </w:p>
    <w:p w14:paraId="7515B3CC" w14:textId="77777777" w:rsidR="00F83750" w:rsidRPr="00F83750" w:rsidRDefault="00F83750" w:rsidP="00740EC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- выполнять работы в соответствии с заданием в полном </w:t>
      </w:r>
      <w:proofErr w:type="spellStart"/>
      <w:r w:rsidRPr="00F83750">
        <w:rPr>
          <w:rFonts w:ascii="Times New Roman" w:hAnsi="Times New Roman" w:cs="Times New Roman"/>
          <w:color w:val="000000"/>
          <w:sz w:val="28"/>
          <w:szCs w:val="28"/>
        </w:rPr>
        <w:t>объеме</w:t>
      </w:r>
      <w:proofErr w:type="spellEnd"/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и в сроки, </w:t>
      </w:r>
      <w:proofErr w:type="spellStart"/>
      <w:r w:rsidRPr="00F83750">
        <w:rPr>
          <w:rFonts w:ascii="Times New Roman" w:hAnsi="Times New Roman" w:cs="Times New Roman"/>
          <w:color w:val="000000"/>
          <w:sz w:val="28"/>
          <w:szCs w:val="28"/>
        </w:rPr>
        <w:t>определенные</w:t>
      </w:r>
      <w:proofErr w:type="spellEnd"/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условиями договора.</w:t>
      </w:r>
    </w:p>
    <w:p w14:paraId="5C9F7DBD" w14:textId="2E5855CB" w:rsidR="00F83750" w:rsidRPr="00F83750" w:rsidRDefault="00C81BDD" w:rsidP="00740EC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635392">
        <w:rPr>
          <w:rFonts w:ascii="Times New Roman" w:hAnsi="Times New Roman" w:cs="Times New Roman"/>
          <w:color w:val="000000"/>
          <w:sz w:val="28"/>
          <w:szCs w:val="28"/>
        </w:rPr>
        <w:t>.2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635392">
        <w:rPr>
          <w:rFonts w:ascii="Times New Roman" w:hAnsi="Times New Roman" w:cs="Times New Roman"/>
          <w:color w:val="000000"/>
          <w:sz w:val="28"/>
          <w:szCs w:val="28"/>
        </w:rPr>
        <w:t>Заказчик обязан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DA79366" w14:textId="77777777" w:rsidR="00F83750" w:rsidRPr="00F83750" w:rsidRDefault="00F83750" w:rsidP="00740EC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- своевременно по требованию Подрядчика предоставлять всю информацию, необходимую для выполнения работ по настоящему договору;</w:t>
      </w:r>
    </w:p>
    <w:p w14:paraId="50CEA4CB" w14:textId="77777777" w:rsidR="00F83750" w:rsidRPr="00F83750" w:rsidRDefault="00F83750" w:rsidP="00740EC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- принимать и оплачивать работы, выполненные Подрядчиком по настоящему договору, в порядке, предусмотренном настоящим договором.</w:t>
      </w:r>
    </w:p>
    <w:p w14:paraId="2294D996" w14:textId="67C8619B" w:rsidR="00F83750" w:rsidRPr="00F83750" w:rsidRDefault="00C81BDD" w:rsidP="00740EC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635392">
        <w:rPr>
          <w:rFonts w:ascii="Times New Roman" w:hAnsi="Times New Roman" w:cs="Times New Roman"/>
          <w:color w:val="000000"/>
          <w:sz w:val="28"/>
          <w:szCs w:val="28"/>
        </w:rPr>
        <w:t>.3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Заказчик вправе проверять ход и качество выполнения работ по настоящему договору.</w:t>
      </w:r>
    </w:p>
    <w:p w14:paraId="436C212A" w14:textId="21699EB0" w:rsidR="00F83750" w:rsidRPr="00F83750" w:rsidRDefault="00C81BDD" w:rsidP="00740EC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635392">
        <w:rPr>
          <w:rFonts w:ascii="Times New Roman" w:hAnsi="Times New Roman" w:cs="Times New Roman"/>
          <w:color w:val="000000"/>
          <w:sz w:val="28"/>
          <w:szCs w:val="28"/>
        </w:rPr>
        <w:t>.4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Стороны обязуются:</w:t>
      </w:r>
    </w:p>
    <w:p w14:paraId="264121A6" w14:textId="77777777" w:rsidR="00F83750" w:rsidRPr="00F83750" w:rsidRDefault="00F83750" w:rsidP="00740EC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- своевременно информировать друг друга о возникающих затруднениях, которые препятствуют исполнению ими своих обязательств по настоящему договору;</w:t>
      </w:r>
    </w:p>
    <w:p w14:paraId="2BB4AB88" w14:textId="77777777" w:rsidR="00F83750" w:rsidRPr="00F83750" w:rsidRDefault="00F83750" w:rsidP="00740EC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- не передавать конфиденциальную информацию, полученную в процессе исполнения настоящего договора, третьим лицам без письменного согласия другой стороны.</w:t>
      </w:r>
    </w:p>
    <w:p w14:paraId="7F9574B1" w14:textId="60541F68" w:rsidR="00F83750" w:rsidRPr="00F83750" w:rsidRDefault="00F83750" w:rsidP="00DC1DB2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C81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ПРИЕМКА РЕЗУЛЬТАТОВ РАБОТ</w:t>
      </w:r>
    </w:p>
    <w:p w14:paraId="23AA9CB8" w14:textId="0C917C0A" w:rsidR="00F83750" w:rsidRPr="00F83750" w:rsidRDefault="00F83750" w:rsidP="003F205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C81BDD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1E314B"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. Стороны вправе согласовать в задании или плане-графике работ сдачу промежуточного(-ых) версии(-</w:t>
      </w:r>
      <w:proofErr w:type="spellStart"/>
      <w:r w:rsidRPr="00F83750">
        <w:rPr>
          <w:rFonts w:ascii="Times New Roman" w:hAnsi="Times New Roman" w:cs="Times New Roman"/>
          <w:color w:val="000000"/>
          <w:sz w:val="28"/>
          <w:szCs w:val="28"/>
        </w:rPr>
        <w:t>ий</w:t>
      </w:r>
      <w:proofErr w:type="spellEnd"/>
      <w:r w:rsidRPr="00F83750">
        <w:rPr>
          <w:rFonts w:ascii="Times New Roman" w:hAnsi="Times New Roman" w:cs="Times New Roman"/>
          <w:color w:val="000000"/>
          <w:sz w:val="28"/>
          <w:szCs w:val="28"/>
        </w:rPr>
        <w:t>) ПО. Для этого стороны согласовывают перечень характеристик (функций, модулей), которые должны быть реализованы в каждой промежуточной версии ПО, предусматривают срок начала и окончания разработки каждой промежуточной версии ПО.</w:t>
      </w:r>
    </w:p>
    <w:p w14:paraId="634B0067" w14:textId="54D9EF1F" w:rsidR="00F83750" w:rsidRPr="00F83750" w:rsidRDefault="00C81BDD" w:rsidP="003F205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1E314B">
        <w:rPr>
          <w:rFonts w:ascii="Times New Roman" w:hAnsi="Times New Roman" w:cs="Times New Roman"/>
          <w:color w:val="000000"/>
          <w:sz w:val="28"/>
          <w:szCs w:val="28"/>
        </w:rPr>
        <w:t>.2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В течение 1 (одного) рабочего дня после окончания разработки промежуточной версии ПО Подрядчик уведомляет Заказчика о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ее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готовности к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приемке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1771CB5" w14:textId="5E0C4A2B" w:rsidR="00F83750" w:rsidRPr="00F83750" w:rsidRDefault="00C81BDD" w:rsidP="0013590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8037F2">
        <w:rPr>
          <w:rFonts w:ascii="Times New Roman" w:hAnsi="Times New Roman" w:cs="Times New Roman"/>
          <w:color w:val="000000"/>
          <w:sz w:val="28"/>
          <w:szCs w:val="28"/>
        </w:rPr>
        <w:t>.2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.1. По завершении выполнения работ / этапа работ / промежуточной версии /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отчетного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периода руководитель проекта Подрядчика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передает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Заказчику результат работ для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приемки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194ED52" w14:textId="717637E9" w:rsidR="00F83750" w:rsidRPr="00F83750" w:rsidRDefault="00C81BDD" w:rsidP="0013590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8037F2">
        <w:rPr>
          <w:rFonts w:ascii="Times New Roman" w:hAnsi="Times New Roman" w:cs="Times New Roman"/>
          <w:color w:val="000000"/>
          <w:sz w:val="28"/>
          <w:szCs w:val="28"/>
        </w:rPr>
        <w:t>.2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.2. Передача результата работ осуществляется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путем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размещения в репозитории / загрузки на сервер Заказчика или третьего лица / иной способ </w:t>
      </w:r>
      <w:r w:rsidR="00F83750" w:rsidRPr="00F83750">
        <w:rPr>
          <w:rFonts w:ascii="Times New Roman" w:hAnsi="Times New Roman" w:cs="Times New Roman"/>
          <w:i/>
          <w:iCs/>
          <w:color w:val="000000"/>
          <w:sz w:val="28"/>
          <w:szCs w:val="28"/>
        </w:rPr>
        <w:t>(при передаче на материальном носителе потребуется составление накладной на материальный носитель).</w:t>
      </w:r>
    </w:p>
    <w:p w14:paraId="59614B04" w14:textId="75C335C1" w:rsidR="00F83750" w:rsidRPr="00F83750" w:rsidRDefault="00C81BDD" w:rsidP="0013590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8037F2">
        <w:rPr>
          <w:rFonts w:ascii="Times New Roman" w:hAnsi="Times New Roman" w:cs="Times New Roman"/>
          <w:color w:val="000000"/>
          <w:sz w:val="28"/>
          <w:szCs w:val="28"/>
        </w:rPr>
        <w:t>.2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.3. Срок для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приемки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Заказчиком результата работ составляет 5 (п</w:t>
      </w:r>
      <w:r w:rsidR="001D3D44">
        <w:rPr>
          <w:rFonts w:ascii="Times New Roman" w:hAnsi="Times New Roman" w:cs="Times New Roman"/>
          <w:color w:val="000000"/>
          <w:sz w:val="28"/>
          <w:szCs w:val="28"/>
        </w:rPr>
        <w:t>ять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) рабочих дней со дня получения результата работ. Для проведения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приемки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Подрядчик может передавать Заказчику набор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приемочных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тестов для проведения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приемки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487B0CC" w14:textId="6D4D10CF" w:rsidR="00F83750" w:rsidRPr="00F83750" w:rsidRDefault="00C81BDD" w:rsidP="0013590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A9720E">
        <w:rPr>
          <w:rFonts w:ascii="Times New Roman" w:hAnsi="Times New Roman" w:cs="Times New Roman"/>
          <w:color w:val="000000"/>
          <w:sz w:val="28"/>
          <w:szCs w:val="28"/>
        </w:rPr>
        <w:t>.2.4.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В случае обнаружения несоответствия результата работ заданию, Заказчик должен в срок </w:t>
      </w:r>
      <w:r w:rsidR="00DC2299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DC2299">
        <w:rPr>
          <w:rFonts w:ascii="Times New Roman" w:hAnsi="Times New Roman" w:cs="Times New Roman"/>
          <w:color w:val="000000"/>
          <w:sz w:val="28"/>
          <w:szCs w:val="28"/>
        </w:rPr>
        <w:t>семи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) рабочих дней с момента получения результата работ представить Подрядчику в письменном виде мотивированный отказ от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приемки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результата работ с перечнем необходимых доработок и выявленных багов. При выявлении в ходе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приемки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в разработанном ПО багов Заказчик принимает результат работ при условии устранения Подрядчиком таких багов в течение 5 (пяти) календарных дней. </w:t>
      </w:r>
    </w:p>
    <w:p w14:paraId="64963B81" w14:textId="2885C99D" w:rsidR="00F83750" w:rsidRPr="00F83750" w:rsidRDefault="00C81BDD" w:rsidP="0013590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913D94">
        <w:rPr>
          <w:rFonts w:ascii="Times New Roman" w:hAnsi="Times New Roman" w:cs="Times New Roman"/>
          <w:color w:val="000000"/>
          <w:sz w:val="28"/>
          <w:szCs w:val="28"/>
        </w:rPr>
        <w:t>.2.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5. Подрядчик устраняет выявленные несоответствия, баги в течение 5 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(пяти) рабочих дней и представляет результат работ на повторную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приемку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Заказчику.</w:t>
      </w:r>
    </w:p>
    <w:p w14:paraId="7275A2F2" w14:textId="680FD6D5" w:rsidR="00F83750" w:rsidRPr="00F83750" w:rsidRDefault="00C81BDD" w:rsidP="0013590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913D94">
        <w:rPr>
          <w:rFonts w:ascii="Times New Roman" w:hAnsi="Times New Roman" w:cs="Times New Roman"/>
          <w:color w:val="000000"/>
          <w:sz w:val="28"/>
          <w:szCs w:val="28"/>
        </w:rPr>
        <w:t>.2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.6. При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приемке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результата работ без замечаний Подрядчик составляет акт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приемки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результата работ в 2 (двух) экземплярах и направляет их Заказчику. Заказчик обязан рассмотреть полученный акт в течение 5 (пяти) рабочих дней после его получения.</w:t>
      </w:r>
    </w:p>
    <w:p w14:paraId="25F90B03" w14:textId="3419F26F" w:rsidR="00F83750" w:rsidRPr="00F83750" w:rsidRDefault="00C81BDD" w:rsidP="0013590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913D94">
        <w:rPr>
          <w:rFonts w:ascii="Times New Roman" w:hAnsi="Times New Roman" w:cs="Times New Roman"/>
          <w:color w:val="000000"/>
          <w:sz w:val="28"/>
          <w:szCs w:val="28"/>
        </w:rPr>
        <w:t>.2.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7. Если Заказчик согласен со сведениями, изложенными в акте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приемки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результата работ, он подписывает акт в 2 (двух) экземплярах и направляет 1 (один) экземпляр Подрядчику. Если в течение 10 (десяти) рабочих дней со дня получения Заказчиком акта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приемки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результата работ Заказчик не представит Подрядчику в письменном виде мотивированный отказ от подписания акта или подписанный Заказчиком экземпляр акта, результат выполненных работ будет считаться принятым, а акт - подписанным в последний день срока, установленного в Договор</w:t>
      </w:r>
      <w:r w:rsidR="00913D94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29BAF7A" w14:textId="6F5A778B" w:rsidR="00DC2299" w:rsidRDefault="00F83750" w:rsidP="00DC2299">
      <w:pPr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C81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ИСКЛЮЧИТЕЛЬНОЕ ПРАВО. </w:t>
      </w:r>
    </w:p>
    <w:p w14:paraId="69A7A486" w14:textId="77777777" w:rsidR="00F83750" w:rsidRPr="00F83750" w:rsidRDefault="00F83750" w:rsidP="00DC2299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ПАТЕНТЫ НА РАЗРАБОТАННОЕ ПО</w:t>
      </w:r>
    </w:p>
    <w:p w14:paraId="5F5F9446" w14:textId="00BE171D" w:rsidR="00F83750" w:rsidRPr="00F83750" w:rsidRDefault="00F83750" w:rsidP="00534D5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C81BDD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8E0943"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Подрядчик уступает Заказчику исключительное право на результат выполненных работ (за исключением IP Подрядчика) в полном </w:t>
      </w:r>
      <w:proofErr w:type="spellStart"/>
      <w:r w:rsidRPr="00F83750">
        <w:rPr>
          <w:rFonts w:ascii="Times New Roman" w:hAnsi="Times New Roman" w:cs="Times New Roman"/>
          <w:color w:val="000000"/>
          <w:sz w:val="28"/>
          <w:szCs w:val="28"/>
        </w:rPr>
        <w:t>объеме</w:t>
      </w:r>
      <w:proofErr w:type="spellEnd"/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в момент передачи Заказчику результата работ по проекту со всеми выявленными и </w:t>
      </w:r>
      <w:proofErr w:type="spellStart"/>
      <w:r w:rsidRPr="00F83750">
        <w:rPr>
          <w:rFonts w:ascii="Times New Roman" w:hAnsi="Times New Roman" w:cs="Times New Roman"/>
          <w:color w:val="000000"/>
          <w:sz w:val="28"/>
          <w:szCs w:val="28"/>
        </w:rPr>
        <w:t>устраненными</w:t>
      </w:r>
      <w:proofErr w:type="spellEnd"/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багами. Для перехода исключительного права на ПО к Заказчику не требуется составления актов </w:t>
      </w:r>
      <w:proofErr w:type="spellStart"/>
      <w:r w:rsidRPr="00F83750">
        <w:rPr>
          <w:rFonts w:ascii="Times New Roman" w:hAnsi="Times New Roman" w:cs="Times New Roman"/>
          <w:color w:val="000000"/>
          <w:sz w:val="28"/>
          <w:szCs w:val="28"/>
        </w:rPr>
        <w:t>приема</w:t>
      </w:r>
      <w:proofErr w:type="spellEnd"/>
      <w:r w:rsidRPr="00F83750">
        <w:rPr>
          <w:rFonts w:ascii="Times New Roman" w:hAnsi="Times New Roman" w:cs="Times New Roman"/>
          <w:color w:val="000000"/>
          <w:sz w:val="28"/>
          <w:szCs w:val="28"/>
        </w:rPr>
        <w:t>-передачи или каких-либо иных документов и формальностей.</w:t>
      </w:r>
    </w:p>
    <w:p w14:paraId="70C83B56" w14:textId="0FA03FFA" w:rsidR="00F83750" w:rsidRPr="00F83750" w:rsidRDefault="00C81BDD" w:rsidP="00534D5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8E0943">
        <w:rPr>
          <w:rFonts w:ascii="Times New Roman" w:hAnsi="Times New Roman" w:cs="Times New Roman"/>
          <w:color w:val="000000"/>
          <w:sz w:val="28"/>
          <w:szCs w:val="28"/>
        </w:rPr>
        <w:t>.2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Если работы не были завершены, Подрядчик уступает Заказчику исключительное право на результат фактически выполненных работ в момент подписания сторонами акта выполненных работ.</w:t>
      </w:r>
    </w:p>
    <w:p w14:paraId="18DE827A" w14:textId="037BB75E" w:rsidR="00F83750" w:rsidRPr="00F83750" w:rsidRDefault="00C81BDD" w:rsidP="00534D5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8E0943">
        <w:rPr>
          <w:rFonts w:ascii="Times New Roman" w:hAnsi="Times New Roman" w:cs="Times New Roman"/>
          <w:color w:val="000000"/>
          <w:sz w:val="28"/>
          <w:szCs w:val="28"/>
        </w:rPr>
        <w:t>.3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Стоимость уступки исключительного права на результат работ включается в цену работ (дополнительной оплате не подлежит), составляет 1% от цены работ и может выделяться в отдельном документе (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счет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, акт и пр.).</w:t>
      </w:r>
    </w:p>
    <w:p w14:paraId="2B403ABE" w14:textId="0776A0F0" w:rsidR="00F83750" w:rsidRPr="00F83750" w:rsidRDefault="00C81BDD" w:rsidP="00534D5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AD2EED">
        <w:rPr>
          <w:rFonts w:ascii="Times New Roman" w:hAnsi="Times New Roman" w:cs="Times New Roman"/>
          <w:color w:val="000000"/>
          <w:sz w:val="28"/>
          <w:szCs w:val="28"/>
        </w:rPr>
        <w:t>.4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Если в результате выполнения работ Подрядчиком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создается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изобретение, промышленный образец, Подрядчик в момент уступки исключительных прав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передает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Заказчику право на получение патента на такое изобретение, промышленный образец. Заказчик вправе подать заявку на выдачу патента на любое технологическое решение, лежащее в основе ПО (или его части), процесс, способ, пользовательский интерфейс и т.д. Заказчик вправе реализовать данное право в любом государстве мира.</w:t>
      </w:r>
    </w:p>
    <w:p w14:paraId="5A1A5C3F" w14:textId="03B89FED" w:rsidR="00F83750" w:rsidRPr="00F83750" w:rsidRDefault="00C81BDD" w:rsidP="00534D5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AD2EED">
        <w:rPr>
          <w:rFonts w:ascii="Times New Roman" w:hAnsi="Times New Roman" w:cs="Times New Roman"/>
          <w:color w:val="000000"/>
          <w:sz w:val="28"/>
          <w:szCs w:val="28"/>
        </w:rPr>
        <w:t>.5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Подрядчик не вправе подавать заявки на выдачу патента или иного документа, удостоверяющего права интеллектуальной собственности, в отношении как ПО в целом, так и любой его части, в том числе любого технологического решения, лежащего в основе ПО (или его части), процесса, алгоритма, изобразительного решения, пользовательского интерфейса и т.д.</w:t>
      </w:r>
    </w:p>
    <w:p w14:paraId="4051B2D4" w14:textId="002E13CD" w:rsidR="00F83750" w:rsidRPr="00F83750" w:rsidRDefault="00C81BDD" w:rsidP="00534D5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AD2EED">
        <w:rPr>
          <w:rFonts w:ascii="Times New Roman" w:hAnsi="Times New Roman" w:cs="Times New Roman"/>
          <w:color w:val="000000"/>
          <w:sz w:val="28"/>
          <w:szCs w:val="28"/>
        </w:rPr>
        <w:t>.6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Если Заказчику для реализации права на получение патента необходимы дополнительные сведения, Подрядчик обязан предоставить Заказчику такие сведения в полном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объеме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не позднее чем через 5 (пять) рабочих дней после получения от Заказчика соответствующего требования.</w:t>
      </w:r>
    </w:p>
    <w:p w14:paraId="194655F8" w14:textId="3F0D5CF9" w:rsidR="00F83750" w:rsidRPr="00F83750" w:rsidRDefault="00C81BDD" w:rsidP="00534D5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6</w:t>
      </w:r>
      <w:r w:rsidR="00AD2EED">
        <w:rPr>
          <w:rFonts w:ascii="Times New Roman" w:hAnsi="Times New Roman" w:cs="Times New Roman"/>
          <w:color w:val="000000"/>
          <w:sz w:val="28"/>
          <w:szCs w:val="28"/>
        </w:rPr>
        <w:t>.7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Подрядчик не вправе каким-либо образом препятствовать Заказчику в реализации его права на получение патента.</w:t>
      </w:r>
    </w:p>
    <w:p w14:paraId="3A5CD499" w14:textId="6DFF6268" w:rsidR="00F83750" w:rsidRPr="00F83750" w:rsidRDefault="00C81BDD" w:rsidP="00534D5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AD2EED">
        <w:rPr>
          <w:rFonts w:ascii="Times New Roman" w:hAnsi="Times New Roman" w:cs="Times New Roman"/>
          <w:color w:val="000000"/>
          <w:sz w:val="28"/>
          <w:szCs w:val="28"/>
        </w:rPr>
        <w:t>.8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В случае создания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привлеченными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Подрядчиком лицами в результате выполнения работ объектов интеллектуальной собственности (дизайн веб-приложения/интерфейса, стилевое оформление проекта, графические элементы (логотипы, баннеры, рисунки, оригинальные шрифты, иконки и пр.), макеты страниц и т.д.) Подрядчик обязан обеспечить переход к нему исключительного права на каждый созданный объект интеллектуальной собственности для последующей уступки прав на него в составе ПО Заказчику.</w:t>
      </w:r>
    </w:p>
    <w:p w14:paraId="22D92011" w14:textId="36DEC755" w:rsidR="00F83750" w:rsidRPr="00F83750" w:rsidRDefault="00F83750" w:rsidP="00534D5B">
      <w:pPr>
        <w:widowControl w:val="0"/>
        <w:autoSpaceDE w:val="0"/>
        <w:autoSpaceDN w:val="0"/>
        <w:adjustRightInd w:val="0"/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C81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  <w:r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ПЕРЕДАЧА ИСХОДНОГО КОДА</w:t>
      </w:r>
    </w:p>
    <w:p w14:paraId="7EAFF860" w14:textId="4648249F" w:rsidR="00F83750" w:rsidRPr="00F83750" w:rsidRDefault="00F83750" w:rsidP="00534D5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C81BDD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AD2EED"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Подрядчик </w:t>
      </w:r>
      <w:proofErr w:type="spellStart"/>
      <w:r w:rsidRPr="00F83750">
        <w:rPr>
          <w:rFonts w:ascii="Times New Roman" w:hAnsi="Times New Roman" w:cs="Times New Roman"/>
          <w:color w:val="000000"/>
          <w:sz w:val="28"/>
          <w:szCs w:val="28"/>
        </w:rPr>
        <w:t>передает</w:t>
      </w:r>
      <w:proofErr w:type="spellEnd"/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исходный код по созданному ПО Заказчику после получения 100% вознаграждения за работы по проекту.</w:t>
      </w:r>
    </w:p>
    <w:p w14:paraId="3FD870AA" w14:textId="33DEDF54" w:rsidR="00F83750" w:rsidRPr="00F83750" w:rsidRDefault="00C81BDD" w:rsidP="00534D5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AD2EED">
        <w:rPr>
          <w:rFonts w:ascii="Times New Roman" w:hAnsi="Times New Roman" w:cs="Times New Roman"/>
          <w:color w:val="000000"/>
          <w:sz w:val="28"/>
          <w:szCs w:val="28"/>
        </w:rPr>
        <w:t>.2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Передача исходного кода производится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путем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размещения кода в репозитории с предоставлением Заказчику логина и пароля для доступа в репозиторий.</w:t>
      </w:r>
    </w:p>
    <w:p w14:paraId="6D66F1E9" w14:textId="5EA6C698" w:rsidR="00F83750" w:rsidRPr="00F83750" w:rsidRDefault="00C81BDD" w:rsidP="00534D5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AD2EED">
        <w:rPr>
          <w:rFonts w:ascii="Times New Roman" w:hAnsi="Times New Roman" w:cs="Times New Roman"/>
          <w:color w:val="000000"/>
          <w:sz w:val="28"/>
          <w:szCs w:val="28"/>
        </w:rPr>
        <w:t>.3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Подрядчик хранит архивную копию ПО в течение 1 (одного) года после передачи Заказчику исходного кода на ПО. Подрядчик не вправе использовать ПО. После истечения срока хранения Подрядчик безвозвратно удаляет архивную копию ПО.</w:t>
      </w:r>
    </w:p>
    <w:p w14:paraId="215B74C7" w14:textId="6C174358" w:rsidR="00F83750" w:rsidRPr="00F83750" w:rsidRDefault="00F83750" w:rsidP="00534D5B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C81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  <w:r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ПОРЯДОК ВЗАИМОДЕЙСТВИЯ СТОРОН</w:t>
      </w:r>
    </w:p>
    <w:p w14:paraId="4C9BB6F5" w14:textId="5AABA02F" w:rsidR="00F83750" w:rsidRPr="00F83750" w:rsidRDefault="00F83750" w:rsidP="00534D5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C81BDD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AD2EED"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Для обеспечения координации работ по настоящему договору Подрядчик и Заказчик назначают официальных представителей, ответственных за взаимодействие сторон в рамках выполнения работ по заданию. Список представителей сторон </w:t>
      </w:r>
      <w:proofErr w:type="spellStart"/>
      <w:r w:rsidRPr="00F83750">
        <w:rPr>
          <w:rFonts w:ascii="Times New Roman" w:hAnsi="Times New Roman" w:cs="Times New Roman"/>
          <w:color w:val="000000"/>
          <w:sz w:val="28"/>
          <w:szCs w:val="28"/>
        </w:rPr>
        <w:t>определен</w:t>
      </w:r>
      <w:proofErr w:type="spellEnd"/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в задании под каждый проект.</w:t>
      </w:r>
    </w:p>
    <w:p w14:paraId="0CC6A57B" w14:textId="2CA66539" w:rsidR="00F83750" w:rsidRPr="00F83750" w:rsidRDefault="00C81BDD" w:rsidP="00534D5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AD2EED">
        <w:rPr>
          <w:rFonts w:ascii="Times New Roman" w:hAnsi="Times New Roman" w:cs="Times New Roman"/>
          <w:color w:val="000000"/>
          <w:sz w:val="28"/>
          <w:szCs w:val="28"/>
        </w:rPr>
        <w:t>.2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Официальный представитель стороны является лицом, уполномоченным на осуществление переписки и представление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ее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интересов перед другой стороной, и от имени стороны принимает решения по исполнению задания.</w:t>
      </w:r>
    </w:p>
    <w:p w14:paraId="3BC7164F" w14:textId="336F62F0" w:rsidR="00F83750" w:rsidRPr="00F83750" w:rsidRDefault="00C81BDD" w:rsidP="00534D5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AD2EED">
        <w:rPr>
          <w:rFonts w:ascii="Times New Roman" w:hAnsi="Times New Roman" w:cs="Times New Roman"/>
          <w:color w:val="000000"/>
          <w:sz w:val="28"/>
          <w:szCs w:val="28"/>
        </w:rPr>
        <w:t>.3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Основными электронными каналами взаимодействия сторон являются электронная почта, мессенджер (далее - мессенджеры), посредством которых стороны должны осуществлять обмен документами и сообщениями.</w:t>
      </w:r>
    </w:p>
    <w:p w14:paraId="5FAF9822" w14:textId="269EA202" w:rsidR="00F83750" w:rsidRPr="00F83750" w:rsidRDefault="00C81BDD" w:rsidP="00534D5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AD2EED">
        <w:rPr>
          <w:rFonts w:ascii="Times New Roman" w:hAnsi="Times New Roman" w:cs="Times New Roman"/>
          <w:color w:val="000000"/>
          <w:sz w:val="28"/>
          <w:szCs w:val="28"/>
        </w:rPr>
        <w:t>.4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Адреса электронной почты, указанные в настоящем договоре, и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учетные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записи и (или) контактные телефоны в мессенджерах являются официальными контактными данными сторон, предназначенными для осуществления переписки и обмена сообщениями (в том числе документами), и позволяют установить, от кого исходит сообщение и кому оно адресовано.</w:t>
      </w:r>
    </w:p>
    <w:p w14:paraId="6E6C3C78" w14:textId="2F6CDB18" w:rsidR="00F83750" w:rsidRPr="00F83750" w:rsidRDefault="00C81BDD" w:rsidP="00534D5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AD2EED">
        <w:rPr>
          <w:rFonts w:ascii="Times New Roman" w:hAnsi="Times New Roman" w:cs="Times New Roman"/>
          <w:color w:val="000000"/>
          <w:sz w:val="28"/>
          <w:szCs w:val="28"/>
        </w:rPr>
        <w:t>.5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Стороны признают юридическую силу любых документов и сообщений, передаваемых в рамках настоящего договора в электронном виде (посредством писем по электронной почте, а также посредством мессенджера). Такие документы считаются исполненными в письменной форме и направленными надлежащим образом. Стороны самостоятельно несут все негативные последствия неполучения писем, направленных по электронным каналам связи.</w:t>
      </w:r>
    </w:p>
    <w:p w14:paraId="6E93C7D1" w14:textId="5BC7CF51" w:rsidR="00F83750" w:rsidRPr="00F83750" w:rsidRDefault="00C81BDD" w:rsidP="00534D5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8</w:t>
      </w:r>
      <w:r w:rsidR="00AD2EED">
        <w:rPr>
          <w:rFonts w:ascii="Times New Roman" w:hAnsi="Times New Roman" w:cs="Times New Roman"/>
          <w:color w:val="000000"/>
          <w:sz w:val="28"/>
          <w:szCs w:val="28"/>
        </w:rPr>
        <w:t>.6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Для осуществления рабочего взаимодействия в мессенджерах стороны используют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учетные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записи и (или) контактные телефоны, указанные в настоящем договоре. Для осуществления взаимодействия через электронную почту стороны используют электронные адреса, указанные в настоящем договоре.</w:t>
      </w:r>
    </w:p>
    <w:p w14:paraId="366587C6" w14:textId="2E02EBA7" w:rsidR="00F83750" w:rsidRPr="00F83750" w:rsidRDefault="00C81BDD" w:rsidP="00534D5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AD2EED">
        <w:rPr>
          <w:rFonts w:ascii="Times New Roman" w:hAnsi="Times New Roman" w:cs="Times New Roman"/>
          <w:color w:val="000000"/>
          <w:sz w:val="28"/>
          <w:szCs w:val="28"/>
        </w:rPr>
        <w:t>.7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Каждая из сторон заверяет и гарантирует, что доступ к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ее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электронной почте, адреса которой указаны в настоящем договоре, и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учетной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записи в мессенджерах имеет официальный представитель стороны.</w:t>
      </w:r>
    </w:p>
    <w:p w14:paraId="701691AA" w14:textId="307C9779" w:rsidR="00F83750" w:rsidRPr="00F83750" w:rsidRDefault="00F83750" w:rsidP="00997D73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C81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9</w:t>
      </w:r>
      <w:r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ОТВЕТСТВЕННОСТЬ СТОРОН</w:t>
      </w:r>
    </w:p>
    <w:p w14:paraId="2CDF25B0" w14:textId="442D2B18" w:rsidR="00F83750" w:rsidRPr="00F83750" w:rsidRDefault="00F83750" w:rsidP="00997D7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C81BDD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="00AD2EED"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. В случае просрочки оплаты вознаграждения Подрядчик имеет право взыскать с Заказчика пени за каждый день просрочки в размере 0,1% от просроченной суммы.</w:t>
      </w:r>
    </w:p>
    <w:p w14:paraId="07B59F64" w14:textId="54A53EFC" w:rsidR="00F83750" w:rsidRPr="00F83750" w:rsidRDefault="00C81BDD" w:rsidP="00997D7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="00AD2EED"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При нарушении срока выполнения работ по вине Подрядчика Заказчик вправе взыскать с Подрядчика пени за каждый день просрочки в размере 0,1% от стоимости невыполненных работ.</w:t>
      </w:r>
    </w:p>
    <w:p w14:paraId="5DB0799F" w14:textId="37B4CE9A" w:rsidR="00F83750" w:rsidRPr="00F83750" w:rsidRDefault="00C81BDD" w:rsidP="00997D7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="00AD2EED">
        <w:rPr>
          <w:rFonts w:ascii="Times New Roman" w:hAnsi="Times New Roman" w:cs="Times New Roman"/>
          <w:color w:val="000000"/>
          <w:sz w:val="28"/>
          <w:szCs w:val="28"/>
        </w:rPr>
        <w:t>.2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Уплата пеней не освобождает виновную сторону от надлежащего исполнения условий договора в полном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объеме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ADA6AAC" w14:textId="35891DAD" w:rsidR="00F83750" w:rsidRPr="00F83750" w:rsidRDefault="00C81BDD" w:rsidP="00997D7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="00AD2EED">
        <w:rPr>
          <w:rFonts w:ascii="Times New Roman" w:hAnsi="Times New Roman" w:cs="Times New Roman"/>
          <w:color w:val="000000"/>
          <w:sz w:val="28"/>
          <w:szCs w:val="28"/>
        </w:rPr>
        <w:t>.3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Заказчик немедленно извещает Подрядчика в письменной форме в случае получения любого письменного требования, сделанного в отношении переданных Подрядчиком результатов работ, содержащего положения о нарушении прав авторов/третьих лиц при их использовании Заказчиком.</w:t>
      </w:r>
    </w:p>
    <w:p w14:paraId="783AEC12" w14:textId="2121D40F" w:rsidR="00F83750" w:rsidRPr="00F83750" w:rsidRDefault="00C81BDD" w:rsidP="00997D7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="00AD2EED">
        <w:rPr>
          <w:rFonts w:ascii="Times New Roman" w:hAnsi="Times New Roman" w:cs="Times New Roman"/>
          <w:color w:val="000000"/>
          <w:sz w:val="28"/>
          <w:szCs w:val="28"/>
        </w:rPr>
        <w:t>.4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При предъявлении авторами/третьими лицами претензий к Заказчику по поводу использования результатов работ Подрядчик обязуется урегулировать претензии авторов/третьих лиц от своего имени и за свой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счет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77F7976" w14:textId="51FC63FE" w:rsidR="00F83750" w:rsidRPr="00F83750" w:rsidRDefault="00C81BDD" w:rsidP="00997D7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="00AD2EED">
        <w:rPr>
          <w:rFonts w:ascii="Times New Roman" w:hAnsi="Times New Roman" w:cs="Times New Roman"/>
          <w:color w:val="000000"/>
          <w:sz w:val="28"/>
          <w:szCs w:val="28"/>
        </w:rPr>
        <w:t>.5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В случае запрета на использование Заказчиком результата работ в связи с нарушением прав третьих лиц при создании ПО Подрядчик по своему выбору и по согласованию с Заказчиком и за свой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счет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обязуется:</w:t>
      </w:r>
    </w:p>
    <w:p w14:paraId="40634E5A" w14:textId="77777777" w:rsidR="00F83750" w:rsidRPr="00F83750" w:rsidRDefault="00F83750" w:rsidP="00997D7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- обеспечить для Заказчика право продолжать использование ПО;</w:t>
      </w:r>
    </w:p>
    <w:p w14:paraId="3CC1AC29" w14:textId="77777777" w:rsidR="00F83750" w:rsidRPr="00F83750" w:rsidRDefault="00F83750" w:rsidP="00997D7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- внести изменения в ПО с тем, чтобы устранить нарушение, сохранив функционал ПО.</w:t>
      </w:r>
    </w:p>
    <w:p w14:paraId="6CF67616" w14:textId="1BE06EF8" w:rsidR="00F83750" w:rsidRPr="00F83750" w:rsidRDefault="00C81BDD" w:rsidP="00997D7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="00AD2EED">
        <w:rPr>
          <w:rFonts w:ascii="Times New Roman" w:hAnsi="Times New Roman" w:cs="Times New Roman"/>
          <w:color w:val="000000"/>
          <w:sz w:val="28"/>
          <w:szCs w:val="28"/>
        </w:rPr>
        <w:t>.5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В случае если Подрядчик не может выполнить указанные выше условия, Подрядчик уплачивает Заказчику штраф, равный причитающейся Подрядчику сумме вознаграждения за работы, в отношении которых возник запрет.</w:t>
      </w:r>
    </w:p>
    <w:p w14:paraId="652E1143" w14:textId="0BF87D01" w:rsidR="00F83750" w:rsidRPr="00F83750" w:rsidRDefault="00C81BDD" w:rsidP="00997D7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="00AD2EED">
        <w:rPr>
          <w:rFonts w:ascii="Times New Roman" w:hAnsi="Times New Roman" w:cs="Times New Roman"/>
          <w:color w:val="000000"/>
          <w:sz w:val="28"/>
          <w:szCs w:val="28"/>
        </w:rPr>
        <w:t>.6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Неустойка за неисполнение или ненадлежащее исполнение обязательств по настоящему договору одной из сторон подлежит уплате другой стороне в течение 7 (семи) рабочих дней с даты получения требования о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ее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уплате. Данное требование должно быть оформлено в письменном виде и отправлено другой стороне по электронной почте.</w:t>
      </w:r>
    </w:p>
    <w:p w14:paraId="335914B4" w14:textId="47D25594" w:rsidR="00F83750" w:rsidRPr="00F83750" w:rsidRDefault="00F83750" w:rsidP="0047542F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AD2E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11</w:t>
      </w:r>
      <w:r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ПОРЯДОК РАСТОРЖЕНИЯ ДОГОВОРА</w:t>
      </w:r>
    </w:p>
    <w:p w14:paraId="7B7BFD4D" w14:textId="753FFA77" w:rsidR="00F83750" w:rsidRPr="00F83750" w:rsidRDefault="00F83750" w:rsidP="0047542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AD2EE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C81BDD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AD2EED"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. В случаях, не предусмотренных настоящим договором, он может быть расторгнут досрочно по соглашению сторон, в одностороннем внесудебном порядке или по иным основаниям, предусмотренным настоящим договором.</w:t>
      </w:r>
    </w:p>
    <w:p w14:paraId="5EB170DA" w14:textId="55721079" w:rsidR="00F83750" w:rsidRPr="00F83750" w:rsidRDefault="00AD2EED" w:rsidP="0047542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1</w:t>
      </w:r>
      <w:r w:rsidR="00C81BDD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>.2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Сторона, решившая досрочно расторгнуть договор в одностороннем внесудебном порядке, обязана уведомить об этом другую сторону не менее чем за 30 (тридцать) дней до предполагаемой даты расторжения.</w:t>
      </w:r>
    </w:p>
    <w:p w14:paraId="58433B07" w14:textId="4C3AF534" w:rsidR="00F83750" w:rsidRPr="00F83750" w:rsidRDefault="00AD2EED" w:rsidP="0047542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C81BDD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>.3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В указанном случае Заказчик обязан произвести окончательный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расчет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до даты прекращения действия договора, а Подрядчик - сдать Заказчику до даты прекращения договора результат фактически выполненных работ.</w:t>
      </w:r>
    </w:p>
    <w:p w14:paraId="263C6199" w14:textId="2C7F7BE0" w:rsidR="00F83750" w:rsidRPr="00F83750" w:rsidRDefault="00AD2EED" w:rsidP="0047542F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414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="00C81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="00F83750" w:rsidRPr="004414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F83750"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ПОРЯДОК РАЗРЕШЕНИЯ СПОРОВ</w:t>
      </w:r>
    </w:p>
    <w:p w14:paraId="7578ED31" w14:textId="31B1E20B" w:rsidR="00F83750" w:rsidRPr="00F83750" w:rsidRDefault="00F83750" w:rsidP="0047542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AD2EE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C81BD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AD2EED"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. В случае неисполнения или ненадлежащего исполнения обязательств, вытекающих из настоящего договора, сторона до обращения в суд предъявляет не исполнившей обязательства стороне претензию.</w:t>
      </w:r>
    </w:p>
    <w:p w14:paraId="3B305CFF" w14:textId="08D8C612" w:rsidR="00F83750" w:rsidRPr="00F83750" w:rsidRDefault="00B459E4" w:rsidP="0047542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C81BDD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.2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Претензия предъявляется в письменной форме и подписывается руководителем или иным уполномоченным лицом соответствующей стороны.</w:t>
      </w:r>
    </w:p>
    <w:p w14:paraId="496C8791" w14:textId="6EA3D533" w:rsidR="00F83750" w:rsidRPr="00F83750" w:rsidRDefault="00B459E4" w:rsidP="0047542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C81BDD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.3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. Претензия отправляется по электронной почте и дублируется заказным письмом на адрес стороны, указанный в настоящем договоре, либо по актуальному адресу стороны, полученному из общедоступных официальных источников, либо вручается под расписку.</w:t>
      </w:r>
    </w:p>
    <w:p w14:paraId="639992DA" w14:textId="401D2618" w:rsidR="00F83750" w:rsidRPr="00F83750" w:rsidRDefault="00B459E4" w:rsidP="0047542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C81BDD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.4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Независимо от получения/неполучения ответа на претензию по истечении </w:t>
      </w:r>
      <w:r>
        <w:rPr>
          <w:rFonts w:ascii="Times New Roman" w:hAnsi="Times New Roman" w:cs="Times New Roman"/>
          <w:color w:val="000000"/>
          <w:sz w:val="28"/>
          <w:szCs w:val="28"/>
        </w:rPr>
        <w:t>30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тридцати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) календарных дней со дня направления претензии сторона, предъявившая претензию, вправе передать спор на разрешение суда.</w:t>
      </w:r>
    </w:p>
    <w:p w14:paraId="15A3927C" w14:textId="17181E34" w:rsidR="00F83750" w:rsidRPr="00F83750" w:rsidRDefault="00B459E4" w:rsidP="0047542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C81BDD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.5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Все споры, разногласия или требования, которые могут возникнуть из настоящего договора или в связи с ним, в том числе связанные с его изменением, расторжением, исполнением, недействительностью или толкованием, подлежат рассмотрению в Международном арбитражном суде при БелТПП в соответствии с его регламентом. </w:t>
      </w:r>
    </w:p>
    <w:p w14:paraId="493786E9" w14:textId="4D39A8A0" w:rsidR="00F83750" w:rsidRPr="00F83750" w:rsidRDefault="00F83750" w:rsidP="0047542F">
      <w:pPr>
        <w:widowControl w:val="0"/>
        <w:autoSpaceDE w:val="0"/>
        <w:autoSpaceDN w:val="0"/>
        <w:adjustRightInd w:val="0"/>
        <w:spacing w:before="120" w:after="12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B459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="00C81B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ПРОЧИЕ УСЛОВИЯ</w:t>
      </w:r>
    </w:p>
    <w:p w14:paraId="723F781A" w14:textId="78069D5C" w:rsidR="00F83750" w:rsidRPr="00F83750" w:rsidRDefault="00F83750" w:rsidP="0047542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B459E4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C81BDD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B459E4"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Настоящий договор вступает в силу с момента его подписания и заключается на </w:t>
      </w:r>
      <w:proofErr w:type="spellStart"/>
      <w:r w:rsidRPr="00F83750">
        <w:rPr>
          <w:rFonts w:ascii="Times New Roman" w:hAnsi="Times New Roman" w:cs="Times New Roman"/>
          <w:color w:val="000000"/>
          <w:sz w:val="28"/>
          <w:szCs w:val="28"/>
        </w:rPr>
        <w:t>неопределенный</w:t>
      </w:r>
      <w:proofErr w:type="spellEnd"/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срок</w:t>
      </w:r>
      <w:r w:rsidR="006A5173">
        <w:rPr>
          <w:rFonts w:ascii="Times New Roman" w:hAnsi="Times New Roman" w:cs="Times New Roman"/>
          <w:color w:val="000000"/>
          <w:sz w:val="28"/>
          <w:szCs w:val="28"/>
        </w:rPr>
        <w:t xml:space="preserve"> и действует до</w:t>
      </w:r>
      <w:r w:rsidR="00B459E4">
        <w:rPr>
          <w:rFonts w:ascii="Times New Roman" w:hAnsi="Times New Roman" w:cs="Times New Roman"/>
          <w:color w:val="000000"/>
          <w:sz w:val="28"/>
          <w:szCs w:val="28"/>
        </w:rPr>
        <w:t xml:space="preserve"> полного</w:t>
      </w:r>
      <w:r w:rsidR="006A5173">
        <w:rPr>
          <w:rFonts w:ascii="Times New Roman" w:hAnsi="Times New Roman" w:cs="Times New Roman"/>
          <w:color w:val="000000"/>
          <w:sz w:val="28"/>
          <w:szCs w:val="28"/>
        </w:rPr>
        <w:t xml:space="preserve"> исполнения обязательств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7EF6706" w14:textId="2E35084B" w:rsidR="00F83750" w:rsidRPr="00F83750" w:rsidRDefault="00B459E4" w:rsidP="0047542F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C81BDD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.2</w:t>
      </w:r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. Все изменения и дополнения к настоящему договору действительны в случае, если они совершены в письменной форме (в том числе </w:t>
      </w:r>
      <w:proofErr w:type="spellStart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>путем</w:t>
      </w:r>
      <w:proofErr w:type="spellEnd"/>
      <w:r w:rsidR="00F83750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обмена электронными письмами, сообщениями).</w:t>
      </w:r>
    </w:p>
    <w:p w14:paraId="0650021D" w14:textId="4816C5C2" w:rsidR="00F83750" w:rsidRPr="00F83750" w:rsidRDefault="00F83750" w:rsidP="00580B0B">
      <w:pPr>
        <w:widowControl w:val="0"/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83750">
        <w:rPr>
          <w:rFonts w:ascii="Times New Roman" w:hAnsi="Times New Roman" w:cs="Times New Roman"/>
          <w:color w:val="000000"/>
          <w:sz w:val="28"/>
          <w:szCs w:val="28"/>
        </w:rPr>
        <w:t> </w:t>
      </w:r>
      <w:r w:rsidR="00B459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14</w:t>
      </w:r>
      <w:r w:rsidRPr="00F83750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РЕКВИЗИТЫ СТОРОН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79"/>
        <w:gridCol w:w="566"/>
        <w:gridCol w:w="4193"/>
      </w:tblGrid>
      <w:tr w:rsidR="00F83750" w:rsidRPr="00F83750" w14:paraId="412B1975" w14:textId="77777777" w:rsidTr="00C8593F"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736131" w14:textId="77777777" w:rsidR="00F83750" w:rsidRDefault="00F83750" w:rsidP="00F837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 Заказчик:</w:t>
            </w:r>
          </w:p>
          <w:p w14:paraId="7E34314A" w14:textId="0E1D575D" w:rsidR="005869CC" w:rsidRDefault="00C81BDD" w:rsidP="005869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ЧУП</w:t>
            </w:r>
            <w:r w:rsidR="005869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БонАвто</w:t>
            </w:r>
            <w:proofErr w:type="spellEnd"/>
            <w:r w:rsidR="005869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  <w:p w14:paraId="071B43E3" w14:textId="77733350" w:rsidR="005869CC" w:rsidRDefault="005869CC" w:rsidP="005869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2200</w:t>
            </w:r>
            <w:r w:rsidR="00C81B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г. Минск,</w:t>
            </w:r>
          </w:p>
          <w:p w14:paraId="1B7B6205" w14:textId="2A8BD977" w:rsidR="005869CC" w:rsidRDefault="005869CC" w:rsidP="005869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ул. </w:t>
            </w:r>
            <w:r w:rsidR="002F15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Кропоткина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C81B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10-20</w:t>
            </w:r>
          </w:p>
          <w:p w14:paraId="4C59F891" w14:textId="4788737E" w:rsidR="005869CC" w:rsidRDefault="005869CC" w:rsidP="005869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р/с 301200774</w:t>
            </w:r>
            <w:r w:rsidR="00C81B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 в</w:t>
            </w:r>
          </w:p>
          <w:p w14:paraId="7E696FBC" w14:textId="4F15FE31" w:rsidR="005869CC" w:rsidRDefault="005869CC" w:rsidP="005869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ЗАО «</w:t>
            </w:r>
            <w:r w:rsidR="00C81B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Банк </w:t>
            </w:r>
            <w:proofErr w:type="spellStart"/>
            <w:r w:rsidR="00C81B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Дабрабыт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»,</w:t>
            </w:r>
          </w:p>
          <w:p w14:paraId="2F762D49" w14:textId="7C3DB6A4" w:rsidR="005869CC" w:rsidRDefault="005869CC" w:rsidP="005869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УНН 774</w:t>
            </w:r>
            <w:r w:rsidR="002F15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="005B47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  <w:p w14:paraId="361EA5BB" w14:textId="0B19676B" w:rsidR="005869CC" w:rsidRDefault="005869CC" w:rsidP="005869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Тел. +375296561025</w:t>
            </w:r>
          </w:p>
          <w:p w14:paraId="3E2BE349" w14:textId="77777777" w:rsidR="00B10E3C" w:rsidRDefault="00B10E3C" w:rsidP="005869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66DB71A" w14:textId="5A484A3B" w:rsidR="005869CC" w:rsidRPr="00F83750" w:rsidRDefault="00B10E3C" w:rsidP="00541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</w:t>
            </w:r>
            <w:proofErr w:type="spellStart"/>
            <w:r w:rsidR="002F15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И.М.Петров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162C7F" w14:textId="77777777" w:rsidR="00F83750" w:rsidRPr="00F83750" w:rsidRDefault="00F83750" w:rsidP="00F837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 </w:t>
            </w: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955864" w14:textId="77777777" w:rsidR="00F83750" w:rsidRDefault="00F83750" w:rsidP="00F8375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Подрядчик:</w:t>
            </w:r>
          </w:p>
          <w:p w14:paraId="37A478C3" w14:textId="6BF8AC48" w:rsidR="005869CC" w:rsidRDefault="005869CC" w:rsidP="005869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ООО «</w:t>
            </w:r>
            <w:r w:rsidR="002F15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Спортс </w:t>
            </w:r>
            <w:proofErr w:type="spellStart"/>
            <w:r w:rsidR="002F15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Девелопментс</w:t>
            </w:r>
            <w:proofErr w:type="spellEnd"/>
            <w:r w:rsidR="002F15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»</w:t>
            </w:r>
          </w:p>
          <w:p w14:paraId="53D2B301" w14:textId="26551385" w:rsidR="005869CC" w:rsidRDefault="005869CC" w:rsidP="005869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2200</w:t>
            </w:r>
            <w:r w:rsidR="002F15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г. Минск,</w:t>
            </w:r>
          </w:p>
          <w:p w14:paraId="3BE33B71" w14:textId="77777777" w:rsidR="005869CC" w:rsidRDefault="005869CC" w:rsidP="005869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ул. Кирова, 8-205</w:t>
            </w:r>
          </w:p>
          <w:p w14:paraId="603BD57B" w14:textId="77777777" w:rsidR="005869CC" w:rsidRDefault="005869CC" w:rsidP="005869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р/с 301500717273 в</w:t>
            </w:r>
          </w:p>
          <w:p w14:paraId="1C5A5E72" w14:textId="77777777" w:rsidR="005869CC" w:rsidRDefault="005869CC" w:rsidP="005869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ООО «Технобанк»</w:t>
            </w:r>
          </w:p>
          <w:p w14:paraId="5DFD80D4" w14:textId="77777777" w:rsidR="005869CC" w:rsidRDefault="005869CC" w:rsidP="005869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УНН 7177273</w:t>
            </w:r>
          </w:p>
          <w:p w14:paraId="64ADE0F3" w14:textId="77777777" w:rsidR="005B47B8" w:rsidRDefault="005B47B8" w:rsidP="005869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Тел. +375296663223</w:t>
            </w:r>
          </w:p>
          <w:p w14:paraId="578F1D96" w14:textId="77777777" w:rsidR="00B10E3C" w:rsidRDefault="00B10E3C" w:rsidP="005869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FB5EBFD" w14:textId="53ABCBE5" w:rsidR="00B10E3C" w:rsidRPr="00F83750" w:rsidRDefault="00B10E3C" w:rsidP="005869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</w:t>
            </w:r>
            <w:proofErr w:type="spellStart"/>
            <w:r w:rsidR="002F15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А.Н.Новиков</w:t>
            </w:r>
            <w:proofErr w:type="spellEnd"/>
          </w:p>
        </w:tc>
      </w:tr>
    </w:tbl>
    <w:p w14:paraId="1DE98839" w14:textId="2A283835" w:rsidR="00B10E3C" w:rsidRDefault="00B10E3C" w:rsidP="005869CC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Приложение № 1</w:t>
      </w:r>
    </w:p>
    <w:p w14:paraId="713ACF10" w14:textId="0248EFE5" w:rsidR="00B10E3C" w:rsidRDefault="00B10E3C" w:rsidP="005869CC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</w:t>
      </w:r>
      <w:r>
        <w:rPr>
          <w:color w:val="000000"/>
          <w:sz w:val="28"/>
          <w:szCs w:val="28"/>
        </w:rPr>
        <w:tab/>
        <w:t xml:space="preserve">    к договору от </w:t>
      </w:r>
      <w:r w:rsidR="00541A0E">
        <w:rPr>
          <w:color w:val="000000"/>
          <w:sz w:val="28"/>
          <w:szCs w:val="28"/>
        </w:rPr>
        <w:t>09</w:t>
      </w:r>
      <w:r>
        <w:rPr>
          <w:color w:val="000000"/>
          <w:sz w:val="28"/>
          <w:szCs w:val="28"/>
        </w:rPr>
        <w:t>.09.2025 №1</w:t>
      </w:r>
      <w:r w:rsidR="002F151F">
        <w:rPr>
          <w:color w:val="000000"/>
          <w:sz w:val="28"/>
          <w:szCs w:val="28"/>
        </w:rPr>
        <w:t>2</w:t>
      </w:r>
    </w:p>
    <w:p w14:paraId="784FD8E5" w14:textId="77777777" w:rsidR="00B10E3C" w:rsidRDefault="00B10E3C" w:rsidP="005869CC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1AD90633" w14:textId="0AECAD78" w:rsidR="005869CC" w:rsidRPr="00B10E3C" w:rsidRDefault="00B10E3C" w:rsidP="005869CC">
      <w:pPr>
        <w:pStyle w:val="a7"/>
        <w:spacing w:before="2"/>
        <w:ind w:left="0"/>
        <w:jc w:val="center"/>
        <w:rPr>
          <w:b/>
          <w:bCs/>
          <w:sz w:val="36"/>
          <w:szCs w:val="36"/>
        </w:rPr>
      </w:pPr>
      <w:r w:rsidRPr="00B10E3C">
        <w:rPr>
          <w:b/>
          <w:bCs/>
          <w:color w:val="000000"/>
          <w:sz w:val="28"/>
          <w:szCs w:val="28"/>
        </w:rPr>
        <w:t>ТЕХНИЧЕСКОЕ ЗАДАНИЕ</w:t>
      </w:r>
    </w:p>
    <w:p w14:paraId="3D7A2FDD" w14:textId="77777777" w:rsidR="005869CC" w:rsidRPr="0085346E" w:rsidRDefault="005869CC" w:rsidP="005869CC">
      <w:pPr>
        <w:pStyle w:val="a7"/>
        <w:spacing w:before="2"/>
        <w:ind w:left="0"/>
        <w:jc w:val="center"/>
        <w:rPr>
          <w:b/>
          <w:sz w:val="28"/>
          <w:szCs w:val="28"/>
        </w:rPr>
      </w:pPr>
      <w:r>
        <w:t xml:space="preserve"> </w:t>
      </w:r>
      <w:r w:rsidRPr="0085346E">
        <w:rPr>
          <w:b/>
          <w:sz w:val="28"/>
          <w:szCs w:val="28"/>
        </w:rPr>
        <w:t>на выполнение работ</w:t>
      </w:r>
    </w:p>
    <w:p w14:paraId="138B10F9" w14:textId="77777777" w:rsidR="005869CC" w:rsidRPr="0085346E" w:rsidRDefault="005869CC" w:rsidP="005869CC">
      <w:pPr>
        <w:pStyle w:val="a7"/>
        <w:spacing w:before="2"/>
        <w:ind w:left="0"/>
        <w:jc w:val="center"/>
        <w:rPr>
          <w:b/>
          <w:sz w:val="28"/>
          <w:szCs w:val="28"/>
        </w:rPr>
      </w:pPr>
      <w:r w:rsidRPr="0085346E">
        <w:rPr>
          <w:b/>
          <w:sz w:val="28"/>
          <w:szCs w:val="28"/>
        </w:rPr>
        <w:t xml:space="preserve"> по теме: </w:t>
      </w:r>
    </w:p>
    <w:p w14:paraId="5B8B2C78" w14:textId="3158BCAD" w:rsidR="005869CC" w:rsidRPr="00D130B8" w:rsidRDefault="002F151F" w:rsidP="002452C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130B8">
        <w:rPr>
          <w:rFonts w:ascii="Times New Roman" w:hAnsi="Times New Roman" w:cs="Times New Roman"/>
          <w:color w:val="000000"/>
          <w:sz w:val="28"/>
          <w:szCs w:val="28"/>
        </w:rPr>
        <w:t>Ввести массив А (6, 6). Найти максимальный и минимальный элементы в главной диагонали и поменять местами строки массива, в которых они находятся. Вывести максимальный и минимальный элементы, номера строк и столбцов, в которых они находятся, исходный и результирующий массивы</w:t>
      </w:r>
      <w:r w:rsidR="00D130B8" w:rsidRPr="00D130B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6F16B69" w14:textId="77777777" w:rsidR="00294220" w:rsidRDefault="00294220" w:rsidP="002452C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19FD5375" w14:textId="77777777" w:rsidR="00294220" w:rsidRPr="00EC45DD" w:rsidRDefault="00294220" w:rsidP="00294220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C45DD">
        <w:rPr>
          <w:rFonts w:ascii="Times New Roman" w:hAnsi="Times New Roman" w:cs="Times New Roman"/>
          <w:b/>
          <w:bCs/>
          <w:sz w:val="28"/>
          <w:szCs w:val="28"/>
        </w:rPr>
        <w:t>1. Основание для проведения работ:</w:t>
      </w:r>
      <w:r w:rsidRPr="00EC45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C45DD">
        <w:rPr>
          <w:rFonts w:ascii="Times New Roman" w:hAnsi="Times New Roman" w:cs="Times New Roman"/>
          <w:sz w:val="28"/>
          <w:szCs w:val="28"/>
        </w:rPr>
        <w:t>астоящий Договор заключается на основании заявки Заказчика и с целью разработки программного обеспечения, выполняющего заданную функциональность.</w:t>
      </w:r>
    </w:p>
    <w:p w14:paraId="31717878" w14:textId="3102CA8E" w:rsidR="00095E00" w:rsidRPr="00095E00" w:rsidRDefault="00294220" w:rsidP="00095E00">
      <w:pPr>
        <w:widowControl w:val="0"/>
        <w:spacing w:after="1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45DD">
        <w:rPr>
          <w:rFonts w:ascii="Times New Roman" w:hAnsi="Times New Roman" w:cs="Times New Roman"/>
          <w:b/>
          <w:bCs/>
          <w:sz w:val="28"/>
          <w:szCs w:val="28"/>
        </w:rPr>
        <w:t xml:space="preserve">2. Цель выполнения работ: </w:t>
      </w:r>
      <w:r w:rsidRPr="00095E00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095E00" w:rsidRPr="00095E00">
        <w:rPr>
          <w:rFonts w:ascii="Times New Roman" w:eastAsia="Times New Roman" w:hAnsi="Times New Roman" w:cs="Times New Roman"/>
          <w:sz w:val="28"/>
          <w:szCs w:val="28"/>
        </w:rPr>
        <w:t xml:space="preserve">выполнения работ является разработка программы по вычислению и выводу </w:t>
      </w:r>
      <w:bookmarkStart w:id="0" w:name="_Hlk177556395"/>
      <w:r w:rsidR="00095E00" w:rsidRPr="00095E00">
        <w:rPr>
          <w:rFonts w:ascii="Times New Roman" w:eastAsia="Times New Roman" w:hAnsi="Times New Roman" w:cs="Times New Roman"/>
          <w:sz w:val="28"/>
          <w:szCs w:val="28"/>
        </w:rPr>
        <w:t xml:space="preserve">массива, </w:t>
      </w:r>
      <w:bookmarkEnd w:id="0"/>
      <w:r w:rsidR="00D130B8">
        <w:rPr>
          <w:rFonts w:ascii="Times New Roman" w:eastAsia="Times New Roman" w:hAnsi="Times New Roman" w:cs="Times New Roman"/>
          <w:sz w:val="28"/>
          <w:szCs w:val="28"/>
        </w:rPr>
        <w:t>поиска максимальных и минимальных элементов в главной диагонали и смены местами строк массива, в которых они находятся</w:t>
      </w:r>
    </w:p>
    <w:p w14:paraId="509DE081" w14:textId="6927565A" w:rsidR="00294220" w:rsidRPr="00EC45DD" w:rsidRDefault="00294220" w:rsidP="00294220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5DD">
        <w:rPr>
          <w:rFonts w:ascii="Times New Roman" w:hAnsi="Times New Roman" w:cs="Times New Roman"/>
          <w:b/>
          <w:bCs/>
          <w:sz w:val="28"/>
          <w:szCs w:val="28"/>
        </w:rPr>
        <w:t xml:space="preserve">3. Состояние вопроса: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C45DD">
        <w:rPr>
          <w:rFonts w:ascii="Times New Roman" w:hAnsi="Times New Roman" w:cs="Times New Roman"/>
          <w:sz w:val="28"/>
          <w:szCs w:val="28"/>
        </w:rPr>
        <w:t>а текущий момент отсутствует программное обеспечение, способное эффективно выполнять поставленную задачу, что требует разработки нового решения. Потребность в данной программе связана с необходимостью обработки данных для анализа и статистики, что имеет важное значение для Заказчика.</w:t>
      </w:r>
    </w:p>
    <w:p w14:paraId="7C0A1C24" w14:textId="7F452388" w:rsidR="00095E00" w:rsidRPr="00095E00" w:rsidRDefault="00294220" w:rsidP="00095E00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45DD">
        <w:rPr>
          <w:rFonts w:ascii="Times New Roman" w:hAnsi="Times New Roman" w:cs="Times New Roman"/>
          <w:b/>
          <w:bCs/>
          <w:sz w:val="28"/>
          <w:szCs w:val="28"/>
        </w:rPr>
        <w:t xml:space="preserve">4. Назначение системы: </w:t>
      </w:r>
      <w:r w:rsidR="00095E00" w:rsidRPr="00095E00">
        <w:rPr>
          <w:rFonts w:ascii="Times New Roman" w:eastAsia="Times New Roman" w:hAnsi="Times New Roman" w:cs="Times New Roman"/>
          <w:sz w:val="28"/>
          <w:szCs w:val="28"/>
        </w:rPr>
        <w:t xml:space="preserve">Разрабатываемая программа предназначена для </w:t>
      </w:r>
      <w:r w:rsidR="00D130B8">
        <w:rPr>
          <w:rFonts w:ascii="Times New Roman" w:eastAsia="Times New Roman" w:hAnsi="Times New Roman" w:cs="Times New Roman"/>
          <w:sz w:val="28"/>
          <w:szCs w:val="28"/>
        </w:rPr>
        <w:t>поиска максимальных и минимальных элементов на главной диагонали массива</w:t>
      </w:r>
      <w:r w:rsidR="00095E00" w:rsidRPr="00095E00">
        <w:rPr>
          <w:rFonts w:ascii="Times New Roman" w:eastAsia="Times New Roman" w:hAnsi="Times New Roman" w:cs="Times New Roman"/>
          <w:sz w:val="28"/>
          <w:szCs w:val="28"/>
        </w:rPr>
        <w:t>. Программа позволяет пользователю вводить элементы массива, после чего автоматически</w:t>
      </w:r>
      <w:r w:rsidR="00D130B8">
        <w:rPr>
          <w:rFonts w:ascii="Times New Roman" w:eastAsia="Times New Roman" w:hAnsi="Times New Roman" w:cs="Times New Roman"/>
          <w:sz w:val="28"/>
          <w:szCs w:val="28"/>
        </w:rPr>
        <w:t xml:space="preserve"> ищет максимальные и минимальные элементы на главной диагонали</w:t>
      </w:r>
      <w:r w:rsidR="00095E00" w:rsidRPr="00095E00">
        <w:rPr>
          <w:rFonts w:ascii="Times New Roman" w:eastAsia="Times New Roman" w:hAnsi="Times New Roman" w:cs="Times New Roman"/>
          <w:sz w:val="28"/>
          <w:szCs w:val="28"/>
        </w:rPr>
        <w:t>. Программа может быть использована в учебных целях для математических вычислений, а также для практической реализации алгоритмов в языке программирования C++.</w:t>
      </w:r>
    </w:p>
    <w:p w14:paraId="39B901C4" w14:textId="2AE69481" w:rsidR="00294220" w:rsidRPr="00EC45DD" w:rsidRDefault="00294220" w:rsidP="00294220">
      <w:pPr>
        <w:spacing w:after="0" w:line="24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45DD">
        <w:rPr>
          <w:rFonts w:ascii="Times New Roman" w:hAnsi="Times New Roman" w:cs="Times New Roman"/>
          <w:b/>
          <w:bCs/>
          <w:sz w:val="28"/>
          <w:szCs w:val="28"/>
        </w:rPr>
        <w:t xml:space="preserve">5. Содержание и этапы Работ: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C45DD">
        <w:rPr>
          <w:rFonts w:ascii="Times New Roman" w:hAnsi="Times New Roman" w:cs="Times New Roman"/>
          <w:sz w:val="28"/>
          <w:szCs w:val="28"/>
        </w:rPr>
        <w:t xml:space="preserve"> рамках данного Технического задания выполняются следующие работы:</w:t>
      </w:r>
    </w:p>
    <w:p w14:paraId="13FA2A7F" w14:textId="41691E5D" w:rsidR="00095E00" w:rsidRPr="00095E00" w:rsidRDefault="00095E00" w:rsidP="00095E00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95E00">
        <w:rPr>
          <w:rFonts w:ascii="Times New Roman" w:hAnsi="Times New Roman" w:cs="Times New Roman"/>
          <w:sz w:val="28"/>
          <w:szCs w:val="28"/>
        </w:rPr>
        <w:t xml:space="preserve">- </w:t>
      </w:r>
      <w:r w:rsidRPr="00095E0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алгоритма нахождения </w:t>
      </w:r>
      <w:r w:rsidR="00D130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максимальных и минимальных элементов массива на главной диагонали. </w:t>
      </w:r>
    </w:p>
    <w:p w14:paraId="7F3D0CF8" w14:textId="78BEB8D6" w:rsidR="00095E00" w:rsidRPr="00095E00" w:rsidRDefault="00095E00" w:rsidP="00095E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202"/>
        </w:tabs>
        <w:spacing w:after="0" w:line="245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5E00">
        <w:rPr>
          <w:rFonts w:ascii="Times New Roman" w:eastAsia="Times New Roman" w:hAnsi="Times New Roman" w:cs="Times New Roman"/>
          <w:color w:val="000000"/>
          <w:sz w:val="28"/>
          <w:szCs w:val="28"/>
        </w:rPr>
        <w:t>- Реализация алгоритма для нахождения элементов.</w:t>
      </w:r>
    </w:p>
    <w:p w14:paraId="64278731" w14:textId="3BCB129B" w:rsidR="00095E00" w:rsidRPr="00095E00" w:rsidRDefault="00095E00" w:rsidP="00095E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202"/>
        </w:tabs>
        <w:spacing w:after="0" w:line="245" w:lineRule="auto"/>
        <w:ind w:right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5E00">
        <w:rPr>
          <w:rFonts w:ascii="Times New Roman" w:eastAsia="Times New Roman" w:hAnsi="Times New Roman" w:cs="Times New Roman"/>
          <w:color w:val="000000"/>
          <w:sz w:val="28"/>
          <w:szCs w:val="28"/>
        </w:rPr>
        <w:t>- Разработка интерфейса для взаимодействия пользователя с программой.</w:t>
      </w:r>
    </w:p>
    <w:p w14:paraId="5B7A61CE" w14:textId="7E4AA7A7" w:rsidR="00095E00" w:rsidRPr="00E032CB" w:rsidRDefault="00095E00" w:rsidP="00095E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7202"/>
        </w:tabs>
        <w:spacing w:after="0" w:line="245" w:lineRule="auto"/>
        <w:ind w:right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5E00">
        <w:rPr>
          <w:rFonts w:ascii="Times New Roman" w:eastAsia="Times New Roman" w:hAnsi="Times New Roman" w:cs="Times New Roman"/>
          <w:sz w:val="28"/>
          <w:szCs w:val="28"/>
        </w:rPr>
        <w:t>- Тестирование программы на различных значениях элемента исходного массива.</w:t>
      </w:r>
    </w:p>
    <w:p w14:paraId="2E49895C" w14:textId="0B0F2AC4" w:rsidR="00095E00" w:rsidRPr="00095E00" w:rsidRDefault="00095E00" w:rsidP="00095E00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95E00">
        <w:rPr>
          <w:rFonts w:ascii="Times New Roman" w:hAnsi="Times New Roman" w:cs="Times New Roman"/>
          <w:sz w:val="28"/>
          <w:szCs w:val="28"/>
        </w:rPr>
        <w:t>- Подготовка документации пользователя и технической документации.</w:t>
      </w:r>
    </w:p>
    <w:p w14:paraId="2171D12F" w14:textId="68B3FF3A" w:rsidR="00541A0E" w:rsidRPr="00541A0E" w:rsidRDefault="00294220" w:rsidP="00294220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EC45DD">
        <w:rPr>
          <w:rFonts w:ascii="Times New Roman" w:hAnsi="Times New Roman" w:cs="Times New Roman"/>
          <w:b/>
          <w:bCs/>
          <w:sz w:val="28"/>
          <w:szCs w:val="28"/>
        </w:rPr>
        <w:t xml:space="preserve">6. Прогнозируемый срок полезного использования ПО: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C45DD">
        <w:rPr>
          <w:rFonts w:ascii="Times New Roman" w:hAnsi="Times New Roman" w:cs="Times New Roman"/>
          <w:sz w:val="28"/>
          <w:szCs w:val="28"/>
        </w:rPr>
        <w:t xml:space="preserve">рогнозируемый срок полезного использования ПО, разработанного в рамках данного технического задания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C45DD">
        <w:rPr>
          <w:rFonts w:ascii="Times New Roman" w:hAnsi="Times New Roman" w:cs="Times New Roman"/>
          <w:sz w:val="28"/>
          <w:szCs w:val="28"/>
        </w:rPr>
        <w:t xml:space="preserve"> </w:t>
      </w:r>
      <w:r w:rsidR="00095E00">
        <w:rPr>
          <w:rFonts w:ascii="Times New Roman" w:hAnsi="Times New Roman" w:cs="Times New Roman"/>
          <w:sz w:val="28"/>
          <w:szCs w:val="28"/>
        </w:rPr>
        <w:t xml:space="preserve">от </w:t>
      </w:r>
      <w:r w:rsidR="008749EA">
        <w:rPr>
          <w:rFonts w:ascii="Times New Roman" w:hAnsi="Times New Roman" w:cs="Times New Roman"/>
          <w:sz w:val="28"/>
          <w:szCs w:val="28"/>
        </w:rPr>
        <w:t>2</w:t>
      </w:r>
      <w:r w:rsidR="00095E00">
        <w:rPr>
          <w:rFonts w:ascii="Times New Roman" w:hAnsi="Times New Roman" w:cs="Times New Roman"/>
          <w:sz w:val="28"/>
          <w:szCs w:val="28"/>
        </w:rPr>
        <w:t xml:space="preserve"> до </w:t>
      </w:r>
      <w:r w:rsidR="008749E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45DD">
        <w:rPr>
          <w:rFonts w:ascii="Times New Roman" w:hAnsi="Times New Roman" w:cs="Times New Roman"/>
          <w:sz w:val="28"/>
          <w:szCs w:val="28"/>
        </w:rPr>
        <w:t>лет.</w:t>
      </w: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79"/>
        <w:gridCol w:w="566"/>
        <w:gridCol w:w="4193"/>
      </w:tblGrid>
      <w:tr w:rsidR="00294220" w:rsidRPr="00F83750" w14:paraId="4D51FAFA" w14:textId="77777777" w:rsidTr="007D229C"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46A6D1" w14:textId="52360D69" w:rsidR="00294220" w:rsidRDefault="00294220" w:rsidP="00541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 Заказчик:</w:t>
            </w:r>
          </w:p>
          <w:p w14:paraId="54687570" w14:textId="5A85222A" w:rsidR="00294220" w:rsidRPr="00F83750" w:rsidRDefault="00294220" w:rsidP="00541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</w:t>
            </w:r>
            <w:proofErr w:type="spellStart"/>
            <w:r w:rsidR="002F15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И.М.Петров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6E3DFA" w14:textId="77777777" w:rsidR="00294220" w:rsidRPr="00F83750" w:rsidRDefault="00294220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 </w:t>
            </w: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6C199F" w14:textId="7EAD543A" w:rsidR="00294220" w:rsidRDefault="00294220" w:rsidP="00541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Подрядчик:</w:t>
            </w:r>
          </w:p>
          <w:p w14:paraId="791FA035" w14:textId="6EA81203" w:rsidR="00294220" w:rsidRPr="00F83750" w:rsidRDefault="00294220" w:rsidP="007D229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</w:t>
            </w:r>
            <w:proofErr w:type="spellStart"/>
            <w:r w:rsidR="002F15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А.Н.Новиков</w:t>
            </w:r>
            <w:proofErr w:type="spellEnd"/>
          </w:p>
        </w:tc>
      </w:tr>
    </w:tbl>
    <w:p w14:paraId="23C4D0C4" w14:textId="2252EE73" w:rsidR="00294220" w:rsidRDefault="00294220" w:rsidP="00294220">
      <w:pPr>
        <w:pStyle w:val="a7"/>
        <w:spacing w:before="2"/>
        <w:ind w:left="2832"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Приложение № </w:t>
      </w:r>
      <w:r w:rsidR="00C27CE5">
        <w:rPr>
          <w:color w:val="000000"/>
          <w:sz w:val="28"/>
          <w:szCs w:val="28"/>
        </w:rPr>
        <w:t>2</w:t>
      </w:r>
    </w:p>
    <w:p w14:paraId="5089BBB4" w14:textId="3853B3AB" w:rsidR="00294220" w:rsidRDefault="00294220" w:rsidP="00294220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</w:t>
      </w:r>
      <w:r>
        <w:rPr>
          <w:color w:val="000000"/>
          <w:sz w:val="28"/>
          <w:szCs w:val="28"/>
        </w:rPr>
        <w:tab/>
        <w:t xml:space="preserve">    к договору от </w:t>
      </w:r>
      <w:r w:rsidR="00541A0E">
        <w:rPr>
          <w:color w:val="000000"/>
          <w:sz w:val="28"/>
          <w:szCs w:val="28"/>
        </w:rPr>
        <w:t>09</w:t>
      </w:r>
      <w:r>
        <w:rPr>
          <w:color w:val="000000"/>
          <w:sz w:val="28"/>
          <w:szCs w:val="28"/>
        </w:rPr>
        <w:t>.09.2025 №1</w:t>
      </w:r>
      <w:r w:rsidR="002F151F">
        <w:rPr>
          <w:color w:val="000000"/>
          <w:sz w:val="28"/>
          <w:szCs w:val="28"/>
        </w:rPr>
        <w:t>2</w:t>
      </w:r>
    </w:p>
    <w:p w14:paraId="4EF2D3B0" w14:textId="77777777" w:rsidR="00294220" w:rsidRDefault="00294220" w:rsidP="00294220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5ABD1E44" w14:textId="77777777" w:rsidR="0048030B" w:rsidRDefault="0048030B" w:rsidP="005B47B8">
      <w:pPr>
        <w:pStyle w:val="1"/>
        <w:jc w:val="center"/>
      </w:pPr>
    </w:p>
    <w:p w14:paraId="1EB5A9A0" w14:textId="77777777" w:rsidR="0048030B" w:rsidRDefault="0048030B" w:rsidP="005B47B8">
      <w:pPr>
        <w:pStyle w:val="1"/>
        <w:jc w:val="center"/>
      </w:pPr>
    </w:p>
    <w:p w14:paraId="5B55A41B" w14:textId="77777777" w:rsidR="006B2E99" w:rsidRDefault="006B2E99" w:rsidP="006B2E99">
      <w:pPr>
        <w:spacing w:after="0" w:line="240" w:lineRule="auto"/>
        <w:ind w:left="4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КАЛЕНДАРНЫЙ ПЛАН</w:t>
      </w:r>
    </w:p>
    <w:p w14:paraId="3F1FB89F" w14:textId="504C061B" w:rsidR="005B47B8" w:rsidRPr="00294220" w:rsidRDefault="006B2E99" w:rsidP="006B2E99">
      <w:pPr>
        <w:spacing w:after="0" w:line="240" w:lineRule="auto"/>
        <w:ind w:left="4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выполнения работ </w:t>
      </w:r>
    </w:p>
    <w:p w14:paraId="3EFA74AB" w14:textId="77777777" w:rsidR="005B47B8" w:rsidRPr="006B2E99" w:rsidRDefault="005B47B8" w:rsidP="006B2E99">
      <w:pPr>
        <w:pStyle w:val="a7"/>
        <w:ind w:left="38"/>
        <w:jc w:val="center"/>
        <w:rPr>
          <w:b/>
          <w:bCs/>
          <w:sz w:val="28"/>
          <w:szCs w:val="28"/>
        </w:rPr>
      </w:pPr>
      <w:r w:rsidRPr="006B2E99">
        <w:rPr>
          <w:b/>
          <w:bCs/>
          <w:sz w:val="28"/>
          <w:szCs w:val="28"/>
        </w:rPr>
        <w:t>по теме:</w:t>
      </w:r>
    </w:p>
    <w:p w14:paraId="3EB815D2" w14:textId="27BFEE5D" w:rsidR="00294220" w:rsidRPr="008749EA" w:rsidRDefault="002F151F" w:rsidP="0029422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49EA">
        <w:rPr>
          <w:rFonts w:ascii="Times New Roman" w:hAnsi="Times New Roman" w:cs="Times New Roman"/>
          <w:color w:val="000000"/>
          <w:sz w:val="28"/>
          <w:szCs w:val="28"/>
        </w:rPr>
        <w:t>Ввести массив А (6, 6). Найти максимальный и минимальный элементы в главной диагонали и поменять местами строки массива, в которых они находятся. Вывести максимальный и минимальный элементы, номера строк и столбцов, в которых они находятся, исходный и результирующий массивы</w:t>
      </w:r>
      <w:r w:rsidR="008749E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TableNormal"/>
        <w:tblpPr w:leftFromText="180" w:rightFromText="180" w:vertAnchor="text" w:horzAnchor="margin" w:tblpXSpec="center" w:tblpY="61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2644"/>
        <w:gridCol w:w="1615"/>
        <w:gridCol w:w="1132"/>
        <w:gridCol w:w="1560"/>
        <w:gridCol w:w="1418"/>
        <w:gridCol w:w="1128"/>
      </w:tblGrid>
      <w:tr w:rsidR="0048030B" w:rsidRPr="00EC043F" w14:paraId="3EC470C1" w14:textId="77777777" w:rsidTr="005952BE">
        <w:trPr>
          <w:trHeight w:val="1058"/>
        </w:trPr>
        <w:tc>
          <w:tcPr>
            <w:tcW w:w="704" w:type="dxa"/>
          </w:tcPr>
          <w:p w14:paraId="338E308D" w14:textId="77777777" w:rsidR="0048030B" w:rsidRPr="00EC043F" w:rsidRDefault="0048030B" w:rsidP="0048030B">
            <w:pPr>
              <w:pStyle w:val="TableParagraph"/>
              <w:spacing w:before="1"/>
              <w:rPr>
                <w:sz w:val="24"/>
                <w:szCs w:val="24"/>
                <w:lang w:val="ru-RU"/>
              </w:rPr>
            </w:pPr>
          </w:p>
          <w:p w14:paraId="70E95508" w14:textId="77777777" w:rsidR="0048030B" w:rsidRPr="00EC043F" w:rsidRDefault="0048030B" w:rsidP="0048030B">
            <w:pPr>
              <w:pStyle w:val="TableParagraph"/>
              <w:spacing w:before="1"/>
              <w:ind w:left="122" w:right="116"/>
              <w:jc w:val="center"/>
              <w:rPr>
                <w:sz w:val="24"/>
                <w:szCs w:val="24"/>
              </w:rPr>
            </w:pPr>
            <w:r w:rsidRPr="00EC043F">
              <w:rPr>
                <w:sz w:val="24"/>
                <w:szCs w:val="24"/>
              </w:rPr>
              <w:t>п/п</w:t>
            </w:r>
          </w:p>
        </w:tc>
        <w:tc>
          <w:tcPr>
            <w:tcW w:w="2644" w:type="dxa"/>
          </w:tcPr>
          <w:p w14:paraId="426FFC82" w14:textId="77777777" w:rsidR="0048030B" w:rsidRPr="00EC043F" w:rsidRDefault="0048030B" w:rsidP="00EC043F">
            <w:pPr>
              <w:pStyle w:val="TableParagraph"/>
              <w:spacing w:before="6"/>
              <w:jc w:val="center"/>
              <w:rPr>
                <w:sz w:val="24"/>
                <w:szCs w:val="24"/>
              </w:rPr>
            </w:pPr>
          </w:p>
          <w:p w14:paraId="5D36D094" w14:textId="78D59256" w:rsidR="0048030B" w:rsidRPr="00EC043F" w:rsidRDefault="0048030B" w:rsidP="00EC043F">
            <w:pPr>
              <w:pStyle w:val="TableParagraph"/>
              <w:ind w:left="499"/>
              <w:jc w:val="center"/>
              <w:rPr>
                <w:sz w:val="24"/>
                <w:szCs w:val="24"/>
              </w:rPr>
            </w:pPr>
            <w:proofErr w:type="spellStart"/>
            <w:r w:rsidRPr="00EC043F">
              <w:rPr>
                <w:sz w:val="24"/>
                <w:szCs w:val="24"/>
              </w:rPr>
              <w:t>Наименование</w:t>
            </w:r>
            <w:proofErr w:type="spellEnd"/>
            <w:r w:rsidRPr="00EC043F">
              <w:rPr>
                <w:spacing w:val="-6"/>
                <w:sz w:val="24"/>
                <w:szCs w:val="24"/>
              </w:rPr>
              <w:t xml:space="preserve"> </w:t>
            </w:r>
            <w:r w:rsidR="006B2E99" w:rsidRPr="00EC043F">
              <w:rPr>
                <w:sz w:val="24"/>
                <w:szCs w:val="24"/>
                <w:lang w:val="ru-RU"/>
              </w:rPr>
              <w:t>р</w:t>
            </w:r>
            <w:proofErr w:type="spellStart"/>
            <w:r w:rsidRPr="00EC043F">
              <w:rPr>
                <w:sz w:val="24"/>
                <w:szCs w:val="24"/>
              </w:rPr>
              <w:t>абот</w:t>
            </w:r>
            <w:proofErr w:type="spellEnd"/>
          </w:p>
        </w:tc>
        <w:tc>
          <w:tcPr>
            <w:tcW w:w="1615" w:type="dxa"/>
          </w:tcPr>
          <w:p w14:paraId="1AECB74D" w14:textId="77777777" w:rsidR="0048030B" w:rsidRPr="00EC043F" w:rsidRDefault="0048030B" w:rsidP="00EC043F">
            <w:pPr>
              <w:pStyle w:val="TableParagraph"/>
              <w:spacing w:before="7" w:line="256" w:lineRule="auto"/>
              <w:ind w:left="199" w:right="140" w:firstLine="170"/>
              <w:jc w:val="center"/>
              <w:rPr>
                <w:sz w:val="24"/>
                <w:szCs w:val="24"/>
                <w:lang w:val="ru-RU"/>
              </w:rPr>
            </w:pPr>
            <w:r w:rsidRPr="00EC043F">
              <w:rPr>
                <w:sz w:val="24"/>
                <w:szCs w:val="24"/>
                <w:lang w:val="ru-RU"/>
              </w:rPr>
              <w:t>Стоимость</w:t>
            </w:r>
            <w:r w:rsidRPr="00EC043F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EC043F">
              <w:rPr>
                <w:sz w:val="24"/>
                <w:szCs w:val="24"/>
                <w:lang w:val="ru-RU"/>
              </w:rPr>
              <w:t>работ</w:t>
            </w:r>
            <w:r w:rsidRPr="00EC043F">
              <w:rPr>
                <w:spacing w:val="-9"/>
                <w:sz w:val="24"/>
                <w:szCs w:val="24"/>
                <w:lang w:val="ru-RU"/>
              </w:rPr>
              <w:t xml:space="preserve"> </w:t>
            </w:r>
            <w:r w:rsidRPr="00EC043F">
              <w:rPr>
                <w:sz w:val="24"/>
                <w:szCs w:val="24"/>
                <w:lang w:val="ru-RU"/>
              </w:rPr>
              <w:t>без</w:t>
            </w:r>
            <w:r w:rsidRPr="00EC043F">
              <w:rPr>
                <w:spacing w:val="-7"/>
                <w:sz w:val="24"/>
                <w:szCs w:val="24"/>
                <w:lang w:val="ru-RU"/>
              </w:rPr>
              <w:t xml:space="preserve"> </w:t>
            </w:r>
            <w:r w:rsidRPr="00EC043F">
              <w:rPr>
                <w:sz w:val="24"/>
                <w:szCs w:val="24"/>
                <w:lang w:val="ru-RU"/>
              </w:rPr>
              <w:t>НДС</w:t>
            </w:r>
          </w:p>
          <w:p w14:paraId="0640D048" w14:textId="77777777" w:rsidR="0048030B" w:rsidRPr="00EC043F" w:rsidRDefault="0048030B" w:rsidP="00EC043F">
            <w:pPr>
              <w:pStyle w:val="TableParagraph"/>
              <w:spacing w:before="5"/>
              <w:ind w:left="653"/>
              <w:jc w:val="center"/>
              <w:rPr>
                <w:sz w:val="24"/>
                <w:szCs w:val="24"/>
                <w:lang w:val="ru-RU"/>
              </w:rPr>
            </w:pPr>
            <w:r w:rsidRPr="00EC043F">
              <w:rPr>
                <w:sz w:val="24"/>
                <w:szCs w:val="24"/>
                <w:lang w:val="ru-RU"/>
              </w:rPr>
              <w:t>руб.</w:t>
            </w:r>
          </w:p>
        </w:tc>
        <w:tc>
          <w:tcPr>
            <w:tcW w:w="1132" w:type="dxa"/>
          </w:tcPr>
          <w:p w14:paraId="7F82FC52" w14:textId="77777777" w:rsidR="0048030B" w:rsidRPr="00EC043F" w:rsidRDefault="0048030B" w:rsidP="00EC043F">
            <w:pPr>
              <w:pStyle w:val="TableParagraph"/>
              <w:spacing w:before="10"/>
              <w:jc w:val="center"/>
              <w:rPr>
                <w:sz w:val="24"/>
                <w:szCs w:val="24"/>
                <w:lang w:val="ru-RU"/>
              </w:rPr>
            </w:pPr>
          </w:p>
          <w:p w14:paraId="5F16CF65" w14:textId="77777777" w:rsidR="0048030B" w:rsidRPr="00EC043F" w:rsidRDefault="0048030B" w:rsidP="00EC043F">
            <w:pPr>
              <w:pStyle w:val="TableParagraph"/>
              <w:spacing w:line="259" w:lineRule="auto"/>
              <w:ind w:left="116" w:right="47" w:firstLine="244"/>
              <w:jc w:val="center"/>
              <w:rPr>
                <w:sz w:val="24"/>
                <w:szCs w:val="24"/>
              </w:rPr>
            </w:pPr>
            <w:r w:rsidRPr="00EC043F">
              <w:rPr>
                <w:sz w:val="24"/>
                <w:szCs w:val="24"/>
              </w:rPr>
              <w:t>НДС</w:t>
            </w:r>
            <w:r w:rsidRPr="00EC043F">
              <w:rPr>
                <w:spacing w:val="1"/>
                <w:sz w:val="24"/>
                <w:szCs w:val="24"/>
              </w:rPr>
              <w:t xml:space="preserve"> </w:t>
            </w:r>
            <w:r w:rsidRPr="00EC043F">
              <w:rPr>
                <w:sz w:val="24"/>
                <w:szCs w:val="24"/>
              </w:rPr>
              <w:t>(20%),</w:t>
            </w:r>
            <w:r w:rsidRPr="00EC043F">
              <w:rPr>
                <w:spacing w:val="-13"/>
                <w:sz w:val="24"/>
                <w:szCs w:val="24"/>
              </w:rPr>
              <w:t xml:space="preserve"> </w:t>
            </w:r>
            <w:proofErr w:type="spellStart"/>
            <w:r w:rsidRPr="00EC043F">
              <w:rPr>
                <w:sz w:val="24"/>
                <w:szCs w:val="24"/>
              </w:rPr>
              <w:t>руб</w:t>
            </w:r>
            <w:proofErr w:type="spellEnd"/>
            <w:r w:rsidRPr="00EC043F">
              <w:rPr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14:paraId="091F4E68" w14:textId="77777777" w:rsidR="0048030B" w:rsidRPr="00EC043F" w:rsidRDefault="0048030B" w:rsidP="00EC043F">
            <w:pPr>
              <w:pStyle w:val="TableParagraph"/>
              <w:spacing w:before="7" w:line="259" w:lineRule="auto"/>
              <w:ind w:left="277" w:right="190" w:hanging="3"/>
              <w:jc w:val="center"/>
              <w:rPr>
                <w:sz w:val="24"/>
                <w:szCs w:val="24"/>
                <w:lang w:val="ru-RU"/>
              </w:rPr>
            </w:pPr>
            <w:r w:rsidRPr="00EC043F">
              <w:rPr>
                <w:sz w:val="24"/>
                <w:szCs w:val="24"/>
                <w:lang w:val="ru-RU"/>
              </w:rPr>
              <w:t>Стоимость</w:t>
            </w:r>
            <w:r w:rsidRPr="00EC043F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EC043F">
              <w:rPr>
                <w:sz w:val="24"/>
                <w:szCs w:val="24"/>
                <w:lang w:val="ru-RU"/>
              </w:rPr>
              <w:t>работ с НДС</w:t>
            </w:r>
            <w:r w:rsidRPr="00EC043F">
              <w:rPr>
                <w:spacing w:val="-48"/>
                <w:sz w:val="24"/>
                <w:szCs w:val="24"/>
                <w:lang w:val="ru-RU"/>
              </w:rPr>
              <w:t xml:space="preserve"> </w:t>
            </w:r>
            <w:r w:rsidRPr="00EC043F">
              <w:rPr>
                <w:sz w:val="24"/>
                <w:szCs w:val="24"/>
                <w:lang w:val="ru-RU"/>
              </w:rPr>
              <w:t>руб.</w:t>
            </w:r>
          </w:p>
        </w:tc>
        <w:tc>
          <w:tcPr>
            <w:tcW w:w="1418" w:type="dxa"/>
          </w:tcPr>
          <w:p w14:paraId="110F90CD" w14:textId="11E2861E" w:rsidR="0048030B" w:rsidRPr="00EC043F" w:rsidRDefault="0048030B" w:rsidP="00EC043F">
            <w:pPr>
              <w:pStyle w:val="TableParagraph"/>
              <w:spacing w:before="7" w:line="278" w:lineRule="auto"/>
              <w:ind w:left="247" w:right="124" w:firstLine="19"/>
              <w:jc w:val="center"/>
              <w:rPr>
                <w:sz w:val="24"/>
                <w:szCs w:val="24"/>
                <w:lang w:val="ru-RU"/>
              </w:rPr>
            </w:pPr>
            <w:r w:rsidRPr="00EC043F">
              <w:rPr>
                <w:sz w:val="24"/>
                <w:szCs w:val="24"/>
                <w:lang w:val="ru-RU"/>
              </w:rPr>
              <w:t>Срок</w:t>
            </w:r>
            <w:r w:rsidRPr="00EC043F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EC043F">
              <w:rPr>
                <w:spacing w:val="-1"/>
                <w:sz w:val="24"/>
                <w:szCs w:val="24"/>
                <w:lang w:val="ru-RU"/>
              </w:rPr>
              <w:t>выполнения</w:t>
            </w:r>
            <w:r w:rsidRPr="00EC043F">
              <w:rPr>
                <w:spacing w:val="-47"/>
                <w:sz w:val="24"/>
                <w:szCs w:val="24"/>
                <w:lang w:val="ru-RU"/>
              </w:rPr>
              <w:t xml:space="preserve"> </w:t>
            </w:r>
            <w:r w:rsidR="006B2E99" w:rsidRPr="00EC043F">
              <w:rPr>
                <w:sz w:val="24"/>
                <w:szCs w:val="24"/>
                <w:lang w:val="ru-RU"/>
              </w:rPr>
              <w:t>работ</w:t>
            </w:r>
          </w:p>
          <w:p w14:paraId="1D32B19C" w14:textId="77777777" w:rsidR="0048030B" w:rsidRPr="00EC043F" w:rsidRDefault="0048030B" w:rsidP="00EC043F">
            <w:pPr>
              <w:pStyle w:val="TableParagraph"/>
              <w:spacing w:before="2" w:line="229" w:lineRule="exact"/>
              <w:ind w:left="234" w:right="115"/>
              <w:jc w:val="center"/>
              <w:rPr>
                <w:sz w:val="24"/>
                <w:szCs w:val="24"/>
                <w:lang w:val="ru-RU"/>
              </w:rPr>
            </w:pPr>
            <w:r w:rsidRPr="00EC043F">
              <w:rPr>
                <w:sz w:val="24"/>
                <w:szCs w:val="24"/>
                <w:lang w:val="ru-RU"/>
              </w:rPr>
              <w:t>(месяц,</w:t>
            </w:r>
            <w:r w:rsidRPr="00EC043F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EC043F">
              <w:rPr>
                <w:sz w:val="24"/>
                <w:szCs w:val="24"/>
                <w:lang w:val="ru-RU"/>
              </w:rPr>
              <w:t>год)</w:t>
            </w:r>
          </w:p>
        </w:tc>
        <w:tc>
          <w:tcPr>
            <w:tcW w:w="1128" w:type="dxa"/>
          </w:tcPr>
          <w:p w14:paraId="3CD47CCC" w14:textId="77777777" w:rsidR="0048030B" w:rsidRPr="00EC043F" w:rsidRDefault="0048030B" w:rsidP="00EC043F">
            <w:pPr>
              <w:pStyle w:val="TableParagraph"/>
              <w:spacing w:before="7" w:line="256" w:lineRule="auto"/>
              <w:ind w:right="158" w:firstLine="2"/>
              <w:jc w:val="center"/>
              <w:rPr>
                <w:sz w:val="24"/>
                <w:szCs w:val="24"/>
              </w:rPr>
            </w:pPr>
            <w:proofErr w:type="spellStart"/>
            <w:r w:rsidRPr="00EC043F">
              <w:rPr>
                <w:sz w:val="24"/>
                <w:szCs w:val="24"/>
              </w:rPr>
              <w:t>Отчетные</w:t>
            </w:r>
            <w:proofErr w:type="spellEnd"/>
            <w:r w:rsidRPr="00EC043F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C043F">
              <w:rPr>
                <w:spacing w:val="-1"/>
                <w:sz w:val="24"/>
                <w:szCs w:val="24"/>
              </w:rPr>
              <w:t>документы</w:t>
            </w:r>
            <w:proofErr w:type="spellEnd"/>
          </w:p>
        </w:tc>
      </w:tr>
      <w:tr w:rsidR="0048030B" w:rsidRPr="00EC043F" w14:paraId="418980B0" w14:textId="77777777" w:rsidTr="005952BE">
        <w:trPr>
          <w:trHeight w:val="480"/>
        </w:trPr>
        <w:tc>
          <w:tcPr>
            <w:tcW w:w="704" w:type="dxa"/>
          </w:tcPr>
          <w:p w14:paraId="1126835E" w14:textId="77777777" w:rsidR="0048030B" w:rsidRPr="00EC043F" w:rsidRDefault="0048030B" w:rsidP="0048030B">
            <w:pPr>
              <w:pStyle w:val="TableParagraph"/>
              <w:spacing w:before="8"/>
              <w:ind w:left="120" w:right="116"/>
              <w:jc w:val="center"/>
              <w:rPr>
                <w:sz w:val="24"/>
                <w:szCs w:val="24"/>
              </w:rPr>
            </w:pPr>
            <w:r w:rsidRPr="00EC043F">
              <w:rPr>
                <w:sz w:val="24"/>
                <w:szCs w:val="24"/>
              </w:rPr>
              <w:t>1.</w:t>
            </w:r>
          </w:p>
        </w:tc>
        <w:tc>
          <w:tcPr>
            <w:tcW w:w="2644" w:type="dxa"/>
          </w:tcPr>
          <w:p w14:paraId="126457E2" w14:textId="78BD90FF" w:rsidR="0048030B" w:rsidRPr="00EC043F" w:rsidRDefault="0048030B" w:rsidP="00EC043F">
            <w:pPr>
              <w:pStyle w:val="TableParagraph"/>
              <w:spacing w:before="7" w:line="259" w:lineRule="auto"/>
              <w:ind w:left="107" w:right="102"/>
              <w:jc w:val="center"/>
              <w:rPr>
                <w:sz w:val="24"/>
                <w:szCs w:val="24"/>
                <w:lang w:val="ru-RU"/>
              </w:rPr>
            </w:pPr>
            <w:r w:rsidRPr="00EC043F">
              <w:rPr>
                <w:sz w:val="24"/>
                <w:szCs w:val="24"/>
                <w:lang w:val="ru-RU"/>
              </w:rPr>
              <w:t>Принятие задания</w:t>
            </w:r>
            <w:r w:rsidR="006B2E99" w:rsidRPr="00EC043F">
              <w:rPr>
                <w:sz w:val="24"/>
                <w:szCs w:val="24"/>
                <w:lang w:val="ru-RU"/>
              </w:rPr>
              <w:t>, анализ требований</w:t>
            </w:r>
          </w:p>
        </w:tc>
        <w:tc>
          <w:tcPr>
            <w:tcW w:w="1615" w:type="dxa"/>
          </w:tcPr>
          <w:p w14:paraId="2E8C3DAA" w14:textId="6A678213" w:rsidR="0048030B" w:rsidRPr="00EC043F" w:rsidRDefault="00541A0E" w:rsidP="00EC043F">
            <w:pPr>
              <w:pStyle w:val="TableParagraph"/>
              <w:spacing w:before="7"/>
              <w:ind w:left="382" w:right="383"/>
              <w:jc w:val="center"/>
              <w:rPr>
                <w:sz w:val="24"/>
                <w:szCs w:val="24"/>
                <w:lang w:val="ru-RU"/>
              </w:rPr>
            </w:pPr>
            <w:r w:rsidRPr="00EC043F">
              <w:rPr>
                <w:sz w:val="24"/>
                <w:szCs w:val="24"/>
                <w:lang w:val="ru-RU"/>
              </w:rPr>
              <w:t>12</w:t>
            </w:r>
            <w:r w:rsidR="00CB3A2F"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132" w:type="dxa"/>
          </w:tcPr>
          <w:p w14:paraId="55265DF3" w14:textId="660B1611" w:rsidR="0048030B" w:rsidRPr="00EC043F" w:rsidRDefault="00CB3A2F" w:rsidP="00EC043F">
            <w:pPr>
              <w:pStyle w:val="TableParagraph"/>
              <w:spacing w:before="7"/>
              <w:ind w:left="146" w:right="136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250</w:t>
            </w:r>
          </w:p>
        </w:tc>
        <w:tc>
          <w:tcPr>
            <w:tcW w:w="1560" w:type="dxa"/>
          </w:tcPr>
          <w:p w14:paraId="3BEF2026" w14:textId="40A873FD" w:rsidR="0048030B" w:rsidRPr="00EC043F" w:rsidRDefault="00676943" w:rsidP="00EC043F">
            <w:pPr>
              <w:pStyle w:val="TableParagraph"/>
              <w:spacing w:before="7"/>
              <w:ind w:left="356" w:right="355"/>
              <w:jc w:val="center"/>
              <w:rPr>
                <w:sz w:val="24"/>
                <w:szCs w:val="24"/>
              </w:rPr>
            </w:pPr>
            <w:r w:rsidRPr="00EC043F">
              <w:rPr>
                <w:sz w:val="24"/>
                <w:szCs w:val="24"/>
                <w:lang w:val="ru-RU"/>
              </w:rPr>
              <w:t>1</w:t>
            </w:r>
            <w:r w:rsidR="0048030B" w:rsidRPr="00EC043F">
              <w:rPr>
                <w:sz w:val="24"/>
                <w:szCs w:val="24"/>
              </w:rPr>
              <w:t>5</w:t>
            </w:r>
            <w:r w:rsidRPr="00EC043F">
              <w:rPr>
                <w:sz w:val="24"/>
                <w:szCs w:val="24"/>
                <w:lang w:val="ru-RU"/>
              </w:rPr>
              <w:t>0</w:t>
            </w:r>
            <w:r w:rsidR="0048030B" w:rsidRPr="00EC043F">
              <w:rPr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14:paraId="43074B56" w14:textId="0E256368" w:rsidR="0048030B" w:rsidRPr="00EC043F" w:rsidRDefault="00EC043F" w:rsidP="00EC043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  <w:r w:rsidR="006B2E99" w:rsidRPr="00EC043F">
              <w:rPr>
                <w:sz w:val="24"/>
                <w:szCs w:val="24"/>
                <w:lang w:val="ru-RU"/>
              </w:rPr>
              <w:t>.09.2025</w:t>
            </w:r>
          </w:p>
          <w:p w14:paraId="5FB128B8" w14:textId="3C0B89AF" w:rsidR="006B2E99" w:rsidRPr="00EC043F" w:rsidRDefault="00EC043F" w:rsidP="00EC043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  <w:r w:rsidR="006B2E99" w:rsidRPr="00EC043F">
              <w:rPr>
                <w:sz w:val="24"/>
                <w:szCs w:val="24"/>
                <w:lang w:val="ru-RU"/>
              </w:rPr>
              <w:t>.09.2025</w:t>
            </w:r>
          </w:p>
        </w:tc>
        <w:tc>
          <w:tcPr>
            <w:tcW w:w="1128" w:type="dxa"/>
          </w:tcPr>
          <w:p w14:paraId="2A740FA9" w14:textId="47972844" w:rsidR="0048030B" w:rsidRPr="00EC043F" w:rsidRDefault="0048030B" w:rsidP="00EC043F">
            <w:pPr>
              <w:pStyle w:val="TableParagraph"/>
              <w:spacing w:before="7"/>
              <w:ind w:left="134" w:right="14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8030B" w:rsidRPr="00EC043F" w14:paraId="2CE14146" w14:textId="77777777" w:rsidTr="005952BE">
        <w:trPr>
          <w:trHeight w:val="371"/>
        </w:trPr>
        <w:tc>
          <w:tcPr>
            <w:tcW w:w="704" w:type="dxa"/>
          </w:tcPr>
          <w:p w14:paraId="531AC5EA" w14:textId="77777777" w:rsidR="0048030B" w:rsidRPr="00EC043F" w:rsidRDefault="0048030B" w:rsidP="0048030B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EC043F">
              <w:rPr>
                <w:sz w:val="24"/>
                <w:szCs w:val="24"/>
                <w:lang w:val="ru-RU"/>
              </w:rPr>
              <w:t>2.</w:t>
            </w:r>
          </w:p>
        </w:tc>
        <w:tc>
          <w:tcPr>
            <w:tcW w:w="2644" w:type="dxa"/>
          </w:tcPr>
          <w:p w14:paraId="45278404" w14:textId="1E2C6213" w:rsidR="0048030B" w:rsidRPr="00EC043F" w:rsidRDefault="00FC5823" w:rsidP="00EC043F">
            <w:pPr>
              <w:pStyle w:val="TableParagraph"/>
              <w:spacing w:before="10"/>
              <w:ind w:left="107"/>
              <w:jc w:val="center"/>
              <w:rPr>
                <w:b/>
                <w:sz w:val="24"/>
                <w:szCs w:val="24"/>
                <w:lang w:val="ru-RU"/>
              </w:rPr>
            </w:pPr>
            <w:r w:rsidRPr="00EC043F">
              <w:rPr>
                <w:sz w:val="24"/>
                <w:szCs w:val="24"/>
                <w:lang w:val="ru-RU"/>
              </w:rPr>
              <w:t>Проектирование ПО</w:t>
            </w:r>
          </w:p>
        </w:tc>
        <w:tc>
          <w:tcPr>
            <w:tcW w:w="1615" w:type="dxa"/>
          </w:tcPr>
          <w:p w14:paraId="18005769" w14:textId="5186F41A" w:rsidR="0048030B" w:rsidRPr="00EC043F" w:rsidRDefault="00CB3A2F" w:rsidP="00EC043F">
            <w:pPr>
              <w:pStyle w:val="TableParagraph"/>
              <w:spacing w:before="10"/>
              <w:ind w:left="382" w:right="383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1667</w:t>
            </w:r>
          </w:p>
        </w:tc>
        <w:tc>
          <w:tcPr>
            <w:tcW w:w="1132" w:type="dxa"/>
          </w:tcPr>
          <w:p w14:paraId="60261555" w14:textId="1C7A93CD" w:rsidR="0048030B" w:rsidRPr="00EC043F" w:rsidRDefault="00CB3A2F" w:rsidP="00EC043F">
            <w:pPr>
              <w:pStyle w:val="TableParagraph"/>
              <w:spacing w:before="10"/>
              <w:ind w:left="146" w:right="136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333</w:t>
            </w:r>
          </w:p>
        </w:tc>
        <w:tc>
          <w:tcPr>
            <w:tcW w:w="1560" w:type="dxa"/>
          </w:tcPr>
          <w:p w14:paraId="300D54F1" w14:textId="2592EE18" w:rsidR="0048030B" w:rsidRPr="00EC043F" w:rsidRDefault="00676943" w:rsidP="00EC043F">
            <w:pPr>
              <w:pStyle w:val="TableParagraph"/>
              <w:spacing w:before="10"/>
              <w:ind w:left="356" w:right="355"/>
              <w:jc w:val="center"/>
              <w:rPr>
                <w:sz w:val="24"/>
                <w:szCs w:val="24"/>
                <w:lang w:val="ru-RU"/>
              </w:rPr>
            </w:pPr>
            <w:r w:rsidRPr="00EC043F">
              <w:rPr>
                <w:sz w:val="24"/>
                <w:szCs w:val="24"/>
                <w:lang w:val="ru-RU"/>
              </w:rPr>
              <w:t>20</w:t>
            </w:r>
            <w:r w:rsidR="0048030B" w:rsidRPr="00EC043F">
              <w:rPr>
                <w:sz w:val="24"/>
                <w:szCs w:val="24"/>
                <w:lang w:val="ru-RU"/>
              </w:rPr>
              <w:t>00</w:t>
            </w:r>
          </w:p>
        </w:tc>
        <w:tc>
          <w:tcPr>
            <w:tcW w:w="1418" w:type="dxa"/>
          </w:tcPr>
          <w:p w14:paraId="22E5F442" w14:textId="7F9ABBE6" w:rsidR="0048030B" w:rsidRPr="00EC043F" w:rsidRDefault="00EC043F" w:rsidP="00EC043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  <w:r w:rsidR="00FC5823" w:rsidRPr="00EC043F">
              <w:rPr>
                <w:sz w:val="24"/>
                <w:szCs w:val="24"/>
                <w:lang w:val="ru-RU"/>
              </w:rPr>
              <w:t>.09.2025</w:t>
            </w:r>
          </w:p>
          <w:p w14:paraId="0A806D15" w14:textId="437B2134" w:rsidR="00FC5823" w:rsidRPr="00EC043F" w:rsidRDefault="00CA2AC7" w:rsidP="00EC043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  <w:r w:rsidR="00FC5823" w:rsidRPr="00EC043F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09</w:t>
            </w:r>
            <w:r w:rsidR="00FC5823" w:rsidRPr="00EC043F">
              <w:rPr>
                <w:sz w:val="24"/>
                <w:szCs w:val="24"/>
                <w:lang w:val="ru-RU"/>
              </w:rPr>
              <w:t>.2025</w:t>
            </w:r>
          </w:p>
        </w:tc>
        <w:tc>
          <w:tcPr>
            <w:tcW w:w="1128" w:type="dxa"/>
          </w:tcPr>
          <w:p w14:paraId="7BE575B3" w14:textId="5F974384" w:rsidR="0048030B" w:rsidRPr="00EC043F" w:rsidRDefault="00541A0E" w:rsidP="00EC043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EC043F">
              <w:rPr>
                <w:sz w:val="24"/>
                <w:szCs w:val="24"/>
                <w:lang w:val="ru-RU"/>
              </w:rPr>
              <w:t>Схема алгоритмов</w:t>
            </w:r>
          </w:p>
        </w:tc>
      </w:tr>
      <w:tr w:rsidR="0048030B" w:rsidRPr="00EC043F" w14:paraId="3D469BE5" w14:textId="77777777" w:rsidTr="005952BE">
        <w:trPr>
          <w:trHeight w:val="371"/>
        </w:trPr>
        <w:tc>
          <w:tcPr>
            <w:tcW w:w="704" w:type="dxa"/>
          </w:tcPr>
          <w:p w14:paraId="5891EDF9" w14:textId="77777777" w:rsidR="0048030B" w:rsidRPr="00EC043F" w:rsidRDefault="0048030B" w:rsidP="0048030B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EC043F">
              <w:rPr>
                <w:sz w:val="24"/>
                <w:szCs w:val="24"/>
                <w:lang w:val="ru-RU"/>
              </w:rPr>
              <w:t>3.</w:t>
            </w:r>
          </w:p>
        </w:tc>
        <w:tc>
          <w:tcPr>
            <w:tcW w:w="2644" w:type="dxa"/>
          </w:tcPr>
          <w:p w14:paraId="71635799" w14:textId="77777777" w:rsidR="0048030B" w:rsidRPr="00EC043F" w:rsidRDefault="0048030B" w:rsidP="00EC043F">
            <w:pPr>
              <w:pStyle w:val="TableParagraph"/>
              <w:spacing w:before="10"/>
              <w:ind w:left="107"/>
              <w:jc w:val="center"/>
              <w:rPr>
                <w:sz w:val="24"/>
                <w:szCs w:val="24"/>
                <w:lang w:val="ru-RU"/>
              </w:rPr>
            </w:pPr>
            <w:r w:rsidRPr="00EC043F">
              <w:rPr>
                <w:sz w:val="24"/>
                <w:szCs w:val="24"/>
                <w:lang w:val="ru-RU"/>
              </w:rPr>
              <w:t>Написание кода, обеспечение работоспособности программы</w:t>
            </w:r>
          </w:p>
        </w:tc>
        <w:tc>
          <w:tcPr>
            <w:tcW w:w="1615" w:type="dxa"/>
          </w:tcPr>
          <w:p w14:paraId="0B24893D" w14:textId="63C0D782" w:rsidR="0048030B" w:rsidRPr="00EC043F" w:rsidRDefault="009C7A00" w:rsidP="00EC043F">
            <w:pPr>
              <w:pStyle w:val="TableParagraph"/>
              <w:spacing w:before="10"/>
              <w:ind w:left="382" w:right="383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2083</w:t>
            </w:r>
          </w:p>
        </w:tc>
        <w:tc>
          <w:tcPr>
            <w:tcW w:w="1132" w:type="dxa"/>
          </w:tcPr>
          <w:p w14:paraId="13B197FE" w14:textId="2AC9A995" w:rsidR="0048030B" w:rsidRPr="00EC043F" w:rsidRDefault="009C7A00" w:rsidP="00EC043F">
            <w:pPr>
              <w:pStyle w:val="TableParagraph"/>
              <w:spacing w:before="10"/>
              <w:ind w:left="146" w:right="136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417</w:t>
            </w:r>
          </w:p>
        </w:tc>
        <w:tc>
          <w:tcPr>
            <w:tcW w:w="1560" w:type="dxa"/>
          </w:tcPr>
          <w:p w14:paraId="1F20B2E8" w14:textId="10C4D514" w:rsidR="0048030B" w:rsidRPr="00EC043F" w:rsidRDefault="00676943" w:rsidP="00EC043F">
            <w:pPr>
              <w:pStyle w:val="TableParagraph"/>
              <w:spacing w:before="10"/>
              <w:ind w:left="356" w:right="355"/>
              <w:jc w:val="center"/>
              <w:rPr>
                <w:sz w:val="24"/>
                <w:szCs w:val="24"/>
                <w:lang w:val="ru-RU"/>
              </w:rPr>
            </w:pPr>
            <w:r w:rsidRPr="00EC043F">
              <w:rPr>
                <w:sz w:val="24"/>
                <w:szCs w:val="24"/>
                <w:lang w:val="ru-RU"/>
              </w:rPr>
              <w:t>2</w:t>
            </w:r>
            <w:r w:rsidR="0048030B" w:rsidRPr="00EC043F">
              <w:rPr>
                <w:sz w:val="24"/>
                <w:szCs w:val="24"/>
                <w:lang w:val="ru-RU"/>
              </w:rPr>
              <w:t>500</w:t>
            </w:r>
          </w:p>
        </w:tc>
        <w:tc>
          <w:tcPr>
            <w:tcW w:w="1418" w:type="dxa"/>
          </w:tcPr>
          <w:p w14:paraId="5653EB10" w14:textId="4423A9C6" w:rsidR="0048030B" w:rsidRPr="00EC043F" w:rsidRDefault="00CA2AC7" w:rsidP="00EC043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  <w:r w:rsidR="00FC5823" w:rsidRPr="00EC043F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09</w:t>
            </w:r>
            <w:r w:rsidR="00FC5823" w:rsidRPr="00EC043F">
              <w:rPr>
                <w:sz w:val="24"/>
                <w:szCs w:val="24"/>
                <w:lang w:val="ru-RU"/>
              </w:rPr>
              <w:t>.2025</w:t>
            </w:r>
          </w:p>
          <w:p w14:paraId="447C3AA2" w14:textId="3CFD7461" w:rsidR="00FC5823" w:rsidRPr="00EC043F" w:rsidRDefault="00CA2AC7" w:rsidP="00EC043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01</w:t>
            </w:r>
            <w:r w:rsidR="00FC5823" w:rsidRPr="00EC043F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>0</w:t>
            </w:r>
            <w:r w:rsidR="00FC5823" w:rsidRPr="00EC043F">
              <w:rPr>
                <w:sz w:val="24"/>
                <w:szCs w:val="24"/>
                <w:lang w:val="ru-RU"/>
              </w:rPr>
              <w:t>.2025</w:t>
            </w:r>
          </w:p>
        </w:tc>
        <w:tc>
          <w:tcPr>
            <w:tcW w:w="1128" w:type="dxa"/>
          </w:tcPr>
          <w:p w14:paraId="6CE23636" w14:textId="0DB516F6" w:rsidR="0048030B" w:rsidRPr="00EC043F" w:rsidRDefault="00541A0E" w:rsidP="00EC043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EC043F">
              <w:rPr>
                <w:sz w:val="24"/>
                <w:szCs w:val="24"/>
                <w:lang w:val="ru-RU"/>
              </w:rPr>
              <w:t>Листинг кода</w:t>
            </w:r>
          </w:p>
        </w:tc>
      </w:tr>
      <w:tr w:rsidR="0048030B" w:rsidRPr="00EC043F" w14:paraId="36F85476" w14:textId="77777777" w:rsidTr="005952BE">
        <w:trPr>
          <w:trHeight w:val="371"/>
        </w:trPr>
        <w:tc>
          <w:tcPr>
            <w:tcW w:w="704" w:type="dxa"/>
          </w:tcPr>
          <w:p w14:paraId="58D777C8" w14:textId="77777777" w:rsidR="0048030B" w:rsidRPr="00EC043F" w:rsidRDefault="0048030B" w:rsidP="0048030B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EC043F">
              <w:rPr>
                <w:sz w:val="24"/>
                <w:szCs w:val="24"/>
                <w:lang w:val="ru-RU"/>
              </w:rPr>
              <w:t>4.</w:t>
            </w:r>
          </w:p>
        </w:tc>
        <w:tc>
          <w:tcPr>
            <w:tcW w:w="2644" w:type="dxa"/>
          </w:tcPr>
          <w:p w14:paraId="5D1B1A75" w14:textId="77777777" w:rsidR="0048030B" w:rsidRPr="00EC043F" w:rsidRDefault="0048030B" w:rsidP="00EC043F">
            <w:pPr>
              <w:pStyle w:val="TableParagraph"/>
              <w:spacing w:before="10"/>
              <w:ind w:left="107"/>
              <w:jc w:val="center"/>
              <w:rPr>
                <w:sz w:val="24"/>
                <w:szCs w:val="24"/>
                <w:lang w:val="ru-RU"/>
              </w:rPr>
            </w:pPr>
            <w:r w:rsidRPr="00EC043F">
              <w:rPr>
                <w:sz w:val="24"/>
                <w:szCs w:val="24"/>
                <w:lang w:val="ru-RU"/>
              </w:rPr>
              <w:t>Тестирование программы</w:t>
            </w:r>
          </w:p>
        </w:tc>
        <w:tc>
          <w:tcPr>
            <w:tcW w:w="1615" w:type="dxa"/>
          </w:tcPr>
          <w:p w14:paraId="73D2DC6F" w14:textId="54CFFD56" w:rsidR="0048030B" w:rsidRPr="00EC043F" w:rsidRDefault="009C7A00" w:rsidP="00EC043F">
            <w:pPr>
              <w:pStyle w:val="TableParagraph"/>
              <w:spacing w:before="10"/>
              <w:ind w:left="382" w:right="383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417</w:t>
            </w:r>
          </w:p>
        </w:tc>
        <w:tc>
          <w:tcPr>
            <w:tcW w:w="1132" w:type="dxa"/>
          </w:tcPr>
          <w:p w14:paraId="7B5F77AC" w14:textId="285B8C96" w:rsidR="0048030B" w:rsidRPr="00EC043F" w:rsidRDefault="009C7A00" w:rsidP="00EC043F">
            <w:pPr>
              <w:pStyle w:val="TableParagraph"/>
              <w:spacing w:before="10"/>
              <w:ind w:left="146" w:right="136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83</w:t>
            </w:r>
          </w:p>
        </w:tc>
        <w:tc>
          <w:tcPr>
            <w:tcW w:w="1560" w:type="dxa"/>
          </w:tcPr>
          <w:p w14:paraId="187EEA50" w14:textId="10ACF882" w:rsidR="0048030B" w:rsidRPr="00EC043F" w:rsidRDefault="00676943" w:rsidP="00EC043F">
            <w:pPr>
              <w:pStyle w:val="TableParagraph"/>
              <w:spacing w:before="10"/>
              <w:ind w:left="356" w:right="355"/>
              <w:jc w:val="center"/>
              <w:rPr>
                <w:sz w:val="24"/>
                <w:szCs w:val="24"/>
                <w:lang w:val="ru-RU"/>
              </w:rPr>
            </w:pPr>
            <w:r w:rsidRPr="00EC043F">
              <w:rPr>
                <w:sz w:val="24"/>
                <w:szCs w:val="24"/>
                <w:lang w:val="ru-RU"/>
              </w:rPr>
              <w:t>500</w:t>
            </w:r>
          </w:p>
        </w:tc>
        <w:tc>
          <w:tcPr>
            <w:tcW w:w="1418" w:type="dxa"/>
          </w:tcPr>
          <w:p w14:paraId="26BD667C" w14:textId="35A9F95A" w:rsidR="0048030B" w:rsidRPr="00EC043F" w:rsidRDefault="00EC043F" w:rsidP="00EC043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  <w:r w:rsidR="00CA2AC7">
              <w:rPr>
                <w:sz w:val="24"/>
                <w:szCs w:val="24"/>
                <w:lang w:val="ru-RU"/>
              </w:rPr>
              <w:t>2</w:t>
            </w:r>
            <w:r w:rsidR="00FC5823" w:rsidRPr="00EC043F">
              <w:rPr>
                <w:sz w:val="24"/>
                <w:szCs w:val="24"/>
                <w:lang w:val="ru-RU"/>
              </w:rPr>
              <w:t>.</w:t>
            </w:r>
            <w:r w:rsidR="00CA2AC7">
              <w:rPr>
                <w:sz w:val="24"/>
                <w:szCs w:val="24"/>
                <w:lang w:val="ru-RU"/>
              </w:rPr>
              <w:t>10</w:t>
            </w:r>
            <w:r w:rsidR="00FC5823" w:rsidRPr="00EC043F">
              <w:rPr>
                <w:sz w:val="24"/>
                <w:szCs w:val="24"/>
                <w:lang w:val="ru-RU"/>
              </w:rPr>
              <w:t>.2025</w:t>
            </w:r>
          </w:p>
          <w:p w14:paraId="57EFB708" w14:textId="036567F0" w:rsidR="00FC5823" w:rsidRPr="00EC043F" w:rsidRDefault="00CA2AC7" w:rsidP="00EC043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08</w:t>
            </w:r>
            <w:r w:rsidR="00FC5823" w:rsidRPr="00EC043F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>0</w:t>
            </w:r>
            <w:r w:rsidR="00FC5823" w:rsidRPr="00EC043F">
              <w:rPr>
                <w:sz w:val="24"/>
                <w:szCs w:val="24"/>
                <w:lang w:val="ru-RU"/>
              </w:rPr>
              <w:t>.2025</w:t>
            </w:r>
          </w:p>
        </w:tc>
        <w:tc>
          <w:tcPr>
            <w:tcW w:w="1128" w:type="dxa"/>
          </w:tcPr>
          <w:p w14:paraId="224DA20C" w14:textId="7796F352" w:rsidR="0048030B" w:rsidRPr="00EC043F" w:rsidRDefault="00541A0E" w:rsidP="00EC043F">
            <w:pPr>
              <w:pStyle w:val="TableParagraph"/>
              <w:spacing w:before="7"/>
              <w:ind w:left="134" w:right="14"/>
              <w:jc w:val="center"/>
              <w:rPr>
                <w:sz w:val="24"/>
                <w:szCs w:val="24"/>
              </w:rPr>
            </w:pPr>
            <w:r w:rsidRPr="00EC043F">
              <w:rPr>
                <w:sz w:val="24"/>
                <w:szCs w:val="24"/>
              </w:rPr>
              <w:t>Bug Reports</w:t>
            </w:r>
          </w:p>
          <w:p w14:paraId="174E6EAB" w14:textId="77777777" w:rsidR="0048030B" w:rsidRPr="00EC043F" w:rsidRDefault="0048030B" w:rsidP="00EC043F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</w:tr>
      <w:tr w:rsidR="0048030B" w:rsidRPr="00EC043F" w14:paraId="2754BDD5" w14:textId="77777777" w:rsidTr="005952BE">
        <w:trPr>
          <w:trHeight w:val="371"/>
        </w:trPr>
        <w:tc>
          <w:tcPr>
            <w:tcW w:w="704" w:type="dxa"/>
          </w:tcPr>
          <w:p w14:paraId="6FCD1180" w14:textId="77777777" w:rsidR="0048030B" w:rsidRPr="00EC043F" w:rsidRDefault="0048030B" w:rsidP="0048030B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EC043F">
              <w:rPr>
                <w:sz w:val="24"/>
                <w:szCs w:val="24"/>
                <w:lang w:val="ru-RU"/>
              </w:rPr>
              <w:t>5.</w:t>
            </w:r>
          </w:p>
        </w:tc>
        <w:tc>
          <w:tcPr>
            <w:tcW w:w="2644" w:type="dxa"/>
          </w:tcPr>
          <w:p w14:paraId="29254527" w14:textId="77777777" w:rsidR="0048030B" w:rsidRPr="00EC043F" w:rsidRDefault="0048030B" w:rsidP="00EC043F">
            <w:pPr>
              <w:pStyle w:val="TableParagraph"/>
              <w:spacing w:before="10"/>
              <w:ind w:left="107"/>
              <w:jc w:val="center"/>
              <w:rPr>
                <w:sz w:val="24"/>
                <w:szCs w:val="24"/>
                <w:lang w:val="ru-RU"/>
              </w:rPr>
            </w:pPr>
            <w:r w:rsidRPr="00EC043F">
              <w:rPr>
                <w:sz w:val="24"/>
                <w:szCs w:val="24"/>
                <w:lang w:val="ru-RU"/>
              </w:rPr>
              <w:t>Подготовка документации</w:t>
            </w:r>
          </w:p>
          <w:p w14:paraId="15DAA124" w14:textId="77777777" w:rsidR="0048030B" w:rsidRPr="00EC043F" w:rsidRDefault="0048030B" w:rsidP="00EC043F">
            <w:pPr>
              <w:pStyle w:val="TableParagraph"/>
              <w:spacing w:before="1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15" w:type="dxa"/>
          </w:tcPr>
          <w:p w14:paraId="7F64AFDA" w14:textId="3224601C" w:rsidR="0048030B" w:rsidRPr="00EC043F" w:rsidRDefault="009C7A00" w:rsidP="00EC043F">
            <w:pPr>
              <w:pStyle w:val="TableParagraph"/>
              <w:spacing w:before="10"/>
              <w:ind w:left="382" w:right="383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417</w:t>
            </w:r>
          </w:p>
        </w:tc>
        <w:tc>
          <w:tcPr>
            <w:tcW w:w="1132" w:type="dxa"/>
          </w:tcPr>
          <w:p w14:paraId="54BB2CDD" w14:textId="7406AF14" w:rsidR="0048030B" w:rsidRPr="00EC043F" w:rsidRDefault="009C7A00" w:rsidP="00EC043F">
            <w:pPr>
              <w:pStyle w:val="TableParagraph"/>
              <w:spacing w:before="10"/>
              <w:ind w:left="146" w:right="136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83</w:t>
            </w:r>
          </w:p>
        </w:tc>
        <w:tc>
          <w:tcPr>
            <w:tcW w:w="1560" w:type="dxa"/>
          </w:tcPr>
          <w:p w14:paraId="2BB4FF11" w14:textId="706FC220" w:rsidR="0048030B" w:rsidRPr="00EC043F" w:rsidRDefault="0048030B" w:rsidP="00EC043F">
            <w:pPr>
              <w:pStyle w:val="TableParagraph"/>
              <w:spacing w:before="10"/>
              <w:ind w:left="356" w:right="355"/>
              <w:jc w:val="center"/>
              <w:rPr>
                <w:sz w:val="24"/>
                <w:szCs w:val="24"/>
                <w:lang w:val="ru-RU"/>
              </w:rPr>
            </w:pPr>
            <w:r w:rsidRPr="00EC043F">
              <w:rPr>
                <w:sz w:val="24"/>
                <w:szCs w:val="24"/>
                <w:lang w:val="ru-RU"/>
              </w:rPr>
              <w:t>50</w:t>
            </w:r>
            <w:r w:rsidR="00676943" w:rsidRPr="00EC043F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1418" w:type="dxa"/>
          </w:tcPr>
          <w:p w14:paraId="5E663EE8" w14:textId="02FC60BD" w:rsidR="0048030B" w:rsidRPr="00EC043F" w:rsidRDefault="00CA2AC7" w:rsidP="00EC043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09</w:t>
            </w:r>
            <w:r w:rsidR="00FC5823" w:rsidRPr="00EC043F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>0</w:t>
            </w:r>
            <w:r w:rsidR="00FC5823" w:rsidRPr="00EC043F">
              <w:rPr>
                <w:sz w:val="24"/>
                <w:szCs w:val="24"/>
                <w:lang w:val="ru-RU"/>
              </w:rPr>
              <w:t>.2025</w:t>
            </w:r>
          </w:p>
          <w:p w14:paraId="59A9EE6A" w14:textId="453E0B84" w:rsidR="00FC5823" w:rsidRPr="00EC043F" w:rsidRDefault="00CA2AC7" w:rsidP="00EC043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  <w:r w:rsidR="00EC043F">
              <w:rPr>
                <w:sz w:val="24"/>
                <w:szCs w:val="24"/>
                <w:lang w:val="ru-RU"/>
              </w:rPr>
              <w:t>.</w:t>
            </w:r>
            <w:r w:rsidR="00FC5823" w:rsidRPr="00EC043F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>0</w:t>
            </w:r>
            <w:r w:rsidR="00FC5823" w:rsidRPr="00EC043F">
              <w:rPr>
                <w:sz w:val="24"/>
                <w:szCs w:val="24"/>
                <w:lang w:val="ru-RU"/>
              </w:rPr>
              <w:t>.2025</w:t>
            </w:r>
          </w:p>
        </w:tc>
        <w:tc>
          <w:tcPr>
            <w:tcW w:w="1128" w:type="dxa"/>
          </w:tcPr>
          <w:p w14:paraId="672C3E09" w14:textId="1D35E8A1" w:rsidR="0048030B" w:rsidRPr="00EC043F" w:rsidRDefault="00EC043F" w:rsidP="00EC043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EC043F">
              <w:rPr>
                <w:sz w:val="24"/>
                <w:szCs w:val="24"/>
                <w:lang w:val="ru-RU"/>
              </w:rPr>
              <w:t>Техническая документация</w:t>
            </w:r>
          </w:p>
        </w:tc>
      </w:tr>
      <w:tr w:rsidR="0048030B" w:rsidRPr="00EC043F" w14:paraId="6AB3FCB3" w14:textId="77777777" w:rsidTr="005952BE">
        <w:trPr>
          <w:trHeight w:val="371"/>
        </w:trPr>
        <w:tc>
          <w:tcPr>
            <w:tcW w:w="704" w:type="dxa"/>
          </w:tcPr>
          <w:p w14:paraId="790350B1" w14:textId="77777777" w:rsidR="0048030B" w:rsidRPr="00EC043F" w:rsidRDefault="0048030B" w:rsidP="0048030B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EC043F">
              <w:rPr>
                <w:sz w:val="24"/>
                <w:szCs w:val="24"/>
                <w:lang w:val="ru-RU"/>
              </w:rPr>
              <w:t>6.</w:t>
            </w:r>
          </w:p>
        </w:tc>
        <w:tc>
          <w:tcPr>
            <w:tcW w:w="2644" w:type="dxa"/>
          </w:tcPr>
          <w:p w14:paraId="0F3B9EF9" w14:textId="13083E4C" w:rsidR="0048030B" w:rsidRPr="00EC043F" w:rsidRDefault="0048030B" w:rsidP="00EC043F">
            <w:pPr>
              <w:pStyle w:val="TableParagraph"/>
              <w:spacing w:before="10"/>
              <w:ind w:left="107"/>
              <w:jc w:val="center"/>
              <w:rPr>
                <w:sz w:val="24"/>
                <w:szCs w:val="24"/>
                <w:lang w:val="ru-RU"/>
              </w:rPr>
            </w:pPr>
            <w:r w:rsidRPr="00EC043F">
              <w:rPr>
                <w:sz w:val="24"/>
                <w:szCs w:val="24"/>
                <w:lang w:val="ru-RU"/>
              </w:rPr>
              <w:t>Приёмка работы</w:t>
            </w:r>
            <w:r w:rsidR="00FC5823" w:rsidRPr="00EC043F">
              <w:rPr>
                <w:sz w:val="24"/>
                <w:szCs w:val="24"/>
                <w:lang w:val="ru-RU"/>
              </w:rPr>
              <w:t>, ввод в эксплуатацию</w:t>
            </w:r>
          </w:p>
        </w:tc>
        <w:tc>
          <w:tcPr>
            <w:tcW w:w="1615" w:type="dxa"/>
          </w:tcPr>
          <w:p w14:paraId="7D4E75EB" w14:textId="43FD707E" w:rsidR="0048030B" w:rsidRPr="00EC043F" w:rsidRDefault="009C7A00" w:rsidP="00EC043F">
            <w:pPr>
              <w:pStyle w:val="TableParagraph"/>
              <w:spacing w:before="10"/>
              <w:ind w:left="382" w:right="383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83</w:t>
            </w:r>
          </w:p>
        </w:tc>
        <w:tc>
          <w:tcPr>
            <w:tcW w:w="1132" w:type="dxa"/>
          </w:tcPr>
          <w:p w14:paraId="460EB2CE" w14:textId="4FC7F06F" w:rsidR="0048030B" w:rsidRPr="00EC043F" w:rsidRDefault="009C7A00" w:rsidP="00EC043F">
            <w:pPr>
              <w:pStyle w:val="TableParagraph"/>
              <w:spacing w:before="10"/>
              <w:ind w:left="146" w:right="136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560" w:type="dxa"/>
          </w:tcPr>
          <w:p w14:paraId="3CEE5B2F" w14:textId="0556F06C" w:rsidR="0048030B" w:rsidRPr="00EC043F" w:rsidRDefault="00676943" w:rsidP="00EC043F">
            <w:pPr>
              <w:pStyle w:val="TableParagraph"/>
              <w:spacing w:before="10"/>
              <w:ind w:left="356" w:right="355"/>
              <w:jc w:val="center"/>
              <w:rPr>
                <w:sz w:val="24"/>
                <w:szCs w:val="24"/>
                <w:lang w:val="ru-RU"/>
              </w:rPr>
            </w:pPr>
            <w:r w:rsidRPr="00EC043F">
              <w:rPr>
                <w:sz w:val="24"/>
                <w:szCs w:val="24"/>
                <w:lang w:val="ru-RU"/>
              </w:rPr>
              <w:t>100</w:t>
            </w:r>
          </w:p>
        </w:tc>
        <w:tc>
          <w:tcPr>
            <w:tcW w:w="1418" w:type="dxa"/>
          </w:tcPr>
          <w:p w14:paraId="4B9C4A86" w14:textId="783ECDB7" w:rsidR="0048030B" w:rsidRPr="00EC043F" w:rsidRDefault="00CA2AC7" w:rsidP="00EC043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  <w:r w:rsidR="00FC5823" w:rsidRPr="00EC043F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>0</w:t>
            </w:r>
            <w:r w:rsidR="00FC5823" w:rsidRPr="00EC043F">
              <w:rPr>
                <w:sz w:val="24"/>
                <w:szCs w:val="24"/>
                <w:lang w:val="ru-RU"/>
              </w:rPr>
              <w:t>.2025</w:t>
            </w:r>
          </w:p>
          <w:p w14:paraId="1F2CE574" w14:textId="4635A778" w:rsidR="00FC5823" w:rsidRPr="00EC043F" w:rsidRDefault="00CA2AC7" w:rsidP="00EC043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  <w:r w:rsidR="00FC5823" w:rsidRPr="00EC043F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>0</w:t>
            </w:r>
            <w:r w:rsidR="00FC5823" w:rsidRPr="00EC043F">
              <w:rPr>
                <w:sz w:val="24"/>
                <w:szCs w:val="24"/>
                <w:lang w:val="ru-RU"/>
              </w:rPr>
              <w:t>.2025</w:t>
            </w:r>
          </w:p>
        </w:tc>
        <w:tc>
          <w:tcPr>
            <w:tcW w:w="1128" w:type="dxa"/>
          </w:tcPr>
          <w:p w14:paraId="186B62A4" w14:textId="10D2387C" w:rsidR="0048030B" w:rsidRPr="00EC043F" w:rsidRDefault="00EC043F" w:rsidP="00EC043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 w:rsidRPr="00EC043F">
              <w:rPr>
                <w:sz w:val="24"/>
                <w:szCs w:val="24"/>
                <w:lang w:val="ru-RU"/>
              </w:rPr>
              <w:t>Акт</w:t>
            </w:r>
            <w:r w:rsidR="0048030B" w:rsidRPr="00EC043F">
              <w:rPr>
                <w:spacing w:val="-8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48030B" w:rsidRPr="00EC043F">
              <w:rPr>
                <w:sz w:val="24"/>
                <w:szCs w:val="24"/>
                <w:lang w:val="ru-RU"/>
              </w:rPr>
              <w:t>приемки</w:t>
            </w:r>
            <w:proofErr w:type="spellEnd"/>
          </w:p>
        </w:tc>
      </w:tr>
      <w:tr w:rsidR="0048030B" w:rsidRPr="00EC043F" w14:paraId="7F642D40" w14:textId="77777777" w:rsidTr="005952BE">
        <w:trPr>
          <w:trHeight w:val="371"/>
        </w:trPr>
        <w:tc>
          <w:tcPr>
            <w:tcW w:w="704" w:type="dxa"/>
          </w:tcPr>
          <w:p w14:paraId="597F43F0" w14:textId="77777777" w:rsidR="0048030B" w:rsidRPr="00EC043F" w:rsidRDefault="0048030B" w:rsidP="0048030B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  <w:tc>
          <w:tcPr>
            <w:tcW w:w="2644" w:type="dxa"/>
          </w:tcPr>
          <w:p w14:paraId="025E2ED9" w14:textId="77777777" w:rsidR="0048030B" w:rsidRPr="00EC043F" w:rsidRDefault="0048030B" w:rsidP="00EC043F">
            <w:pPr>
              <w:pStyle w:val="TableParagraph"/>
              <w:spacing w:before="10"/>
              <w:ind w:left="107"/>
              <w:jc w:val="center"/>
              <w:rPr>
                <w:b/>
                <w:sz w:val="24"/>
                <w:szCs w:val="24"/>
              </w:rPr>
            </w:pPr>
            <w:r w:rsidRPr="00EC043F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1615" w:type="dxa"/>
          </w:tcPr>
          <w:p w14:paraId="7237FA72" w14:textId="491C317C" w:rsidR="0048030B" w:rsidRPr="00EC043F" w:rsidRDefault="009C7A00" w:rsidP="00EC043F">
            <w:pPr>
              <w:pStyle w:val="TableParagraph"/>
              <w:spacing w:before="10"/>
              <w:ind w:left="382" w:right="383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5917</w:t>
            </w:r>
          </w:p>
        </w:tc>
        <w:tc>
          <w:tcPr>
            <w:tcW w:w="1132" w:type="dxa"/>
          </w:tcPr>
          <w:p w14:paraId="688FC96C" w14:textId="3A6E4B69" w:rsidR="0048030B" w:rsidRPr="00EC043F" w:rsidRDefault="009C7A00" w:rsidP="00EC043F">
            <w:pPr>
              <w:pStyle w:val="TableParagraph"/>
              <w:spacing w:before="10"/>
              <w:ind w:left="146" w:right="136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1183</w:t>
            </w:r>
          </w:p>
        </w:tc>
        <w:tc>
          <w:tcPr>
            <w:tcW w:w="1560" w:type="dxa"/>
          </w:tcPr>
          <w:p w14:paraId="6F2F1544" w14:textId="38286228" w:rsidR="0048030B" w:rsidRPr="00EC043F" w:rsidRDefault="00676943" w:rsidP="00EC043F">
            <w:pPr>
              <w:pStyle w:val="TableParagraph"/>
              <w:spacing w:before="10"/>
              <w:ind w:left="356" w:right="355"/>
              <w:jc w:val="center"/>
              <w:rPr>
                <w:sz w:val="24"/>
                <w:szCs w:val="24"/>
                <w:lang w:val="ru-RU"/>
              </w:rPr>
            </w:pPr>
            <w:r w:rsidRPr="00EC043F">
              <w:rPr>
                <w:sz w:val="24"/>
                <w:szCs w:val="24"/>
                <w:lang w:val="ru-RU"/>
              </w:rPr>
              <w:t>8000</w:t>
            </w:r>
          </w:p>
        </w:tc>
        <w:tc>
          <w:tcPr>
            <w:tcW w:w="1418" w:type="dxa"/>
          </w:tcPr>
          <w:p w14:paraId="7C4FB428" w14:textId="201699EE" w:rsidR="0048030B" w:rsidRPr="00EC043F" w:rsidRDefault="00CA2AC7" w:rsidP="00EC043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  <w:r w:rsidR="00FC5823" w:rsidRPr="00EC043F">
              <w:rPr>
                <w:sz w:val="24"/>
                <w:szCs w:val="24"/>
                <w:lang w:val="ru-RU"/>
              </w:rPr>
              <w:t>.1</w:t>
            </w:r>
            <w:r>
              <w:rPr>
                <w:sz w:val="24"/>
                <w:szCs w:val="24"/>
                <w:lang w:val="ru-RU"/>
              </w:rPr>
              <w:t>0</w:t>
            </w:r>
            <w:r w:rsidR="00FC5823" w:rsidRPr="00EC043F">
              <w:rPr>
                <w:sz w:val="24"/>
                <w:szCs w:val="24"/>
                <w:lang w:val="ru-RU"/>
              </w:rPr>
              <w:t>.2025</w:t>
            </w:r>
          </w:p>
        </w:tc>
        <w:tc>
          <w:tcPr>
            <w:tcW w:w="1128" w:type="dxa"/>
          </w:tcPr>
          <w:p w14:paraId="18BF5673" w14:textId="77777777" w:rsidR="0048030B" w:rsidRPr="00EC043F" w:rsidRDefault="0048030B" w:rsidP="00EC043F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14:paraId="6CDE3607" w14:textId="77777777" w:rsidR="005B47B8" w:rsidRPr="00EC043F" w:rsidRDefault="005B47B8" w:rsidP="005B47B8">
      <w:pPr>
        <w:pStyle w:val="a7"/>
      </w:pPr>
    </w:p>
    <w:p w14:paraId="41DA2932" w14:textId="77777777" w:rsidR="005B47B8" w:rsidRDefault="005B47B8" w:rsidP="005B47B8">
      <w:pPr>
        <w:pStyle w:val="a7"/>
        <w:spacing w:before="2"/>
        <w:ind w:left="0"/>
        <w:jc w:val="left"/>
        <w:rPr>
          <w:sz w:val="16"/>
        </w:rPr>
      </w:pPr>
    </w:p>
    <w:p w14:paraId="696B3B21" w14:textId="77777777" w:rsidR="005B47B8" w:rsidRDefault="005B47B8" w:rsidP="005B47B8">
      <w:pPr>
        <w:pStyle w:val="a7"/>
        <w:spacing w:before="2"/>
        <w:ind w:left="0"/>
        <w:jc w:val="left"/>
        <w:rPr>
          <w:sz w:val="16"/>
        </w:rPr>
      </w:pPr>
    </w:p>
    <w:p w14:paraId="51C84444" w14:textId="77777777" w:rsidR="005B47B8" w:rsidRDefault="005B47B8" w:rsidP="005B47B8">
      <w:pPr>
        <w:pStyle w:val="a7"/>
        <w:spacing w:before="2"/>
        <w:ind w:left="0"/>
        <w:jc w:val="left"/>
        <w:rPr>
          <w:sz w:val="16"/>
        </w:rPr>
      </w:pPr>
    </w:p>
    <w:p w14:paraId="0AEFD865" w14:textId="77777777" w:rsidR="005B47B8" w:rsidRDefault="005B47B8" w:rsidP="005B47B8">
      <w:pPr>
        <w:pStyle w:val="a7"/>
        <w:spacing w:before="2"/>
        <w:ind w:left="0"/>
        <w:jc w:val="left"/>
        <w:rPr>
          <w:sz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79"/>
        <w:gridCol w:w="566"/>
        <w:gridCol w:w="4193"/>
      </w:tblGrid>
      <w:tr w:rsidR="004A55AE" w:rsidRPr="00F83750" w14:paraId="27C3DC9C" w14:textId="77777777" w:rsidTr="007D229C"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D00E33" w14:textId="77777777" w:rsidR="004A55AE" w:rsidRDefault="004A55AE" w:rsidP="004A55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 Заказчик:</w:t>
            </w:r>
          </w:p>
          <w:p w14:paraId="19BD5DF9" w14:textId="77777777" w:rsidR="004A55AE" w:rsidRDefault="004A55AE" w:rsidP="004A55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0CAC9B7" w14:textId="77777777" w:rsidR="004A55AE" w:rsidRDefault="004A55AE" w:rsidP="004A55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И.М.Петров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4EA9240E" w14:textId="77777777" w:rsidR="004A55AE" w:rsidRDefault="004A55AE" w:rsidP="004A55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E4B9C62" w14:textId="77777777" w:rsidR="004A55AE" w:rsidRPr="00F83750" w:rsidRDefault="004A55AE" w:rsidP="004A55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BB31EB" w14:textId="29697B8D" w:rsidR="004A55AE" w:rsidRPr="00F83750" w:rsidRDefault="004A55AE" w:rsidP="004A55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 </w:t>
            </w: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DFF54B" w14:textId="77777777" w:rsidR="004A55AE" w:rsidRDefault="004A55AE" w:rsidP="004A55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Подрядчик:</w:t>
            </w:r>
          </w:p>
          <w:p w14:paraId="55D1F4F1" w14:textId="77777777" w:rsidR="004A55AE" w:rsidRDefault="004A55AE" w:rsidP="004A55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1B5D547" w14:textId="72AEB251" w:rsidR="004A55AE" w:rsidRPr="00F83750" w:rsidRDefault="004A55AE" w:rsidP="004A55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А.Н.Новиков</w:t>
            </w:r>
            <w:proofErr w:type="spellEnd"/>
          </w:p>
        </w:tc>
      </w:tr>
    </w:tbl>
    <w:p w14:paraId="002151D7" w14:textId="77777777" w:rsidR="005B47B8" w:rsidRDefault="005B47B8" w:rsidP="00EC043F">
      <w:pPr>
        <w:pStyle w:val="a7"/>
        <w:spacing w:before="90"/>
        <w:ind w:left="0"/>
        <w:jc w:val="left"/>
      </w:pPr>
    </w:p>
    <w:p w14:paraId="194D4A7F" w14:textId="77777777" w:rsidR="005B47B8" w:rsidRDefault="005B47B8" w:rsidP="00E15E68">
      <w:pPr>
        <w:pStyle w:val="a7"/>
        <w:spacing w:before="90"/>
        <w:ind w:left="0"/>
        <w:jc w:val="left"/>
      </w:pPr>
    </w:p>
    <w:p w14:paraId="25BECF3E" w14:textId="7C675AD7" w:rsidR="00C27CE5" w:rsidRDefault="00C27CE5" w:rsidP="00C27CE5">
      <w:pPr>
        <w:pStyle w:val="a7"/>
        <w:spacing w:before="2"/>
        <w:ind w:left="2832"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Приложение №3</w:t>
      </w:r>
    </w:p>
    <w:p w14:paraId="24213965" w14:textId="0EA87476" w:rsidR="00C27CE5" w:rsidRDefault="00C27CE5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</w:t>
      </w:r>
      <w:r>
        <w:rPr>
          <w:color w:val="000000"/>
          <w:sz w:val="28"/>
          <w:szCs w:val="28"/>
        </w:rPr>
        <w:tab/>
        <w:t xml:space="preserve">    к договору от </w:t>
      </w:r>
      <w:r w:rsidR="00EC043F">
        <w:rPr>
          <w:color w:val="000000"/>
          <w:sz w:val="28"/>
          <w:szCs w:val="28"/>
        </w:rPr>
        <w:t>09</w:t>
      </w:r>
      <w:r>
        <w:rPr>
          <w:color w:val="000000"/>
          <w:sz w:val="28"/>
          <w:szCs w:val="28"/>
        </w:rPr>
        <w:t>.09.2025 №1</w:t>
      </w:r>
      <w:r w:rsidR="004A55AE">
        <w:rPr>
          <w:color w:val="000000"/>
          <w:sz w:val="28"/>
          <w:szCs w:val="28"/>
        </w:rPr>
        <w:t>2</w:t>
      </w:r>
    </w:p>
    <w:p w14:paraId="1CC64644" w14:textId="77777777" w:rsidR="00285F24" w:rsidRDefault="00285F24" w:rsidP="00285F24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BF9311" w14:textId="77777777" w:rsidR="00285F24" w:rsidRDefault="00285F24" w:rsidP="00285F24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26F984" w14:textId="7D8259E5" w:rsidR="00285F24" w:rsidRPr="008652C3" w:rsidRDefault="00285F24" w:rsidP="00285F24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52C3">
        <w:rPr>
          <w:rFonts w:ascii="Times New Roman" w:hAnsi="Times New Roman" w:cs="Times New Roman"/>
          <w:b/>
          <w:bCs/>
          <w:sz w:val="32"/>
          <w:szCs w:val="32"/>
        </w:rPr>
        <w:t>ПРОТОКОЛ</w:t>
      </w:r>
    </w:p>
    <w:p w14:paraId="4B3EFBAB" w14:textId="2C79A3CE" w:rsidR="00285F24" w:rsidRPr="008652C3" w:rsidRDefault="00285F24" w:rsidP="00285F24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52C3">
        <w:rPr>
          <w:rFonts w:ascii="Times New Roman" w:hAnsi="Times New Roman" w:cs="Times New Roman"/>
          <w:b/>
          <w:bCs/>
          <w:sz w:val="32"/>
          <w:szCs w:val="32"/>
        </w:rPr>
        <w:t>согласования договорной цены</w:t>
      </w:r>
    </w:p>
    <w:p w14:paraId="4A49AA3C" w14:textId="77777777" w:rsidR="00285F24" w:rsidRPr="00BD6FFC" w:rsidRDefault="00285F24" w:rsidP="00285F24">
      <w:pPr>
        <w:spacing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69717" w14:textId="31A4E528" w:rsidR="00285F24" w:rsidRPr="00F83750" w:rsidRDefault="007649C7" w:rsidP="00285F24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Частное унитарное предприятие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БонАвто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именуемое в дальнейшем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в лице </w:t>
      </w:r>
      <w:r>
        <w:rPr>
          <w:rFonts w:ascii="Times New Roman" w:hAnsi="Times New Roman" w:cs="Times New Roman"/>
          <w:color w:val="000000"/>
          <w:sz w:val="28"/>
          <w:szCs w:val="28"/>
        </w:rPr>
        <w:t>директора Петрова Игоря Михайловича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действующего на основании </w:t>
      </w:r>
      <w:r>
        <w:rPr>
          <w:rFonts w:ascii="Times New Roman" w:hAnsi="Times New Roman" w:cs="Times New Roman"/>
          <w:color w:val="000000"/>
          <w:sz w:val="28"/>
          <w:szCs w:val="28"/>
        </w:rPr>
        <w:t>Устава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с одной стороны 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Общество с ограниченной ответственностью «Спортс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Девелопментс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именуемое в дальнейшем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Подрядчик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в лице </w:t>
      </w:r>
      <w:r>
        <w:rPr>
          <w:rFonts w:ascii="Times New Roman" w:hAnsi="Times New Roman" w:cs="Times New Roman"/>
          <w:color w:val="000000"/>
          <w:sz w:val="28"/>
          <w:szCs w:val="28"/>
        </w:rPr>
        <w:t>директора Новикова Андрея Николаевича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действующего на основании </w:t>
      </w:r>
      <w:r>
        <w:rPr>
          <w:rFonts w:ascii="Times New Roman" w:hAnsi="Times New Roman" w:cs="Times New Roman"/>
          <w:color w:val="000000"/>
          <w:sz w:val="28"/>
          <w:szCs w:val="28"/>
        </w:rPr>
        <w:t>Устава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285F24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с другой стороны заключили настоящий </w:t>
      </w:r>
      <w:r w:rsidR="00285F24">
        <w:rPr>
          <w:rFonts w:ascii="Times New Roman" w:hAnsi="Times New Roman" w:cs="Times New Roman"/>
          <w:color w:val="000000"/>
          <w:sz w:val="28"/>
          <w:szCs w:val="28"/>
        </w:rPr>
        <w:t>соглашение</w:t>
      </w:r>
      <w:r w:rsidR="00285F24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 о нижеследующем:</w:t>
      </w:r>
    </w:p>
    <w:p w14:paraId="427B2AE5" w14:textId="1A4B02A0" w:rsidR="00285F24" w:rsidRPr="00BD6FFC" w:rsidRDefault="00285F24" w:rsidP="00285F24">
      <w:pPr>
        <w:spacing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D6FFC">
        <w:rPr>
          <w:rFonts w:ascii="Times New Roman" w:hAnsi="Times New Roman" w:cs="Times New Roman"/>
          <w:sz w:val="28"/>
          <w:szCs w:val="28"/>
        </w:rPr>
        <w:t xml:space="preserve">Договорная цена работ определена по результатам проведения </w:t>
      </w:r>
      <w:r w:rsidR="00D1585A" w:rsidRPr="00BD6FFC">
        <w:rPr>
          <w:rFonts w:ascii="Times New Roman" w:hAnsi="Times New Roman" w:cs="Times New Roman"/>
          <w:sz w:val="28"/>
          <w:szCs w:val="28"/>
        </w:rPr>
        <w:t xml:space="preserve">переговоров </w:t>
      </w:r>
      <w:r w:rsidR="00D1585A" w:rsidRPr="00F537A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FFC"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Pr="007F5D2A">
        <w:rPr>
          <w:rFonts w:ascii="Times New Roman" w:hAnsi="Times New Roman" w:cs="Times New Roman"/>
          <w:sz w:val="28"/>
          <w:szCs w:val="28"/>
        </w:rPr>
        <w:t>8000,00 (восемь тысяч)</w:t>
      </w:r>
      <w:r>
        <w:rPr>
          <w:rFonts w:ascii="Times New Roman" w:hAnsi="Times New Roman" w:cs="Times New Roman"/>
          <w:sz w:val="28"/>
          <w:szCs w:val="28"/>
        </w:rPr>
        <w:t xml:space="preserve"> белорусских</w:t>
      </w:r>
      <w:r w:rsidRPr="007F5D2A">
        <w:rPr>
          <w:rFonts w:ascii="Times New Roman" w:hAnsi="Times New Roman" w:cs="Times New Roman"/>
          <w:sz w:val="28"/>
          <w:szCs w:val="28"/>
        </w:rPr>
        <w:t xml:space="preserve"> руб</w:t>
      </w:r>
      <w:r>
        <w:rPr>
          <w:rFonts w:ascii="Times New Roman" w:hAnsi="Times New Roman" w:cs="Times New Roman"/>
          <w:sz w:val="28"/>
          <w:szCs w:val="28"/>
        </w:rPr>
        <w:t>лей</w:t>
      </w:r>
      <w:r w:rsidRPr="00BD6FFC">
        <w:rPr>
          <w:rFonts w:ascii="Times New Roman" w:hAnsi="Times New Roman" w:cs="Times New Roman"/>
          <w:sz w:val="28"/>
          <w:szCs w:val="28"/>
        </w:rPr>
        <w:t xml:space="preserve">, в том числе НДС по ставке 20% в сумме </w:t>
      </w:r>
      <w:r w:rsidRPr="007F5D2A">
        <w:rPr>
          <w:rFonts w:ascii="Times New Roman" w:hAnsi="Times New Roman" w:cs="Times New Roman"/>
          <w:sz w:val="28"/>
          <w:szCs w:val="28"/>
        </w:rPr>
        <w:t>1</w:t>
      </w:r>
      <w:r w:rsidRPr="00AC7C6B">
        <w:rPr>
          <w:rFonts w:ascii="Times New Roman" w:hAnsi="Times New Roman" w:cs="Times New Roman"/>
          <w:sz w:val="28"/>
          <w:szCs w:val="28"/>
        </w:rPr>
        <w:t>3</w:t>
      </w:r>
      <w:r w:rsidR="009C7A00">
        <w:rPr>
          <w:rFonts w:ascii="Times New Roman" w:hAnsi="Times New Roman" w:cs="Times New Roman"/>
          <w:sz w:val="28"/>
          <w:szCs w:val="28"/>
        </w:rPr>
        <w:t>33</w:t>
      </w:r>
      <w:r w:rsidRPr="007F5D2A">
        <w:rPr>
          <w:rFonts w:ascii="Times New Roman" w:hAnsi="Times New Roman" w:cs="Times New Roman"/>
          <w:sz w:val="28"/>
          <w:szCs w:val="28"/>
        </w:rPr>
        <w:t xml:space="preserve">,00 (одна тысяча </w:t>
      </w:r>
      <w:r>
        <w:rPr>
          <w:rFonts w:ascii="Times New Roman" w:hAnsi="Times New Roman" w:cs="Times New Roman"/>
          <w:sz w:val="28"/>
          <w:szCs w:val="28"/>
        </w:rPr>
        <w:t xml:space="preserve">триста </w:t>
      </w:r>
      <w:r w:rsidR="009C7A00">
        <w:rPr>
          <w:rFonts w:ascii="Times New Roman" w:hAnsi="Times New Roman" w:cs="Times New Roman"/>
          <w:sz w:val="28"/>
          <w:szCs w:val="28"/>
        </w:rPr>
        <w:t xml:space="preserve">тридцать </w:t>
      </w:r>
      <w:proofErr w:type="gramStart"/>
      <w:r w:rsidR="009C7A00">
        <w:rPr>
          <w:rFonts w:ascii="Times New Roman" w:hAnsi="Times New Roman" w:cs="Times New Roman"/>
          <w:sz w:val="28"/>
          <w:szCs w:val="28"/>
        </w:rPr>
        <w:t>три</w:t>
      </w:r>
      <w:r w:rsidRPr="007F5D2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белорусских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5D2A">
        <w:rPr>
          <w:rFonts w:ascii="Times New Roman" w:hAnsi="Times New Roman" w:cs="Times New Roman"/>
          <w:sz w:val="28"/>
          <w:szCs w:val="28"/>
        </w:rPr>
        <w:t>руб</w:t>
      </w:r>
      <w:r>
        <w:rPr>
          <w:rFonts w:ascii="Times New Roman" w:hAnsi="Times New Roman" w:cs="Times New Roman"/>
          <w:sz w:val="28"/>
          <w:szCs w:val="28"/>
        </w:rPr>
        <w:t>лей</w:t>
      </w:r>
      <w:r w:rsidRPr="00BD6FFC">
        <w:rPr>
          <w:rFonts w:ascii="Times New Roman" w:hAnsi="Times New Roman" w:cs="Times New Roman"/>
          <w:sz w:val="28"/>
          <w:szCs w:val="28"/>
        </w:rPr>
        <w:t>.</w:t>
      </w:r>
    </w:p>
    <w:p w14:paraId="0DF28D64" w14:textId="77777777" w:rsidR="00285F24" w:rsidRDefault="00285F24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1F20BDE9" w14:textId="77777777" w:rsidR="00800B13" w:rsidRDefault="00800B13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79"/>
        <w:gridCol w:w="566"/>
        <w:gridCol w:w="4193"/>
      </w:tblGrid>
      <w:tr w:rsidR="004A55AE" w:rsidRPr="00F83750" w14:paraId="459B2071" w14:textId="77777777" w:rsidTr="007D229C"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0F2433" w14:textId="77777777" w:rsidR="004A55AE" w:rsidRDefault="004A55AE" w:rsidP="004A55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 Заказчик:</w:t>
            </w:r>
          </w:p>
          <w:p w14:paraId="41EC85C7" w14:textId="77777777" w:rsidR="004A55AE" w:rsidRDefault="004A55AE" w:rsidP="004A55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9D5078C" w14:textId="77777777" w:rsidR="004A55AE" w:rsidRDefault="004A55AE" w:rsidP="004A55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И.М.Петров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6C8F610B" w14:textId="77777777" w:rsidR="004A55AE" w:rsidRDefault="004A55AE" w:rsidP="004A55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0703E0C" w14:textId="77777777" w:rsidR="004A55AE" w:rsidRPr="00F83750" w:rsidRDefault="004A55AE" w:rsidP="004A55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090A1B" w14:textId="128E4974" w:rsidR="004A55AE" w:rsidRPr="00F83750" w:rsidRDefault="004A55AE" w:rsidP="004A55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 </w:t>
            </w: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11997B" w14:textId="77777777" w:rsidR="004A55AE" w:rsidRDefault="004A55AE" w:rsidP="004A55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Подрядчик:</w:t>
            </w:r>
          </w:p>
          <w:p w14:paraId="3E39B61C" w14:textId="77777777" w:rsidR="004A55AE" w:rsidRDefault="004A55AE" w:rsidP="004A55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7496457" w14:textId="470C3361" w:rsidR="004A55AE" w:rsidRPr="00F83750" w:rsidRDefault="004A55AE" w:rsidP="004A55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А.Н.Новиков</w:t>
            </w:r>
            <w:proofErr w:type="spellEnd"/>
          </w:p>
        </w:tc>
      </w:tr>
    </w:tbl>
    <w:p w14:paraId="2D7F3162" w14:textId="77777777" w:rsidR="00800B13" w:rsidRDefault="00800B13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6FF87F22" w14:textId="77777777" w:rsidR="00800B13" w:rsidRDefault="00800B13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3D243660" w14:textId="77777777" w:rsidR="00800B13" w:rsidRDefault="00800B13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02E03715" w14:textId="77777777" w:rsidR="00800B13" w:rsidRDefault="00800B13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1F892C25" w14:textId="77777777" w:rsidR="00800B13" w:rsidRDefault="00800B13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072AA1E2" w14:textId="77777777" w:rsidR="00800B13" w:rsidRDefault="00800B13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1FD473D1" w14:textId="77777777" w:rsidR="00800B13" w:rsidRDefault="00800B13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26E39936" w14:textId="77777777" w:rsidR="00800B13" w:rsidRDefault="00800B13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29C6B872" w14:textId="77777777" w:rsidR="00FA1A05" w:rsidRDefault="00FA1A05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2CA03037" w14:textId="77777777" w:rsidR="00FA1A05" w:rsidRDefault="00FA1A05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2F364351" w14:textId="77777777" w:rsidR="00FA1A05" w:rsidRDefault="00FA1A05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46492C32" w14:textId="77777777" w:rsidR="00FA1A05" w:rsidRDefault="00FA1A05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7E6AE7CD" w14:textId="77777777" w:rsidR="00FA1A05" w:rsidRDefault="00FA1A05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7D77338D" w14:textId="77777777" w:rsidR="00FA1A05" w:rsidRDefault="00FA1A05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16DB1874" w14:textId="77777777" w:rsidR="00FA1A05" w:rsidRDefault="00FA1A05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0A776F56" w14:textId="77777777" w:rsidR="00FA1A05" w:rsidRDefault="00FA1A05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76513F6D" w14:textId="77777777" w:rsidR="00FA1A05" w:rsidRDefault="00FA1A05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35B519AF" w14:textId="77777777" w:rsidR="00E15E68" w:rsidRDefault="00E15E68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54F1C718" w14:textId="44AF18F0" w:rsidR="00800B13" w:rsidRDefault="00D1585A" w:rsidP="00800B13">
      <w:pPr>
        <w:pStyle w:val="a7"/>
        <w:spacing w:before="2"/>
        <w:ind w:left="2832"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</w:t>
      </w:r>
      <w:r w:rsidR="00800B13">
        <w:rPr>
          <w:color w:val="000000"/>
          <w:sz w:val="28"/>
          <w:szCs w:val="28"/>
        </w:rPr>
        <w:t>Приложение №</w:t>
      </w:r>
      <w:r w:rsidR="00F06B24">
        <w:rPr>
          <w:color w:val="000000"/>
          <w:sz w:val="28"/>
          <w:szCs w:val="28"/>
        </w:rPr>
        <w:t>4</w:t>
      </w:r>
    </w:p>
    <w:p w14:paraId="5A6FC93F" w14:textId="5DF5B953" w:rsidR="00800B13" w:rsidRDefault="00800B13" w:rsidP="00800B13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</w:t>
      </w:r>
      <w:r>
        <w:rPr>
          <w:color w:val="000000"/>
          <w:sz w:val="28"/>
          <w:szCs w:val="28"/>
        </w:rPr>
        <w:tab/>
        <w:t xml:space="preserve">    к договору от </w:t>
      </w:r>
      <w:r w:rsidR="00EC043F">
        <w:rPr>
          <w:color w:val="000000"/>
          <w:sz w:val="28"/>
          <w:szCs w:val="28"/>
        </w:rPr>
        <w:t>09</w:t>
      </w:r>
      <w:r>
        <w:rPr>
          <w:color w:val="000000"/>
          <w:sz w:val="28"/>
          <w:szCs w:val="28"/>
        </w:rPr>
        <w:t>.09.2025 №1</w:t>
      </w:r>
      <w:r w:rsidR="004A55AE">
        <w:rPr>
          <w:color w:val="000000"/>
          <w:sz w:val="28"/>
          <w:szCs w:val="28"/>
        </w:rPr>
        <w:t>2</w:t>
      </w:r>
    </w:p>
    <w:p w14:paraId="692A5C1F" w14:textId="77777777" w:rsidR="00800B13" w:rsidRDefault="00800B13" w:rsidP="00C27CE5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p w14:paraId="2C4C804D" w14:textId="77777777" w:rsidR="00676943" w:rsidRPr="00F537A5" w:rsidRDefault="00676943" w:rsidP="00676943">
      <w:pPr>
        <w:spacing w:after="0" w:line="24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14:paraId="1B069FA3" w14:textId="77777777" w:rsidR="00C27CE5" w:rsidRDefault="00C27CE5" w:rsidP="00676943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СМЕТА РАСХОДОВ</w:t>
      </w:r>
    </w:p>
    <w:p w14:paraId="0DE2D222" w14:textId="6826F2F9" w:rsidR="00676943" w:rsidRPr="00C27CE5" w:rsidRDefault="00676943" w:rsidP="00676943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7CE5">
        <w:rPr>
          <w:rFonts w:ascii="Times New Roman" w:hAnsi="Times New Roman" w:cs="Times New Roman"/>
          <w:b/>
          <w:bCs/>
          <w:sz w:val="28"/>
          <w:szCs w:val="28"/>
        </w:rPr>
        <w:t xml:space="preserve"> на реализацию программного обеспечения </w:t>
      </w:r>
    </w:p>
    <w:p w14:paraId="51A412C1" w14:textId="77777777" w:rsidR="00676943" w:rsidRDefault="00676943" w:rsidP="00676943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686"/>
        <w:gridCol w:w="1417"/>
        <w:gridCol w:w="1588"/>
        <w:gridCol w:w="1985"/>
      </w:tblGrid>
      <w:tr w:rsidR="00676943" w:rsidRPr="004E37F4" w14:paraId="0766A39F" w14:textId="77777777" w:rsidTr="007D229C">
        <w:trPr>
          <w:trHeight w:val="360"/>
        </w:trPr>
        <w:tc>
          <w:tcPr>
            <w:tcW w:w="817" w:type="dxa"/>
            <w:vAlign w:val="center"/>
          </w:tcPr>
          <w:p w14:paraId="1E705CFE" w14:textId="77777777" w:rsidR="00676943" w:rsidRPr="004E37F4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F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E37F4"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3686" w:type="dxa"/>
            <w:vAlign w:val="center"/>
          </w:tcPr>
          <w:p w14:paraId="57AC3ECF" w14:textId="77777777" w:rsidR="00676943" w:rsidRPr="004E37F4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F4">
              <w:rPr>
                <w:rFonts w:ascii="Times New Roman" w:hAnsi="Times New Roman" w:cs="Times New Roman"/>
                <w:sz w:val="24"/>
                <w:szCs w:val="24"/>
              </w:rPr>
              <w:t>Статья затрат</w:t>
            </w:r>
          </w:p>
        </w:tc>
        <w:tc>
          <w:tcPr>
            <w:tcW w:w="1417" w:type="dxa"/>
            <w:vAlign w:val="center"/>
          </w:tcPr>
          <w:p w14:paraId="05F2706E" w14:textId="77777777" w:rsidR="00676943" w:rsidRPr="004E37F4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F4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588" w:type="dxa"/>
            <w:vAlign w:val="center"/>
          </w:tcPr>
          <w:p w14:paraId="40CFEEA6" w14:textId="77777777" w:rsidR="00676943" w:rsidRPr="00C10679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F4">
              <w:rPr>
                <w:rFonts w:ascii="Times New Roman" w:hAnsi="Times New Roman" w:cs="Times New Roman"/>
                <w:sz w:val="24"/>
                <w:szCs w:val="24"/>
              </w:rPr>
              <w:t>Стоимость единицы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985" w:type="dxa"/>
            <w:vAlign w:val="center"/>
          </w:tcPr>
          <w:p w14:paraId="0403231C" w14:textId="77777777" w:rsidR="00676943" w:rsidRPr="004E37F4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7F4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</w:tr>
      <w:tr w:rsidR="00676943" w:rsidRPr="004E37F4" w14:paraId="24E702D3" w14:textId="77777777" w:rsidTr="007D229C">
        <w:trPr>
          <w:trHeight w:val="36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FB1F4" w14:textId="77777777" w:rsidR="00676943" w:rsidRPr="00C10679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679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A910B" w14:textId="77777777" w:rsidR="00676943" w:rsidRPr="00C10679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Выплаты разработчику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B1DB3" w14:textId="77777777" w:rsidR="00676943" w:rsidRPr="00C10679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F3989" w14:textId="77777777" w:rsidR="00676943" w:rsidRPr="00E774F1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F30FB" w14:textId="77777777" w:rsidR="00676943" w:rsidRPr="00C10679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3720,00</w:t>
            </w:r>
          </w:p>
        </w:tc>
      </w:tr>
      <w:tr w:rsidR="00676943" w:rsidRPr="004E37F4" w14:paraId="201176F3" w14:textId="77777777" w:rsidTr="007D229C">
        <w:trPr>
          <w:trHeight w:val="36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41305" w14:textId="77777777" w:rsidR="00676943" w:rsidRPr="00C10679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67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A93C4" w14:textId="77777777" w:rsidR="00676943" w:rsidRPr="00C10679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Выплаты тестировщику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37DBA" w14:textId="77777777" w:rsidR="00676943" w:rsidRPr="00C10679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B12E6" w14:textId="77777777" w:rsidR="00676943" w:rsidRPr="00C10679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0E297" w14:textId="77777777" w:rsidR="00676943" w:rsidRPr="00C10679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1500,00</w:t>
            </w:r>
          </w:p>
        </w:tc>
      </w:tr>
      <w:tr w:rsidR="00676943" w:rsidRPr="004E37F4" w14:paraId="4FACF00D" w14:textId="77777777" w:rsidTr="007D229C">
        <w:trPr>
          <w:trHeight w:val="36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D15AD" w14:textId="77777777" w:rsidR="00676943" w:rsidRPr="004E37F4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58009" w14:textId="77777777" w:rsidR="00676943" w:rsidRPr="004E37F4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Затраты на оборудование</w:t>
            </w:r>
            <w:r w:rsidRPr="004E37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DD293" w14:textId="77777777" w:rsidR="00676943" w:rsidRPr="004E37F4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45487" w14:textId="77777777" w:rsidR="00676943" w:rsidRPr="00E774F1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B9415" w14:textId="77777777" w:rsidR="00676943" w:rsidRPr="00E774F1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</w:t>
            </w:r>
          </w:p>
        </w:tc>
      </w:tr>
      <w:tr w:rsidR="00676943" w:rsidRPr="004E37F4" w14:paraId="08725CB4" w14:textId="77777777" w:rsidTr="007D229C">
        <w:trPr>
          <w:trHeight w:val="36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1F778" w14:textId="77777777" w:rsidR="00676943" w:rsidRPr="000656D0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F7AC7" w14:textId="77777777" w:rsidR="00676943" w:rsidRPr="004E37F4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Лицензии на ПО</w:t>
            </w:r>
          </w:p>
        </w:tc>
        <w:tc>
          <w:tcPr>
            <w:tcW w:w="49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60960" w14:textId="77777777" w:rsidR="00676943" w:rsidRPr="004E37F4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6943" w:rsidRPr="004E37F4" w14:paraId="3E6E96D1" w14:textId="77777777" w:rsidTr="007D229C">
        <w:trPr>
          <w:trHeight w:val="36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B1B0B" w14:textId="77777777" w:rsidR="00676943" w:rsidRPr="004E37F4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4E37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4E37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2A93" w14:textId="77777777" w:rsidR="00676943" w:rsidRPr="000656D0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JetBrains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2F803" w14:textId="77777777" w:rsidR="00676943" w:rsidRPr="000656D0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13DD2" w14:textId="77777777" w:rsidR="00676943" w:rsidRPr="000656D0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D53A4" w14:textId="77777777" w:rsidR="00676943" w:rsidRPr="000656D0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250,00</w:t>
            </w:r>
          </w:p>
        </w:tc>
      </w:tr>
      <w:tr w:rsidR="00676943" w:rsidRPr="004E37F4" w14:paraId="5F657BA3" w14:textId="77777777" w:rsidTr="007D229C">
        <w:trPr>
          <w:trHeight w:val="36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C9A68" w14:textId="77777777" w:rsidR="00676943" w:rsidRPr="000656D0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C5064" w14:textId="77777777" w:rsidR="00676943" w:rsidRPr="000656D0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 10 Pro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4C02E" w14:textId="77777777" w:rsidR="00676943" w:rsidRPr="000656D0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D72DD" w14:textId="77777777" w:rsidR="00676943" w:rsidRPr="000656D0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C4D11" w14:textId="77777777" w:rsidR="00676943" w:rsidRPr="000656D0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250,00</w:t>
            </w:r>
          </w:p>
        </w:tc>
      </w:tr>
      <w:tr w:rsidR="00676943" w:rsidRPr="004E37F4" w14:paraId="585D8D9E" w14:textId="77777777" w:rsidTr="007D229C">
        <w:trPr>
          <w:trHeight w:val="36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4FCCC" w14:textId="77777777" w:rsidR="00676943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2FD1F" w14:textId="77777777" w:rsidR="00676943" w:rsidRPr="000656D0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Затраты на веб-хостинг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4E07" w14:textId="77777777" w:rsidR="00676943" w:rsidRPr="000656D0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F2C1F" w14:textId="77777777" w:rsidR="00676943" w:rsidRPr="00E774F1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C8956" w14:textId="77777777" w:rsidR="00676943" w:rsidRPr="00E774F1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</w:t>
            </w:r>
          </w:p>
        </w:tc>
      </w:tr>
      <w:tr w:rsidR="00676943" w:rsidRPr="004E37F4" w14:paraId="220A6416" w14:textId="77777777" w:rsidTr="007D229C">
        <w:trPr>
          <w:trHeight w:val="36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EDD63" w14:textId="77777777" w:rsidR="00676943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FE387" w14:textId="77777777" w:rsidR="00676943" w:rsidRPr="00E774F1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НДС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86D3C" w14:textId="77777777" w:rsidR="00676943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383AB" w14:textId="77777777" w:rsidR="00676943" w:rsidRPr="00E774F1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F0E0A" w14:textId="77777777" w:rsidR="00676943" w:rsidRPr="00E774F1" w:rsidRDefault="00676943" w:rsidP="007D229C">
            <w:pPr>
              <w:pStyle w:val="ConsPlusCell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</w:t>
            </w:r>
          </w:p>
        </w:tc>
      </w:tr>
    </w:tbl>
    <w:p w14:paraId="526A65C9" w14:textId="77777777" w:rsidR="005B47B8" w:rsidRDefault="005B47B8" w:rsidP="005B47B8">
      <w:pPr>
        <w:pStyle w:val="a7"/>
        <w:spacing w:before="90"/>
        <w:jc w:val="left"/>
      </w:pPr>
    </w:p>
    <w:p w14:paraId="56CFA79C" w14:textId="77777777" w:rsidR="005B47B8" w:rsidRDefault="005B47B8" w:rsidP="005B47B8">
      <w:pPr>
        <w:pStyle w:val="a7"/>
        <w:spacing w:before="90"/>
        <w:jc w:val="left"/>
      </w:pPr>
    </w:p>
    <w:p w14:paraId="775DF278" w14:textId="77777777" w:rsidR="005B47B8" w:rsidRDefault="005B47B8" w:rsidP="005B47B8">
      <w:pPr>
        <w:pStyle w:val="a7"/>
        <w:spacing w:before="90"/>
        <w:jc w:val="left"/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79"/>
        <w:gridCol w:w="566"/>
        <w:gridCol w:w="4193"/>
      </w:tblGrid>
      <w:tr w:rsidR="004A55AE" w:rsidRPr="00F83750" w14:paraId="27D65EA6" w14:textId="77777777" w:rsidTr="007D229C"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743427" w14:textId="77777777" w:rsidR="004A55AE" w:rsidRDefault="004A55AE" w:rsidP="004A55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 Заказчик:</w:t>
            </w:r>
          </w:p>
          <w:p w14:paraId="2E019F86" w14:textId="77777777" w:rsidR="004A55AE" w:rsidRDefault="004A55AE" w:rsidP="004A55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0F51ABFA" w14:textId="77777777" w:rsidR="004A55AE" w:rsidRDefault="004A55AE" w:rsidP="004A55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И.М.Петров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4B3F568F" w14:textId="77777777" w:rsidR="004A55AE" w:rsidRDefault="004A55AE" w:rsidP="004A55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401E47D" w14:textId="77777777" w:rsidR="004A55AE" w:rsidRPr="00F83750" w:rsidRDefault="004A55AE" w:rsidP="004A55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A77FBA" w14:textId="0E056C32" w:rsidR="004A55AE" w:rsidRPr="00F83750" w:rsidRDefault="004A55AE" w:rsidP="004A55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 </w:t>
            </w: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31A20F" w14:textId="77777777" w:rsidR="004A55AE" w:rsidRDefault="004A55AE" w:rsidP="004A55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Подрядчик:</w:t>
            </w:r>
          </w:p>
          <w:p w14:paraId="2D22E2CF" w14:textId="77777777" w:rsidR="004A55AE" w:rsidRDefault="004A55AE" w:rsidP="004A55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3DA46AE" w14:textId="2E63D782" w:rsidR="004A55AE" w:rsidRPr="00F83750" w:rsidRDefault="004A55AE" w:rsidP="004A55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А.Н.Новиков</w:t>
            </w:r>
            <w:proofErr w:type="spellEnd"/>
          </w:p>
        </w:tc>
      </w:tr>
    </w:tbl>
    <w:p w14:paraId="6A2BEDE3" w14:textId="77777777" w:rsidR="005B47B8" w:rsidRDefault="005B47B8" w:rsidP="005B47B8">
      <w:pPr>
        <w:pStyle w:val="a7"/>
        <w:spacing w:before="90"/>
        <w:jc w:val="left"/>
      </w:pPr>
    </w:p>
    <w:p w14:paraId="325206E4" w14:textId="77777777" w:rsidR="005B47B8" w:rsidRDefault="005B47B8" w:rsidP="005B47B8">
      <w:pPr>
        <w:pStyle w:val="a7"/>
        <w:spacing w:before="90"/>
        <w:jc w:val="left"/>
      </w:pPr>
    </w:p>
    <w:p w14:paraId="433F4106" w14:textId="77777777" w:rsidR="00F06B24" w:rsidRDefault="00F06B24" w:rsidP="005B47B8">
      <w:pPr>
        <w:pStyle w:val="a7"/>
        <w:spacing w:before="90"/>
        <w:jc w:val="left"/>
      </w:pPr>
    </w:p>
    <w:p w14:paraId="776183ED" w14:textId="77777777" w:rsidR="00F06B24" w:rsidRDefault="00F06B24" w:rsidP="005B47B8">
      <w:pPr>
        <w:pStyle w:val="a7"/>
        <w:spacing w:before="90"/>
        <w:jc w:val="left"/>
      </w:pPr>
    </w:p>
    <w:p w14:paraId="249FF5D8" w14:textId="77777777" w:rsidR="00F06B24" w:rsidRDefault="00F06B24" w:rsidP="005B47B8">
      <w:pPr>
        <w:pStyle w:val="a7"/>
        <w:spacing w:before="90"/>
        <w:jc w:val="left"/>
      </w:pPr>
    </w:p>
    <w:p w14:paraId="51EA446D" w14:textId="77777777" w:rsidR="00F06B24" w:rsidRDefault="00F06B24" w:rsidP="005B47B8">
      <w:pPr>
        <w:pStyle w:val="a7"/>
        <w:spacing w:before="90"/>
        <w:jc w:val="left"/>
      </w:pPr>
    </w:p>
    <w:p w14:paraId="4D4D74E8" w14:textId="77777777" w:rsidR="00F06B24" w:rsidRDefault="00F06B24" w:rsidP="005B47B8">
      <w:pPr>
        <w:pStyle w:val="a7"/>
        <w:spacing w:before="90"/>
        <w:jc w:val="left"/>
      </w:pPr>
    </w:p>
    <w:p w14:paraId="2F7FFC16" w14:textId="77777777" w:rsidR="00FA1A05" w:rsidRDefault="00FA1A05" w:rsidP="005B47B8">
      <w:pPr>
        <w:pStyle w:val="a7"/>
        <w:spacing w:before="90"/>
        <w:jc w:val="left"/>
      </w:pPr>
    </w:p>
    <w:p w14:paraId="201440F2" w14:textId="77777777" w:rsidR="00FA1A05" w:rsidRDefault="00FA1A05" w:rsidP="005B47B8">
      <w:pPr>
        <w:pStyle w:val="a7"/>
        <w:spacing w:before="90"/>
        <w:jc w:val="left"/>
      </w:pPr>
    </w:p>
    <w:p w14:paraId="23B8A8DF" w14:textId="77777777" w:rsidR="00FA1A05" w:rsidRDefault="00FA1A05" w:rsidP="005B47B8">
      <w:pPr>
        <w:pStyle w:val="a7"/>
        <w:spacing w:before="90"/>
        <w:jc w:val="left"/>
      </w:pPr>
    </w:p>
    <w:p w14:paraId="1068C0C2" w14:textId="77777777" w:rsidR="00FA1A05" w:rsidRDefault="00FA1A05" w:rsidP="005B47B8">
      <w:pPr>
        <w:pStyle w:val="a7"/>
        <w:spacing w:before="90"/>
        <w:jc w:val="left"/>
      </w:pPr>
    </w:p>
    <w:p w14:paraId="27B9CF5D" w14:textId="77777777" w:rsidR="00FA1A05" w:rsidRDefault="00FA1A05" w:rsidP="005B47B8">
      <w:pPr>
        <w:pStyle w:val="a7"/>
        <w:spacing w:before="90"/>
        <w:jc w:val="left"/>
      </w:pPr>
    </w:p>
    <w:p w14:paraId="386491BC" w14:textId="77777777" w:rsidR="00FA1A05" w:rsidRDefault="00FA1A05" w:rsidP="005B47B8">
      <w:pPr>
        <w:pStyle w:val="a7"/>
        <w:spacing w:before="90"/>
        <w:jc w:val="left"/>
      </w:pPr>
    </w:p>
    <w:p w14:paraId="4586CFE3" w14:textId="77777777" w:rsidR="00FA1A05" w:rsidRDefault="00FA1A05" w:rsidP="005B47B8">
      <w:pPr>
        <w:pStyle w:val="a7"/>
        <w:spacing w:before="90"/>
        <w:jc w:val="left"/>
      </w:pPr>
    </w:p>
    <w:p w14:paraId="7D5A3F0A" w14:textId="77777777" w:rsidR="00FA1A05" w:rsidRDefault="00FA1A05" w:rsidP="005B47B8">
      <w:pPr>
        <w:pStyle w:val="a7"/>
        <w:spacing w:before="90"/>
        <w:jc w:val="left"/>
      </w:pPr>
    </w:p>
    <w:p w14:paraId="3D6E7BF6" w14:textId="79B6C846" w:rsidR="00002E7F" w:rsidRDefault="004A55AE" w:rsidP="00002E7F">
      <w:pPr>
        <w:pStyle w:val="a7"/>
        <w:spacing w:before="2"/>
        <w:ind w:left="2832"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</w:t>
      </w:r>
      <w:r w:rsidR="00002E7F">
        <w:rPr>
          <w:color w:val="000000"/>
          <w:sz w:val="28"/>
          <w:szCs w:val="28"/>
        </w:rPr>
        <w:t>Приложение №</w:t>
      </w:r>
      <w:r w:rsidR="00945583">
        <w:rPr>
          <w:color w:val="000000"/>
          <w:sz w:val="28"/>
          <w:szCs w:val="28"/>
        </w:rPr>
        <w:t>5</w:t>
      </w:r>
    </w:p>
    <w:p w14:paraId="52966D06" w14:textId="7EF763AE" w:rsidR="00002E7F" w:rsidRDefault="00002E7F" w:rsidP="00002E7F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</w:t>
      </w:r>
      <w:r>
        <w:rPr>
          <w:color w:val="000000"/>
          <w:sz w:val="28"/>
          <w:szCs w:val="28"/>
        </w:rPr>
        <w:tab/>
        <w:t xml:space="preserve">    к договору от </w:t>
      </w:r>
      <w:r w:rsidR="00EC043F">
        <w:rPr>
          <w:color w:val="000000"/>
          <w:sz w:val="28"/>
          <w:szCs w:val="28"/>
        </w:rPr>
        <w:t>09</w:t>
      </w:r>
      <w:r>
        <w:rPr>
          <w:color w:val="000000"/>
          <w:sz w:val="28"/>
          <w:szCs w:val="28"/>
        </w:rPr>
        <w:t>.09.2025 №1</w:t>
      </w:r>
      <w:r w:rsidR="004A55AE">
        <w:rPr>
          <w:color w:val="000000"/>
          <w:sz w:val="28"/>
          <w:szCs w:val="28"/>
        </w:rPr>
        <w:t>2</w:t>
      </w:r>
    </w:p>
    <w:p w14:paraId="6FE16528" w14:textId="77777777" w:rsidR="00002E7F" w:rsidRDefault="00002E7F" w:rsidP="00002E7F">
      <w:pPr>
        <w:pStyle w:val="a7"/>
        <w:ind w:left="0"/>
        <w:jc w:val="left"/>
        <w:rPr>
          <w:sz w:val="20"/>
        </w:rPr>
      </w:pPr>
    </w:p>
    <w:p w14:paraId="19A1B57E" w14:textId="77777777" w:rsidR="00002E7F" w:rsidRDefault="00002E7F" w:rsidP="00F837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D57674E" w14:textId="77777777" w:rsidR="00002E7F" w:rsidRDefault="00002E7F" w:rsidP="00002E7F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АКТ </w:t>
      </w:r>
    </w:p>
    <w:p w14:paraId="34360072" w14:textId="58C94B37" w:rsidR="00002E7F" w:rsidRDefault="00002E7F" w:rsidP="00002E7F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выполненных работ</w:t>
      </w:r>
    </w:p>
    <w:p w14:paraId="1FB1C1B4" w14:textId="77777777" w:rsidR="00002E7F" w:rsidRDefault="00002E7F" w:rsidP="00002E7F">
      <w:pPr>
        <w:spacing w:after="0" w:line="240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09C352" w14:textId="7F2F8DB9" w:rsidR="00002E7F" w:rsidRPr="00002E7F" w:rsidRDefault="00002E7F" w:rsidP="00002E7F">
      <w:pPr>
        <w:spacing w:after="0" w:line="24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002E7F">
        <w:rPr>
          <w:rFonts w:ascii="Times New Roman" w:hAnsi="Times New Roman" w:cs="Times New Roman"/>
          <w:sz w:val="32"/>
          <w:szCs w:val="32"/>
        </w:rPr>
        <w:t>г. Минск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  «</w:t>
      </w:r>
      <w:proofErr w:type="gramEnd"/>
      <w:r w:rsidR="00CA2AC7">
        <w:rPr>
          <w:rFonts w:ascii="Times New Roman" w:hAnsi="Times New Roman" w:cs="Times New Roman"/>
          <w:sz w:val="32"/>
          <w:szCs w:val="32"/>
        </w:rPr>
        <w:t>18</w:t>
      </w:r>
      <w:r>
        <w:rPr>
          <w:rFonts w:ascii="Times New Roman" w:hAnsi="Times New Roman" w:cs="Times New Roman"/>
          <w:sz w:val="32"/>
          <w:szCs w:val="32"/>
        </w:rPr>
        <w:t xml:space="preserve">» </w:t>
      </w:r>
      <w:r w:rsidR="00CA2AC7">
        <w:rPr>
          <w:rFonts w:ascii="Times New Roman" w:hAnsi="Times New Roman" w:cs="Times New Roman"/>
          <w:sz w:val="32"/>
          <w:szCs w:val="32"/>
        </w:rPr>
        <w:t xml:space="preserve">октября </w:t>
      </w:r>
      <w:r>
        <w:rPr>
          <w:rFonts w:ascii="Times New Roman" w:hAnsi="Times New Roman" w:cs="Times New Roman"/>
          <w:sz w:val="32"/>
          <w:szCs w:val="32"/>
        </w:rPr>
        <w:t>2025 г.</w:t>
      </w:r>
    </w:p>
    <w:p w14:paraId="16BBD64E" w14:textId="77777777" w:rsidR="00002E7F" w:rsidRPr="00BD6FFC" w:rsidRDefault="00002E7F" w:rsidP="00002E7F">
      <w:pPr>
        <w:spacing w:line="240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C9B7A2" w14:textId="0CF05D93" w:rsidR="00002E7F" w:rsidRDefault="007649C7" w:rsidP="00002E7F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Частное унитарное предприятие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БонАвто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именуемое в дальнейшем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в лице </w:t>
      </w:r>
      <w:r>
        <w:rPr>
          <w:rFonts w:ascii="Times New Roman" w:hAnsi="Times New Roman" w:cs="Times New Roman"/>
          <w:color w:val="000000"/>
          <w:sz w:val="28"/>
          <w:szCs w:val="28"/>
        </w:rPr>
        <w:t>директора Петрова Игоря Михайловича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действующего на основании </w:t>
      </w:r>
      <w:r>
        <w:rPr>
          <w:rFonts w:ascii="Times New Roman" w:hAnsi="Times New Roman" w:cs="Times New Roman"/>
          <w:color w:val="000000"/>
          <w:sz w:val="28"/>
          <w:szCs w:val="28"/>
        </w:rPr>
        <w:t>Устава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с одной стороны 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Общество с ограниченной ответственностью «Спортс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Девелопментс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именуемое в дальнейшем </w:t>
      </w: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>Подрядчик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в лице </w:t>
      </w:r>
      <w:r>
        <w:rPr>
          <w:rFonts w:ascii="Times New Roman" w:hAnsi="Times New Roman" w:cs="Times New Roman"/>
          <w:color w:val="000000"/>
          <w:sz w:val="28"/>
          <w:szCs w:val="28"/>
        </w:rPr>
        <w:t>директора Новикова Андрея Николаевича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действующего на основании </w:t>
      </w:r>
      <w:r>
        <w:rPr>
          <w:rFonts w:ascii="Times New Roman" w:hAnsi="Times New Roman" w:cs="Times New Roman"/>
          <w:color w:val="000000"/>
          <w:sz w:val="28"/>
          <w:szCs w:val="28"/>
        </w:rPr>
        <w:t>Устава</w:t>
      </w:r>
      <w:r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02E7F" w:rsidRPr="00F83750">
        <w:rPr>
          <w:rFonts w:ascii="Times New Roman" w:hAnsi="Times New Roman" w:cs="Times New Roman"/>
          <w:color w:val="000000"/>
          <w:sz w:val="28"/>
          <w:szCs w:val="28"/>
        </w:rPr>
        <w:t xml:space="preserve">с другой стороны </w:t>
      </w:r>
      <w:r w:rsidR="00002E7F">
        <w:rPr>
          <w:rFonts w:ascii="Times New Roman" w:hAnsi="Times New Roman" w:cs="Times New Roman"/>
          <w:color w:val="000000"/>
          <w:sz w:val="28"/>
          <w:szCs w:val="28"/>
        </w:rPr>
        <w:t>составили настоящий акт о нижеследующем:</w:t>
      </w:r>
    </w:p>
    <w:p w14:paraId="43EDA651" w14:textId="27F1A899" w:rsidR="00002E7F" w:rsidRPr="00086185" w:rsidRDefault="00002E7F" w:rsidP="0071751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соответствии с договором на разработку программного обеспечения от </w:t>
      </w:r>
      <w:r w:rsidR="00AF6175">
        <w:rPr>
          <w:rFonts w:ascii="Times New Roman" w:hAnsi="Times New Roman" w:cs="Times New Roman"/>
          <w:color w:val="000000"/>
          <w:sz w:val="28"/>
          <w:szCs w:val="28"/>
        </w:rPr>
        <w:t>09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.09.2025 № 105 </w:t>
      </w:r>
      <w:r w:rsidRPr="00002E7F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Подрядчик выполнил по заданию Заказчика следующую работу: </w:t>
      </w:r>
      <w:r w:rsidR="00815DC0" w:rsidRPr="00086185">
        <w:rPr>
          <w:rFonts w:ascii="Times New Roman" w:hAnsi="Times New Roman" w:cs="Times New Roman"/>
          <w:color w:val="000000"/>
          <w:sz w:val="28"/>
          <w:szCs w:val="28"/>
        </w:rPr>
        <w:t>ввести массив А (6, 6). Найти максимальный и минимальный элементы в главной диагонали и поменять местами строки массива, в которых они находятся. Вывести максимальный и минимальный элементы, номера строк и столбцов, в которых они находятся, исходный и результирующий массивы.</w:t>
      </w:r>
      <w:r w:rsidR="00717515" w:rsidRPr="00086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86185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Общая стоимость работы составляет </w:t>
      </w:r>
      <w:r w:rsidR="00717515" w:rsidRPr="00086185">
        <w:rPr>
          <w:rFonts w:ascii="Times New Roman" w:hAnsi="Times New Roman" w:cs="Times New Roman"/>
          <w:sz w:val="28"/>
          <w:szCs w:val="28"/>
        </w:rPr>
        <w:t>8000,00 (восемь тысяч) руб., включая НДС 20% — 136</w:t>
      </w:r>
      <w:r w:rsidR="00086185">
        <w:rPr>
          <w:rFonts w:ascii="Times New Roman" w:hAnsi="Times New Roman" w:cs="Times New Roman"/>
          <w:sz w:val="28"/>
          <w:szCs w:val="28"/>
        </w:rPr>
        <w:t>3</w:t>
      </w:r>
      <w:r w:rsidR="00717515" w:rsidRPr="00086185">
        <w:rPr>
          <w:rFonts w:ascii="Times New Roman" w:hAnsi="Times New Roman" w:cs="Times New Roman"/>
          <w:sz w:val="28"/>
          <w:szCs w:val="28"/>
        </w:rPr>
        <w:t xml:space="preserve">,00 (одна тысяча триста </w:t>
      </w:r>
      <w:r w:rsidR="00086185">
        <w:rPr>
          <w:rFonts w:ascii="Times New Roman" w:hAnsi="Times New Roman" w:cs="Times New Roman"/>
          <w:sz w:val="28"/>
          <w:szCs w:val="28"/>
        </w:rPr>
        <w:t>тридцать три</w:t>
      </w:r>
      <w:r w:rsidR="00717515" w:rsidRPr="00086185">
        <w:rPr>
          <w:rFonts w:ascii="Times New Roman" w:hAnsi="Times New Roman" w:cs="Times New Roman"/>
          <w:sz w:val="28"/>
          <w:szCs w:val="28"/>
        </w:rPr>
        <w:t>) руб.</w:t>
      </w:r>
    </w:p>
    <w:p w14:paraId="0F125C5A" w14:textId="49C1883E" w:rsidR="00002E7F" w:rsidRPr="00086185" w:rsidRDefault="006164E7" w:rsidP="006164E7">
      <w:pPr>
        <w:pStyle w:val="a7"/>
        <w:spacing w:before="2"/>
        <w:ind w:left="0" w:firstLine="708"/>
        <w:rPr>
          <w:color w:val="000000"/>
          <w:sz w:val="28"/>
          <w:szCs w:val="28"/>
        </w:rPr>
      </w:pPr>
      <w:r w:rsidRPr="00086185">
        <w:rPr>
          <w:color w:val="000000"/>
          <w:sz w:val="28"/>
          <w:szCs w:val="28"/>
          <w:lang w:val="ru-BY"/>
        </w:rPr>
        <w:t>Работа фактически выполнена Подрядчиком в срок. Заказчик к качеству и объему выполненной работы претензий не имеет.</w:t>
      </w:r>
    </w:p>
    <w:p w14:paraId="4E6DA3E3" w14:textId="77777777" w:rsidR="00002E7F" w:rsidRDefault="00002E7F" w:rsidP="00002E7F">
      <w:pPr>
        <w:pStyle w:val="a7"/>
        <w:spacing w:before="2"/>
        <w:ind w:left="0"/>
        <w:jc w:val="center"/>
        <w:rPr>
          <w:color w:val="000000"/>
          <w:sz w:val="28"/>
          <w:szCs w:val="28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79"/>
        <w:gridCol w:w="566"/>
        <w:gridCol w:w="4193"/>
      </w:tblGrid>
      <w:tr w:rsidR="004A55AE" w:rsidRPr="00F83750" w14:paraId="06A4AC43" w14:textId="77777777" w:rsidTr="007D229C">
        <w:tc>
          <w:tcPr>
            <w:tcW w:w="4079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788FBC" w14:textId="77777777" w:rsidR="004A55AE" w:rsidRDefault="004A55AE" w:rsidP="004A55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 Заказчик:</w:t>
            </w:r>
          </w:p>
          <w:p w14:paraId="612F013A" w14:textId="77777777" w:rsidR="004A55AE" w:rsidRDefault="004A55AE" w:rsidP="004A55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34EF76B" w14:textId="77777777" w:rsidR="004A55AE" w:rsidRDefault="004A55AE" w:rsidP="004A55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И.М.Петров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6776AC8B" w14:textId="77777777" w:rsidR="004A55AE" w:rsidRDefault="004A55AE" w:rsidP="004A55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A92C51A" w14:textId="77777777" w:rsidR="004A55AE" w:rsidRPr="00F83750" w:rsidRDefault="004A55AE" w:rsidP="004A55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A05874" w14:textId="27A5A520" w:rsidR="004A55AE" w:rsidRPr="00F83750" w:rsidRDefault="004A55AE" w:rsidP="004A55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 </w:t>
            </w:r>
          </w:p>
        </w:tc>
        <w:tc>
          <w:tcPr>
            <w:tcW w:w="4193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C5DD59" w14:textId="77777777" w:rsidR="004A55AE" w:rsidRDefault="004A55AE" w:rsidP="004A55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837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Подрядчик:</w:t>
            </w:r>
          </w:p>
          <w:p w14:paraId="28C95DF9" w14:textId="77777777" w:rsidR="004A55AE" w:rsidRDefault="004A55AE" w:rsidP="004A55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EB0FB48" w14:textId="5026ED9A" w:rsidR="004A55AE" w:rsidRPr="00F83750" w:rsidRDefault="004A55AE" w:rsidP="004A55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А.Н.Новиков</w:t>
            </w:r>
            <w:proofErr w:type="spellEnd"/>
          </w:p>
        </w:tc>
      </w:tr>
    </w:tbl>
    <w:p w14:paraId="3368255F" w14:textId="77777777" w:rsidR="00002E7F" w:rsidRPr="00F83750" w:rsidRDefault="00002E7F" w:rsidP="00F837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002E7F" w:rsidRPr="00F83750" w:rsidSect="00C63A35">
      <w:headerReference w:type="default" r:id="rId7"/>
      <w:footerReference w:type="default" r:id="rId8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2B016" w14:textId="77777777" w:rsidR="00DB08C6" w:rsidRDefault="00DB08C6" w:rsidP="0038647B">
      <w:pPr>
        <w:spacing w:after="0" w:line="240" w:lineRule="auto"/>
      </w:pPr>
      <w:r>
        <w:separator/>
      </w:r>
    </w:p>
  </w:endnote>
  <w:endnote w:type="continuationSeparator" w:id="0">
    <w:p w14:paraId="476689CE" w14:textId="77777777" w:rsidR="00DB08C6" w:rsidRDefault="00DB08C6" w:rsidP="00386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A6ECC" w14:textId="0505E65A" w:rsidR="00C50DDC" w:rsidRDefault="00C50DD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01E32D" w14:textId="77777777" w:rsidR="00DB08C6" w:rsidRDefault="00DB08C6" w:rsidP="0038647B">
      <w:pPr>
        <w:spacing w:after="0" w:line="240" w:lineRule="auto"/>
      </w:pPr>
      <w:r>
        <w:separator/>
      </w:r>
    </w:p>
  </w:footnote>
  <w:footnote w:type="continuationSeparator" w:id="0">
    <w:p w14:paraId="5C135C3E" w14:textId="77777777" w:rsidR="00DB08C6" w:rsidRDefault="00DB08C6" w:rsidP="00386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08746632"/>
      <w:docPartObj>
        <w:docPartGallery w:val="Page Numbers (Top of Page)"/>
        <w:docPartUnique/>
      </w:docPartObj>
    </w:sdtPr>
    <w:sdtContent>
      <w:p w14:paraId="5DC42B1A" w14:textId="77777777" w:rsidR="0038647B" w:rsidRDefault="0038647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0B0B">
          <w:rPr>
            <w:noProof/>
          </w:rPr>
          <w:t>14</w:t>
        </w:r>
        <w:r>
          <w:fldChar w:fldCharType="end"/>
        </w:r>
      </w:p>
    </w:sdtContent>
  </w:sdt>
  <w:p w14:paraId="49B66554" w14:textId="77777777" w:rsidR="0038647B" w:rsidRDefault="0038647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738B7"/>
    <w:multiLevelType w:val="hybridMultilevel"/>
    <w:tmpl w:val="8DFC5F14"/>
    <w:lvl w:ilvl="0" w:tplc="0419000F">
      <w:start w:val="5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2F0927A8"/>
    <w:multiLevelType w:val="hybridMultilevel"/>
    <w:tmpl w:val="54AA72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61356D79"/>
    <w:multiLevelType w:val="multilevel"/>
    <w:tmpl w:val="C854D876"/>
    <w:lvl w:ilvl="0">
      <w:start w:val="2"/>
      <w:numFmt w:val="decimal"/>
      <w:lvlText w:val="%1"/>
      <w:lvlJc w:val="left"/>
      <w:pPr>
        <w:ind w:left="197" w:hanging="416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97" w:hanging="416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ind w:left="197" w:hanging="586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249" w:hanging="586"/>
      </w:pPr>
      <w:rPr>
        <w:rFonts w:hint="default"/>
      </w:rPr>
    </w:lvl>
    <w:lvl w:ilvl="4">
      <w:numFmt w:val="bullet"/>
      <w:lvlText w:val="•"/>
      <w:lvlJc w:val="left"/>
      <w:pPr>
        <w:ind w:left="4266" w:hanging="586"/>
      </w:pPr>
      <w:rPr>
        <w:rFonts w:hint="default"/>
      </w:rPr>
    </w:lvl>
    <w:lvl w:ilvl="5">
      <w:numFmt w:val="bullet"/>
      <w:lvlText w:val="•"/>
      <w:lvlJc w:val="left"/>
      <w:pPr>
        <w:ind w:left="5283" w:hanging="586"/>
      </w:pPr>
      <w:rPr>
        <w:rFonts w:hint="default"/>
      </w:rPr>
    </w:lvl>
    <w:lvl w:ilvl="6">
      <w:numFmt w:val="bullet"/>
      <w:lvlText w:val="•"/>
      <w:lvlJc w:val="left"/>
      <w:pPr>
        <w:ind w:left="6299" w:hanging="586"/>
      </w:pPr>
      <w:rPr>
        <w:rFonts w:hint="default"/>
      </w:rPr>
    </w:lvl>
    <w:lvl w:ilvl="7">
      <w:numFmt w:val="bullet"/>
      <w:lvlText w:val="•"/>
      <w:lvlJc w:val="left"/>
      <w:pPr>
        <w:ind w:left="7316" w:hanging="586"/>
      </w:pPr>
      <w:rPr>
        <w:rFonts w:hint="default"/>
      </w:rPr>
    </w:lvl>
    <w:lvl w:ilvl="8">
      <w:numFmt w:val="bullet"/>
      <w:lvlText w:val="•"/>
      <w:lvlJc w:val="left"/>
      <w:pPr>
        <w:ind w:left="8333" w:hanging="586"/>
      </w:pPr>
      <w:rPr>
        <w:rFonts w:hint="default"/>
      </w:rPr>
    </w:lvl>
  </w:abstractNum>
  <w:abstractNum w:abstractNumId="4" w15:restartNumberingAfterBreak="0">
    <w:nsid w:val="61AB1EC3"/>
    <w:multiLevelType w:val="hybridMultilevel"/>
    <w:tmpl w:val="A300D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91179"/>
    <w:multiLevelType w:val="multilevel"/>
    <w:tmpl w:val="1C401B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1221395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21236670">
    <w:abstractNumId w:val="4"/>
  </w:num>
  <w:num w:numId="3" w16cid:durableId="1028145582">
    <w:abstractNumId w:val="0"/>
  </w:num>
  <w:num w:numId="4" w16cid:durableId="711078527">
    <w:abstractNumId w:val="3"/>
  </w:num>
  <w:num w:numId="5" w16cid:durableId="294918025">
    <w:abstractNumId w:val="1"/>
  </w:num>
  <w:num w:numId="6" w16cid:durableId="6542585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750"/>
    <w:rsid w:val="00002625"/>
    <w:rsid w:val="00002E7F"/>
    <w:rsid w:val="0000513D"/>
    <w:rsid w:val="00015D75"/>
    <w:rsid w:val="00043C03"/>
    <w:rsid w:val="00086185"/>
    <w:rsid w:val="00095E00"/>
    <w:rsid w:val="00097F05"/>
    <w:rsid w:val="000C6CCB"/>
    <w:rsid w:val="000F02CF"/>
    <w:rsid w:val="00123630"/>
    <w:rsid w:val="0013590F"/>
    <w:rsid w:val="00157CD1"/>
    <w:rsid w:val="00157F46"/>
    <w:rsid w:val="00191426"/>
    <w:rsid w:val="001A3E6B"/>
    <w:rsid w:val="001B2E14"/>
    <w:rsid w:val="001D3D44"/>
    <w:rsid w:val="001E314B"/>
    <w:rsid w:val="00234CA0"/>
    <w:rsid w:val="002452C9"/>
    <w:rsid w:val="00284A7C"/>
    <w:rsid w:val="00285F24"/>
    <w:rsid w:val="00294220"/>
    <w:rsid w:val="002F151F"/>
    <w:rsid w:val="00310150"/>
    <w:rsid w:val="00353367"/>
    <w:rsid w:val="003708E5"/>
    <w:rsid w:val="00382363"/>
    <w:rsid w:val="0038647B"/>
    <w:rsid w:val="003E63B8"/>
    <w:rsid w:val="003F2059"/>
    <w:rsid w:val="00414AE5"/>
    <w:rsid w:val="004414FC"/>
    <w:rsid w:val="0047542F"/>
    <w:rsid w:val="0048030B"/>
    <w:rsid w:val="004A55AE"/>
    <w:rsid w:val="004C0E1A"/>
    <w:rsid w:val="0050735F"/>
    <w:rsid w:val="00534D5B"/>
    <w:rsid w:val="00541A0E"/>
    <w:rsid w:val="00580B0B"/>
    <w:rsid w:val="005869CC"/>
    <w:rsid w:val="005952BE"/>
    <w:rsid w:val="005B47B8"/>
    <w:rsid w:val="00615F1B"/>
    <w:rsid w:val="006164E7"/>
    <w:rsid w:val="0062340D"/>
    <w:rsid w:val="00635392"/>
    <w:rsid w:val="00644CC6"/>
    <w:rsid w:val="00676943"/>
    <w:rsid w:val="00686D71"/>
    <w:rsid w:val="006909FC"/>
    <w:rsid w:val="00693BFF"/>
    <w:rsid w:val="006A5173"/>
    <w:rsid w:val="006B1DE9"/>
    <w:rsid w:val="006B2E99"/>
    <w:rsid w:val="007023F4"/>
    <w:rsid w:val="007079C3"/>
    <w:rsid w:val="007149CD"/>
    <w:rsid w:val="00717515"/>
    <w:rsid w:val="0072371D"/>
    <w:rsid w:val="00727217"/>
    <w:rsid w:val="007306ED"/>
    <w:rsid w:val="00740EC0"/>
    <w:rsid w:val="007649C7"/>
    <w:rsid w:val="007E5365"/>
    <w:rsid w:val="007F1863"/>
    <w:rsid w:val="00800B13"/>
    <w:rsid w:val="008037F2"/>
    <w:rsid w:val="00814879"/>
    <w:rsid w:val="00815DC0"/>
    <w:rsid w:val="008749EA"/>
    <w:rsid w:val="008E0943"/>
    <w:rsid w:val="008F41BB"/>
    <w:rsid w:val="00913D94"/>
    <w:rsid w:val="00945583"/>
    <w:rsid w:val="00962FE5"/>
    <w:rsid w:val="00997D73"/>
    <w:rsid w:val="009C7A00"/>
    <w:rsid w:val="00A045A3"/>
    <w:rsid w:val="00A247D4"/>
    <w:rsid w:val="00A84994"/>
    <w:rsid w:val="00A9720E"/>
    <w:rsid w:val="00AD2EED"/>
    <w:rsid w:val="00AF6175"/>
    <w:rsid w:val="00B01F64"/>
    <w:rsid w:val="00B10E3C"/>
    <w:rsid w:val="00B459E4"/>
    <w:rsid w:val="00BC260F"/>
    <w:rsid w:val="00BF6AA2"/>
    <w:rsid w:val="00C27CE5"/>
    <w:rsid w:val="00C50DDC"/>
    <w:rsid w:val="00C63A35"/>
    <w:rsid w:val="00C81BDD"/>
    <w:rsid w:val="00C853B2"/>
    <w:rsid w:val="00CA2AC7"/>
    <w:rsid w:val="00CB3A2F"/>
    <w:rsid w:val="00CB50D9"/>
    <w:rsid w:val="00CB5AA0"/>
    <w:rsid w:val="00CC3445"/>
    <w:rsid w:val="00CD5408"/>
    <w:rsid w:val="00CF5C9A"/>
    <w:rsid w:val="00D05252"/>
    <w:rsid w:val="00D130B8"/>
    <w:rsid w:val="00D1585A"/>
    <w:rsid w:val="00DB08C6"/>
    <w:rsid w:val="00DC1DB2"/>
    <w:rsid w:val="00DC2299"/>
    <w:rsid w:val="00DC3D55"/>
    <w:rsid w:val="00E032CB"/>
    <w:rsid w:val="00E04586"/>
    <w:rsid w:val="00E15E68"/>
    <w:rsid w:val="00E46ADD"/>
    <w:rsid w:val="00EA4392"/>
    <w:rsid w:val="00EA6576"/>
    <w:rsid w:val="00EB2CDC"/>
    <w:rsid w:val="00EC043F"/>
    <w:rsid w:val="00F06B24"/>
    <w:rsid w:val="00F15F8A"/>
    <w:rsid w:val="00F46893"/>
    <w:rsid w:val="00F6610F"/>
    <w:rsid w:val="00F83750"/>
    <w:rsid w:val="00FA1A05"/>
    <w:rsid w:val="00FC5823"/>
    <w:rsid w:val="00FC7456"/>
    <w:rsid w:val="00FC7DBD"/>
    <w:rsid w:val="00FE1CE9"/>
    <w:rsid w:val="00FF4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89BDA"/>
  <w15:chartTrackingRefBased/>
  <w15:docId w15:val="{05E4D13A-9D63-41DE-8971-C90ADDDF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750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5B47B8"/>
    <w:pPr>
      <w:widowControl w:val="0"/>
      <w:autoSpaceDE w:val="0"/>
      <w:autoSpaceDN w:val="0"/>
      <w:spacing w:after="0" w:line="240" w:lineRule="auto"/>
      <w:ind w:left="179" w:hanging="241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64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647B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3864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647B"/>
    <w:rPr>
      <w:rFonts w:eastAsiaTheme="minorEastAsia"/>
      <w:lang w:eastAsia="ru-RU"/>
    </w:rPr>
  </w:style>
  <w:style w:type="paragraph" w:styleId="a7">
    <w:name w:val="Body Text"/>
    <w:basedOn w:val="a"/>
    <w:link w:val="a8"/>
    <w:uiPriority w:val="1"/>
    <w:qFormat/>
    <w:rsid w:val="005869CC"/>
    <w:pPr>
      <w:widowControl w:val="0"/>
      <w:autoSpaceDE w:val="0"/>
      <w:autoSpaceDN w:val="0"/>
      <w:spacing w:after="0" w:line="240" w:lineRule="auto"/>
      <w:ind w:left="197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8">
    <w:name w:val="Основной текст Знак"/>
    <w:basedOn w:val="a0"/>
    <w:link w:val="a7"/>
    <w:uiPriority w:val="1"/>
    <w:rsid w:val="005869CC"/>
    <w:rPr>
      <w:rFonts w:ascii="Times New Roman" w:eastAsia="Times New Roman" w:hAnsi="Times New Roman" w:cs="Times New Roman"/>
      <w:sz w:val="24"/>
      <w:szCs w:val="24"/>
    </w:rPr>
  </w:style>
  <w:style w:type="character" w:styleId="a9">
    <w:name w:val="Hyperlink"/>
    <w:basedOn w:val="a0"/>
    <w:uiPriority w:val="99"/>
    <w:unhideWhenUsed/>
    <w:rsid w:val="005869C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B47B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5B47B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B47B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99"/>
    <w:qFormat/>
    <w:rsid w:val="0048030B"/>
    <w:pPr>
      <w:widowControl w:val="0"/>
      <w:autoSpaceDE w:val="0"/>
      <w:autoSpaceDN w:val="0"/>
      <w:spacing w:after="0" w:line="240" w:lineRule="auto"/>
      <w:ind w:left="197" w:firstLine="566"/>
      <w:jc w:val="both"/>
    </w:pPr>
    <w:rPr>
      <w:rFonts w:ascii="Times New Roman" w:eastAsia="Times New Roman" w:hAnsi="Times New Roman" w:cs="Times New Roman"/>
      <w:lang w:eastAsia="en-US"/>
    </w:rPr>
  </w:style>
  <w:style w:type="paragraph" w:customStyle="1" w:styleId="ConsPlusCell">
    <w:name w:val="ConsPlusCell"/>
    <w:rsid w:val="0067694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3527</Words>
  <Characters>20104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В. Бондарева</dc:creator>
  <cp:keywords/>
  <dc:description/>
  <cp:lastModifiedBy>Bondarev Alexander</cp:lastModifiedBy>
  <cp:revision>2</cp:revision>
  <dcterms:created xsi:type="dcterms:W3CDTF">2025-09-11T17:03:00Z</dcterms:created>
  <dcterms:modified xsi:type="dcterms:W3CDTF">2025-09-11T17:03:00Z</dcterms:modified>
</cp:coreProperties>
</file>