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516CB" w14:textId="77777777" w:rsidR="00A72AAD" w:rsidRDefault="009F3049" w:rsidP="00A72AAD">
      <w:pPr>
        <w:jc w:val="center"/>
        <w:rPr>
          <w:rFonts w:hint="eastAsia"/>
          <w:sz w:val="44"/>
          <w:szCs w:val="44"/>
        </w:rPr>
      </w:pPr>
      <w:r>
        <w:rPr>
          <w:rFonts w:hint="eastAsia"/>
          <w:sz w:val="44"/>
          <w:szCs w:val="44"/>
        </w:rPr>
        <w:t>EDA9</w:t>
      </w:r>
    </w:p>
    <w:p w14:paraId="57E80E89" w14:textId="77777777" w:rsidR="009F3049" w:rsidRPr="009F3049" w:rsidRDefault="009F3049" w:rsidP="009F3049">
      <w:pPr>
        <w:jc w:val="right"/>
        <w:rPr>
          <w:rFonts w:hint="eastAsia"/>
          <w:sz w:val="20"/>
          <w:szCs w:val="20"/>
        </w:rPr>
      </w:pPr>
      <w:r w:rsidRPr="009F3049">
        <w:rPr>
          <w:rFonts w:hint="eastAsia"/>
          <w:sz w:val="20"/>
          <w:szCs w:val="20"/>
        </w:rPr>
        <w:t xml:space="preserve">14021051 140222 </w:t>
      </w:r>
      <w:r w:rsidRPr="009F3049">
        <w:rPr>
          <w:rFonts w:hint="eastAsia"/>
          <w:sz w:val="20"/>
          <w:szCs w:val="20"/>
        </w:rPr>
        <w:t>唐树森</w:t>
      </w:r>
    </w:p>
    <w:p w14:paraId="7C827EB9" w14:textId="77777777" w:rsidR="00A72AAD" w:rsidRPr="003D1777" w:rsidRDefault="00A72AAD" w:rsidP="00A72AAD">
      <w:pPr>
        <w:rPr>
          <w:rFonts w:hint="eastAsia"/>
          <w:bCs/>
        </w:rPr>
      </w:pPr>
      <w:r w:rsidRPr="003D1777">
        <w:rPr>
          <w:rFonts w:hint="eastAsia"/>
          <w:bCs/>
        </w:rPr>
        <w:t>实验四</w:t>
      </w:r>
      <w:r w:rsidRPr="003D1777">
        <w:rPr>
          <w:bCs/>
        </w:rPr>
        <w:t xml:space="preserve">  </w:t>
      </w:r>
      <w:r w:rsidR="009F3049">
        <w:rPr>
          <w:rFonts w:hint="eastAsia"/>
          <w:bCs/>
        </w:rPr>
        <w:t>调幅信号的解调电路的软件仿真</w:t>
      </w:r>
    </w:p>
    <w:p w14:paraId="3544810F" w14:textId="77777777" w:rsidR="00A72AAD" w:rsidRPr="003D1777" w:rsidRDefault="00A72AAD" w:rsidP="00A72AAD">
      <w:pPr>
        <w:rPr>
          <w:rFonts w:hint="eastAsia"/>
          <w:bCs/>
        </w:rPr>
      </w:pPr>
      <w:r w:rsidRPr="003D1777">
        <w:rPr>
          <w:bCs/>
        </w:rPr>
        <w:t xml:space="preserve">    </w:t>
      </w:r>
      <w:r w:rsidRPr="003D1777">
        <w:rPr>
          <w:rFonts w:hint="eastAsia"/>
          <w:bCs/>
        </w:rPr>
        <w:t>解调是调制的逆过程，调幅波的解调即是从调幅信号中恢复出调制信号的过程，通常称之为检波。同步检波与二极管峰值包络检波是常用的两种调幅波解调电路。</w:t>
      </w:r>
    </w:p>
    <w:p w14:paraId="2017EE0C" w14:textId="77777777" w:rsidR="00A72AAD" w:rsidRPr="00E648F1" w:rsidRDefault="00A72AAD" w:rsidP="00A72AAD">
      <w:pPr>
        <w:ind w:firstLineChars="200" w:firstLine="480"/>
        <w:rPr>
          <w:szCs w:val="21"/>
        </w:rPr>
      </w:pPr>
      <w:r w:rsidRPr="00E648F1">
        <w:rPr>
          <w:rFonts w:hint="eastAsia"/>
          <w:szCs w:val="21"/>
        </w:rPr>
        <w:t>本实验仍采用</w:t>
      </w:r>
      <w:r w:rsidRPr="00E648F1">
        <w:rPr>
          <w:szCs w:val="21"/>
        </w:rPr>
        <w:t>1496</w:t>
      </w:r>
      <w:r w:rsidRPr="00E648F1">
        <w:rPr>
          <w:rFonts w:hint="eastAsia"/>
          <w:szCs w:val="21"/>
        </w:rPr>
        <w:t>集成片来构成解调器，电路如图（</w:t>
      </w:r>
      <w:r w:rsidRPr="00E648F1">
        <w:rPr>
          <w:szCs w:val="21"/>
        </w:rPr>
        <w:t>a</w:t>
      </w:r>
      <w:r w:rsidRPr="00E648F1">
        <w:rPr>
          <w:rFonts w:hint="eastAsia"/>
          <w:szCs w:val="21"/>
        </w:rPr>
        <w:t>）所示，载波信号经电容</w:t>
      </w:r>
      <w:r w:rsidRPr="00E648F1">
        <w:rPr>
          <w:position w:val="-12"/>
          <w:szCs w:val="21"/>
        </w:rPr>
        <w:object w:dxaOrig="320" w:dyaOrig="380" w14:anchorId="7D2D96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6pt;height:19pt" o:ole="">
            <v:imagedata r:id="rId7" o:title=""/>
          </v:shape>
          <o:OLEObject Type="Embed" ProgID="Equation.3" ShapeID="_x0000_i1043" DrawAspect="Content" ObjectID="_1417900247" r:id="rId8"/>
        </w:object>
      </w:r>
      <w:r w:rsidRPr="00E648F1">
        <w:rPr>
          <w:rFonts w:hint="eastAsia"/>
          <w:szCs w:val="21"/>
        </w:rPr>
        <w:t>加在⑧、⑩脚之间，相乘后的信号由</w:t>
      </w:r>
      <w:r w:rsidRPr="00E648F1">
        <w:rPr>
          <w:szCs w:val="21"/>
        </w:rPr>
        <w:t>12</w:t>
      </w:r>
      <w:r w:rsidRPr="00E648F1">
        <w:rPr>
          <w:rFonts w:hint="eastAsia"/>
          <w:szCs w:val="21"/>
        </w:rPr>
        <w:t>脚输出，经过</w:t>
      </w:r>
      <w:r w:rsidRPr="00E648F1">
        <w:rPr>
          <w:position w:val="-12"/>
          <w:szCs w:val="21"/>
        </w:rPr>
        <w:object w:dxaOrig="320" w:dyaOrig="380" w14:anchorId="590001E1">
          <v:shape id="_x0000_i1044" type="#_x0000_t75" style="width:16pt;height:19pt" o:ole="">
            <v:imagedata r:id="rId9" o:title=""/>
          </v:shape>
          <o:OLEObject Type="Embed" ProgID="Equation.3" ShapeID="_x0000_i1044" DrawAspect="Content" ObjectID="_1417900248" r:id="rId10"/>
        </w:object>
      </w:r>
      <w:r w:rsidRPr="00E648F1">
        <w:rPr>
          <w:rFonts w:hint="eastAsia"/>
          <w:szCs w:val="21"/>
        </w:rPr>
        <w:t>、</w:t>
      </w:r>
      <w:r w:rsidRPr="00E648F1">
        <w:rPr>
          <w:position w:val="-10"/>
          <w:szCs w:val="21"/>
        </w:rPr>
        <w:object w:dxaOrig="320" w:dyaOrig="360" w14:anchorId="7054FDDC">
          <v:shape id="_x0000_i1045" type="#_x0000_t75" style="width:16pt;height:18pt" o:ole="">
            <v:imagedata r:id="rId11" o:title=""/>
          </v:shape>
          <o:OLEObject Type="Embed" ProgID="Equation.3" ShapeID="_x0000_i1045" DrawAspect="Content" ObjectID="_1417900249" r:id="rId12"/>
        </w:object>
      </w:r>
      <w:r w:rsidRPr="00E648F1">
        <w:rPr>
          <w:rFonts w:hint="eastAsia"/>
          <w:szCs w:val="21"/>
        </w:rPr>
        <w:t>与</w:t>
      </w:r>
      <w:r w:rsidRPr="00E648F1">
        <w:rPr>
          <w:position w:val="-12"/>
          <w:szCs w:val="21"/>
        </w:rPr>
        <w:object w:dxaOrig="300" w:dyaOrig="360" w14:anchorId="079BDB0F">
          <v:shape id="_x0000_i1046" type="#_x0000_t75" style="width:15pt;height:18pt" o:ole="">
            <v:imagedata r:id="rId13" o:title=""/>
          </v:shape>
          <o:OLEObject Type="Embed" ProgID="Equation.3" ShapeID="_x0000_i1046" DrawAspect="Content" ObjectID="_1417900250" r:id="rId14"/>
        </w:object>
      </w:r>
      <w:r w:rsidRPr="00E648F1">
        <w:rPr>
          <w:rFonts w:hint="eastAsia"/>
          <w:szCs w:val="21"/>
        </w:rPr>
        <w:t>组成的低通滤波器后，在解调输出端得到恢复出来的调制信号。</w:t>
      </w:r>
    </w:p>
    <w:p w14:paraId="511414C8" w14:textId="77777777" w:rsidR="00A72AAD" w:rsidRPr="00E648F1" w:rsidRDefault="00A72AAD" w:rsidP="00A72AAD">
      <w:pPr>
        <w:rPr>
          <w:szCs w:val="21"/>
        </w:rPr>
      </w:pPr>
      <w:r w:rsidRPr="00E648F1">
        <w:rPr>
          <w:rFonts w:hint="eastAsia"/>
          <w:szCs w:val="21"/>
        </w:rPr>
        <w:t>二极管包络检波器适合于解调含有较大载波分量的调幅信号，它具有电路简单，易于实现等优点，本实验电路如图（</w:t>
      </w:r>
      <w:r w:rsidRPr="00E648F1">
        <w:rPr>
          <w:szCs w:val="21"/>
        </w:rPr>
        <w:t>b</w:t>
      </w:r>
      <w:r w:rsidRPr="00E648F1">
        <w:rPr>
          <w:rFonts w:hint="eastAsia"/>
          <w:szCs w:val="21"/>
        </w:rPr>
        <w:t>）所示，它主要由检波二极管</w:t>
      </w:r>
      <w:r w:rsidRPr="00E648F1">
        <w:rPr>
          <w:szCs w:val="21"/>
        </w:rPr>
        <w:t>D</w:t>
      </w:r>
      <w:r w:rsidRPr="00E648F1">
        <w:rPr>
          <w:rFonts w:hint="eastAsia"/>
          <w:szCs w:val="21"/>
        </w:rPr>
        <w:t>及</w:t>
      </w:r>
      <w:r w:rsidRPr="00E648F1">
        <w:rPr>
          <w:szCs w:val="21"/>
        </w:rPr>
        <w:t>RC</w:t>
      </w:r>
      <w:r w:rsidRPr="00E648F1">
        <w:rPr>
          <w:rFonts w:hint="eastAsia"/>
          <w:szCs w:val="21"/>
        </w:rPr>
        <w:t>低通滤波器组成，由于它是利用二极管的单向导电及</w:t>
      </w:r>
      <w:r w:rsidRPr="00E648F1">
        <w:rPr>
          <w:szCs w:val="21"/>
        </w:rPr>
        <w:t>RC</w:t>
      </w:r>
      <w:r w:rsidRPr="00E648F1">
        <w:rPr>
          <w:rFonts w:hint="eastAsia"/>
          <w:szCs w:val="21"/>
        </w:rPr>
        <w:t>元件的充放电特性实现检波的。因此，</w:t>
      </w:r>
      <w:r w:rsidRPr="00E648F1">
        <w:rPr>
          <w:szCs w:val="21"/>
        </w:rPr>
        <w:t>RC</w:t>
      </w:r>
      <w:r w:rsidRPr="00E648F1">
        <w:rPr>
          <w:rFonts w:hint="eastAsia"/>
          <w:szCs w:val="21"/>
        </w:rPr>
        <w:t>时间常数的选取很关键，若</w:t>
      </w:r>
      <w:r w:rsidRPr="00E648F1">
        <w:rPr>
          <w:szCs w:val="21"/>
        </w:rPr>
        <w:t>RC</w:t>
      </w:r>
      <w:r w:rsidRPr="00E648F1">
        <w:rPr>
          <w:rFonts w:hint="eastAsia"/>
          <w:szCs w:val="21"/>
        </w:rPr>
        <w:t>时间常数过大，则会产生对角切割失真，若</w:t>
      </w:r>
      <w:r w:rsidRPr="00E648F1">
        <w:rPr>
          <w:szCs w:val="21"/>
        </w:rPr>
        <w:t>RC</w:t>
      </w:r>
      <w:r w:rsidRPr="00E648F1">
        <w:rPr>
          <w:rFonts w:hint="eastAsia"/>
          <w:szCs w:val="21"/>
        </w:rPr>
        <w:t>时间常数过小，高频分量会滤除不干净，综合考虑要求满足下式：</w:t>
      </w:r>
    </w:p>
    <w:p w14:paraId="0A6E0F02" w14:textId="77777777" w:rsidR="00A72AAD" w:rsidRPr="00E648F1" w:rsidRDefault="00A72AAD" w:rsidP="00A72AAD">
      <w:pPr>
        <w:jc w:val="center"/>
        <w:rPr>
          <w:szCs w:val="21"/>
        </w:rPr>
      </w:pPr>
      <w:r w:rsidRPr="00E648F1">
        <w:rPr>
          <w:position w:val="-30"/>
          <w:szCs w:val="21"/>
        </w:rPr>
        <w:object w:dxaOrig="2260" w:dyaOrig="760" w14:anchorId="012F84ED">
          <v:shape id="_x0000_i1047" type="#_x0000_t75" style="width:113pt;height:38pt" o:ole="">
            <v:imagedata r:id="rId15" o:title=""/>
          </v:shape>
          <o:OLEObject Type="Embed" ProgID="Equation.3" ShapeID="_x0000_i1047" DrawAspect="Content" ObjectID="_1417900251" r:id="rId16"/>
        </w:object>
      </w:r>
    </w:p>
    <w:p w14:paraId="3B4264BE" w14:textId="77777777" w:rsidR="00A72AAD" w:rsidRPr="00E648F1" w:rsidRDefault="00A72AAD" w:rsidP="00A72AAD">
      <w:pPr>
        <w:rPr>
          <w:szCs w:val="21"/>
        </w:rPr>
      </w:pPr>
      <w:r w:rsidRPr="00E648F1">
        <w:rPr>
          <w:rFonts w:hint="eastAsia"/>
          <w:szCs w:val="21"/>
        </w:rPr>
        <w:t>式中</w:t>
      </w:r>
      <w:r w:rsidRPr="00E648F1">
        <w:rPr>
          <w:szCs w:val="21"/>
        </w:rPr>
        <w:t>m</w:t>
      </w:r>
      <w:r w:rsidRPr="00E648F1">
        <w:rPr>
          <w:rFonts w:hint="eastAsia"/>
          <w:szCs w:val="21"/>
        </w:rPr>
        <w:t>为调幅系数，</w:t>
      </w:r>
      <w:r w:rsidRPr="00E648F1">
        <w:rPr>
          <w:position w:val="-12"/>
          <w:szCs w:val="21"/>
        </w:rPr>
        <w:object w:dxaOrig="279" w:dyaOrig="360" w14:anchorId="170B2D99">
          <v:shape id="_x0000_i1048" type="#_x0000_t75" style="width:14pt;height:18pt" o:ole="">
            <v:imagedata r:id="rId17" o:title=""/>
          </v:shape>
          <o:OLEObject Type="Embed" ProgID="Equation.3" ShapeID="_x0000_i1048" DrawAspect="Content" ObjectID="_1417900252" r:id="rId18"/>
        </w:object>
      </w:r>
      <w:r w:rsidRPr="00E648F1">
        <w:rPr>
          <w:rFonts w:hint="eastAsia"/>
          <w:szCs w:val="21"/>
        </w:rPr>
        <w:t>为载波频率，</w:t>
      </w:r>
      <w:r w:rsidRPr="00E648F1">
        <w:rPr>
          <w:position w:val="-4"/>
          <w:szCs w:val="21"/>
        </w:rPr>
        <w:object w:dxaOrig="260" w:dyaOrig="260" w14:anchorId="22E11496">
          <v:shape id="_x0000_i1049" type="#_x0000_t75" style="width:13pt;height:13pt" o:ole="">
            <v:imagedata r:id="rId19" o:title=""/>
          </v:shape>
          <o:OLEObject Type="Embed" ProgID="Equation.3" ShapeID="_x0000_i1049" DrawAspect="Content" ObjectID="_1417900253" r:id="rId20"/>
        </w:object>
      </w:r>
      <w:r w:rsidRPr="00E648F1">
        <w:rPr>
          <w:rFonts w:hint="eastAsia"/>
          <w:szCs w:val="21"/>
        </w:rPr>
        <w:t>为调制信号角频率。</w:t>
      </w:r>
    </w:p>
    <w:p w14:paraId="7D1F9C85" w14:textId="77777777" w:rsidR="00A72AAD" w:rsidRPr="00E648F1" w:rsidRDefault="00A72AAD" w:rsidP="00A72AAD">
      <w:pPr>
        <w:rPr>
          <w:szCs w:val="21"/>
        </w:rPr>
      </w:pPr>
      <w:r w:rsidRPr="00E648F1">
        <w:rPr>
          <w:rFonts w:hint="eastAsia"/>
          <w:szCs w:val="21"/>
        </w:rPr>
        <w:t>（</w:t>
      </w:r>
      <w:r w:rsidRPr="00E648F1">
        <w:rPr>
          <w:szCs w:val="21"/>
        </w:rPr>
        <w:t>1</w:t>
      </w:r>
      <w:r w:rsidRPr="00E648F1">
        <w:rPr>
          <w:rFonts w:hint="eastAsia"/>
          <w:szCs w:val="21"/>
        </w:rPr>
        <w:t>）根据</w:t>
      </w:r>
      <w:r w:rsidRPr="00E648F1">
        <w:rPr>
          <w:szCs w:val="21"/>
        </w:rPr>
        <w:t>1496</w:t>
      </w:r>
      <w:r w:rsidRPr="00E648F1">
        <w:rPr>
          <w:rFonts w:hint="eastAsia"/>
          <w:szCs w:val="21"/>
        </w:rPr>
        <w:t>集成片构成解调器的电路，利用题</w:t>
      </w:r>
      <w:r w:rsidRPr="00E648F1">
        <w:rPr>
          <w:szCs w:val="21"/>
        </w:rPr>
        <w:t>CAD</w:t>
      </w:r>
      <w:r w:rsidRPr="00E648F1">
        <w:rPr>
          <w:rFonts w:hint="eastAsia"/>
          <w:szCs w:val="21"/>
        </w:rPr>
        <w:t>8</w:t>
      </w:r>
      <w:r w:rsidRPr="00E648F1">
        <w:rPr>
          <w:rFonts w:hint="eastAsia"/>
          <w:szCs w:val="21"/>
        </w:rPr>
        <w:t>的方法产生全载波调幅信号和抑制载波的双边带调幅信号作为解调器的</w:t>
      </w:r>
      <w:r w:rsidRPr="00E648F1">
        <w:rPr>
          <w:szCs w:val="21"/>
        </w:rPr>
        <w:t>VAMIN</w:t>
      </w:r>
      <w:r w:rsidRPr="00E648F1">
        <w:rPr>
          <w:rFonts w:hint="eastAsia"/>
          <w:szCs w:val="21"/>
        </w:rPr>
        <w:t>端口的输入信号，进行解调电路的软件仿真。</w:t>
      </w:r>
    </w:p>
    <w:p w14:paraId="40C48FCE" w14:textId="77777777" w:rsidR="00A72AAD" w:rsidRDefault="00A72AAD" w:rsidP="00A72AAD">
      <w:pPr>
        <w:rPr>
          <w:rFonts w:hint="eastAsia"/>
          <w:szCs w:val="21"/>
        </w:rPr>
      </w:pPr>
      <w:r w:rsidRPr="00E648F1">
        <w:rPr>
          <w:rFonts w:hint="eastAsia"/>
          <w:szCs w:val="21"/>
        </w:rPr>
        <w:t>（</w:t>
      </w:r>
      <w:r w:rsidRPr="00E648F1">
        <w:rPr>
          <w:szCs w:val="21"/>
        </w:rPr>
        <w:t>2</w:t>
      </w:r>
      <w:r w:rsidRPr="00E648F1">
        <w:rPr>
          <w:rFonts w:hint="eastAsia"/>
          <w:szCs w:val="21"/>
        </w:rPr>
        <w:t>）根据二极管包络检波器的电路，进行对全载波调幅信号和抑制载波信号的软件仿真。</w:t>
      </w:r>
    </w:p>
    <w:p w14:paraId="4FCDA47B" w14:textId="77777777" w:rsidR="00A72AAD" w:rsidRPr="00E648F1" w:rsidRDefault="00A72AAD" w:rsidP="00A72AAD">
      <w:pPr>
        <w:jc w:val="center"/>
        <w:rPr>
          <w:rFonts w:hint="eastAsia"/>
          <w:szCs w:val="21"/>
        </w:rPr>
      </w:pPr>
      <w:r>
        <w:rPr>
          <w:rFonts w:hint="eastAsia"/>
          <w:noProof/>
          <w:szCs w:val="21"/>
        </w:rPr>
        <w:lastRenderedPageBreak/>
        <w:drawing>
          <wp:inline distT="0" distB="0" distL="0" distR="0" wp14:anchorId="2FDF80D8" wp14:editId="2C5E9F19">
            <wp:extent cx="5255217" cy="4073305"/>
            <wp:effectExtent l="0" t="0" r="3175" b="0"/>
            <wp:docPr id="18" name="图片 18" descr="未命名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未命名_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5644" cy="4073636"/>
                    </a:xfrm>
                    <a:prstGeom prst="rect">
                      <a:avLst/>
                    </a:prstGeom>
                    <a:noFill/>
                    <a:ln>
                      <a:noFill/>
                    </a:ln>
                  </pic:spPr>
                </pic:pic>
              </a:graphicData>
            </a:graphic>
          </wp:inline>
        </w:drawing>
      </w:r>
    </w:p>
    <w:p w14:paraId="1F2BE9F0" w14:textId="77777777" w:rsidR="00EB20F7" w:rsidRDefault="00A72AAD" w:rsidP="00EB20F7">
      <w:pPr>
        <w:jc w:val="center"/>
        <w:rPr>
          <w:rFonts w:hint="eastAsia"/>
          <w:szCs w:val="21"/>
        </w:rPr>
      </w:pPr>
      <w:r w:rsidRPr="00E648F1">
        <w:rPr>
          <w:rFonts w:hint="eastAsia"/>
          <w:szCs w:val="21"/>
        </w:rPr>
        <w:t>题图</w:t>
      </w:r>
      <w:r w:rsidRPr="00E648F1">
        <w:rPr>
          <w:szCs w:val="21"/>
        </w:rPr>
        <w:t>CAD</w:t>
      </w:r>
      <w:r w:rsidRPr="00E648F1">
        <w:rPr>
          <w:rFonts w:hint="eastAsia"/>
          <w:szCs w:val="21"/>
        </w:rPr>
        <w:t>9</w:t>
      </w:r>
      <w:r w:rsidRPr="00E648F1">
        <w:rPr>
          <w:rFonts w:hint="eastAsia"/>
          <w:szCs w:val="21"/>
        </w:rPr>
        <w:t>（</w:t>
      </w:r>
      <w:r w:rsidRPr="00E648F1">
        <w:rPr>
          <w:rFonts w:hint="eastAsia"/>
          <w:color w:val="000000"/>
          <w:szCs w:val="21"/>
        </w:rPr>
        <w:t>补充）</w:t>
      </w:r>
      <w:r w:rsidRPr="00E648F1">
        <w:rPr>
          <w:szCs w:val="21"/>
        </w:rPr>
        <w:t>（</w:t>
      </w:r>
      <w:r w:rsidRPr="00E648F1">
        <w:rPr>
          <w:szCs w:val="21"/>
        </w:rPr>
        <w:t>a</w:t>
      </w:r>
      <w:r w:rsidRPr="00E648F1">
        <w:rPr>
          <w:szCs w:val="21"/>
        </w:rPr>
        <w:t>）</w:t>
      </w:r>
      <w:r w:rsidRPr="00E648F1">
        <w:rPr>
          <w:rFonts w:hint="eastAsia"/>
          <w:szCs w:val="21"/>
        </w:rPr>
        <w:t>相乘器解调器</w:t>
      </w:r>
      <w:r w:rsidR="00EB20F7">
        <w:rPr>
          <w:noProof/>
          <w:szCs w:val="21"/>
        </w:rPr>
        <w:drawing>
          <wp:inline distT="0" distB="0" distL="0" distR="0" wp14:anchorId="450A3BE4" wp14:editId="34A865B2">
            <wp:extent cx="5270500" cy="1617424"/>
            <wp:effectExtent l="0" t="0" r="0" b="825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617424"/>
                    </a:xfrm>
                    <a:prstGeom prst="rect">
                      <a:avLst/>
                    </a:prstGeom>
                    <a:noFill/>
                    <a:ln>
                      <a:noFill/>
                    </a:ln>
                  </pic:spPr>
                </pic:pic>
              </a:graphicData>
            </a:graphic>
          </wp:inline>
        </w:drawing>
      </w:r>
    </w:p>
    <w:p w14:paraId="72BA5B33" w14:textId="77777777" w:rsidR="00A72AAD" w:rsidRPr="00E648F1" w:rsidRDefault="00A72AAD" w:rsidP="00A72AAD">
      <w:pPr>
        <w:ind w:firstLineChars="900" w:firstLine="2160"/>
        <w:rPr>
          <w:rFonts w:hint="eastAsia"/>
          <w:szCs w:val="21"/>
        </w:rPr>
      </w:pPr>
      <w:r w:rsidRPr="00E648F1">
        <w:rPr>
          <w:rFonts w:hint="eastAsia"/>
          <w:szCs w:val="21"/>
        </w:rPr>
        <w:t>题图</w:t>
      </w:r>
      <w:r w:rsidRPr="00E648F1">
        <w:rPr>
          <w:szCs w:val="21"/>
        </w:rPr>
        <w:t>CAD</w:t>
      </w:r>
      <w:r w:rsidRPr="00E648F1">
        <w:rPr>
          <w:rFonts w:hint="eastAsia"/>
          <w:szCs w:val="21"/>
        </w:rPr>
        <w:t>9</w:t>
      </w:r>
      <w:r w:rsidRPr="00E648F1">
        <w:rPr>
          <w:rFonts w:hint="eastAsia"/>
          <w:szCs w:val="21"/>
        </w:rPr>
        <w:t>（</w:t>
      </w:r>
      <w:r w:rsidRPr="00E648F1">
        <w:rPr>
          <w:rFonts w:hint="eastAsia"/>
          <w:color w:val="000000"/>
          <w:szCs w:val="21"/>
        </w:rPr>
        <w:t>补充）</w:t>
      </w:r>
      <w:r w:rsidRPr="00E648F1">
        <w:rPr>
          <w:szCs w:val="21"/>
        </w:rPr>
        <w:t>（</w:t>
      </w:r>
      <w:r w:rsidRPr="00E648F1">
        <w:rPr>
          <w:szCs w:val="21"/>
        </w:rPr>
        <w:t>b</w:t>
      </w:r>
      <w:r w:rsidRPr="00E648F1">
        <w:rPr>
          <w:szCs w:val="21"/>
        </w:rPr>
        <w:t>）</w:t>
      </w:r>
      <w:r w:rsidRPr="00E648F1">
        <w:rPr>
          <w:rFonts w:hint="eastAsia"/>
          <w:szCs w:val="21"/>
        </w:rPr>
        <w:t>二极管包络检波器</w:t>
      </w:r>
    </w:p>
    <w:p w14:paraId="7249AA83" w14:textId="77777777" w:rsidR="00A72AAD" w:rsidRDefault="00A72AAD" w:rsidP="00A72AAD">
      <w:pPr>
        <w:rPr>
          <w:rFonts w:hint="eastAsia"/>
        </w:rPr>
      </w:pPr>
      <w:r>
        <w:rPr>
          <w:rFonts w:hint="eastAsia"/>
        </w:rPr>
        <w:t>一、仿真电路</w:t>
      </w:r>
    </w:p>
    <w:p w14:paraId="0F1F4E84" w14:textId="77777777" w:rsidR="00A72AAD" w:rsidRDefault="00A72AAD" w:rsidP="00A72AAD">
      <w:pPr>
        <w:ind w:firstLineChars="200" w:firstLine="480"/>
        <w:rPr>
          <w:rFonts w:hint="eastAsia"/>
        </w:rPr>
      </w:pPr>
      <w:r>
        <w:rPr>
          <w:rFonts w:hint="eastAsia"/>
        </w:rPr>
        <w:t>1496</w:t>
      </w:r>
      <w:r>
        <w:rPr>
          <w:rFonts w:hint="eastAsia"/>
        </w:rPr>
        <w:t>模拟相乘器内部电路</w:t>
      </w:r>
    </w:p>
    <w:p w14:paraId="3F13D939" w14:textId="77777777" w:rsidR="00A72AAD" w:rsidRDefault="00A72AAD" w:rsidP="009F3049">
      <w:pPr>
        <w:rPr>
          <w:rFonts w:hint="eastAsia"/>
        </w:rPr>
      </w:pPr>
      <w:r>
        <w:rPr>
          <w:noProof/>
        </w:rPr>
        <w:drawing>
          <wp:inline distT="0" distB="0" distL="0" distR="0" wp14:anchorId="3B5220F3" wp14:editId="58C6E876">
            <wp:extent cx="5270500" cy="488423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884236"/>
                    </a:xfrm>
                    <a:prstGeom prst="rect">
                      <a:avLst/>
                    </a:prstGeom>
                    <a:noFill/>
                    <a:ln>
                      <a:noFill/>
                    </a:ln>
                  </pic:spPr>
                </pic:pic>
              </a:graphicData>
            </a:graphic>
          </wp:inline>
        </w:drawing>
      </w:r>
    </w:p>
    <w:p w14:paraId="77812D2E" w14:textId="77777777" w:rsidR="00A72AAD" w:rsidRDefault="00A72AAD" w:rsidP="00A72AAD">
      <w:pPr>
        <w:ind w:firstLineChars="200" w:firstLine="480"/>
        <w:rPr>
          <w:rFonts w:hint="eastAsia"/>
        </w:rPr>
      </w:pPr>
      <w:r>
        <w:rPr>
          <w:rFonts w:hint="eastAsia"/>
        </w:rPr>
        <w:t>相乘器实现调幅电路</w:t>
      </w:r>
    </w:p>
    <w:p w14:paraId="31AF36DF" w14:textId="77777777" w:rsidR="00A72AAD" w:rsidRDefault="00A72AAD" w:rsidP="009F3049">
      <w:pPr>
        <w:rPr>
          <w:rFonts w:hint="eastAsia"/>
        </w:rPr>
      </w:pPr>
      <w:r>
        <w:rPr>
          <w:noProof/>
        </w:rPr>
        <w:drawing>
          <wp:inline distT="0" distB="0" distL="0" distR="0" wp14:anchorId="61D0DD11" wp14:editId="24BDCC17">
            <wp:extent cx="5270500" cy="3301724"/>
            <wp:effectExtent l="0" t="0" r="0"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301724"/>
                    </a:xfrm>
                    <a:prstGeom prst="rect">
                      <a:avLst/>
                    </a:prstGeom>
                    <a:noFill/>
                    <a:ln>
                      <a:noFill/>
                    </a:ln>
                  </pic:spPr>
                </pic:pic>
              </a:graphicData>
            </a:graphic>
          </wp:inline>
        </w:drawing>
      </w:r>
    </w:p>
    <w:p w14:paraId="29D8D7EA" w14:textId="77777777" w:rsidR="00A72AAD" w:rsidRDefault="00A72AAD" w:rsidP="00A72AAD">
      <w:pPr>
        <w:ind w:firstLineChars="200" w:firstLine="480"/>
        <w:rPr>
          <w:rFonts w:hint="eastAsia"/>
          <w:szCs w:val="21"/>
        </w:rPr>
      </w:pPr>
      <w:r>
        <w:rPr>
          <w:rFonts w:hint="eastAsia"/>
          <w:szCs w:val="21"/>
        </w:rPr>
        <w:t>用相乘器实现调幅波的解调电路</w:t>
      </w:r>
    </w:p>
    <w:p w14:paraId="7EDFE9BF" w14:textId="77777777" w:rsidR="00A72AAD" w:rsidRPr="00A72AAD" w:rsidRDefault="00A72AAD" w:rsidP="009F3049">
      <w:pPr>
        <w:jc w:val="center"/>
        <w:rPr>
          <w:rFonts w:hint="eastAsia"/>
          <w:szCs w:val="21"/>
        </w:rPr>
      </w:pPr>
      <w:r>
        <w:rPr>
          <w:noProof/>
          <w:szCs w:val="21"/>
        </w:rPr>
        <w:drawing>
          <wp:inline distT="0" distB="0" distL="0" distR="0" wp14:anchorId="204B4BF3" wp14:editId="03AD6899">
            <wp:extent cx="5270500" cy="290666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2906665"/>
                    </a:xfrm>
                    <a:prstGeom prst="rect">
                      <a:avLst/>
                    </a:prstGeom>
                    <a:noFill/>
                    <a:ln>
                      <a:noFill/>
                    </a:ln>
                  </pic:spPr>
                </pic:pic>
              </a:graphicData>
            </a:graphic>
          </wp:inline>
        </w:drawing>
      </w:r>
    </w:p>
    <w:p w14:paraId="6F173800" w14:textId="77777777" w:rsidR="00A72AAD" w:rsidRDefault="00A72AAD" w:rsidP="00A72AAD">
      <w:pPr>
        <w:rPr>
          <w:rFonts w:hint="eastAsia"/>
        </w:rPr>
      </w:pPr>
      <w:r>
        <w:rPr>
          <w:rFonts w:hint="eastAsia"/>
        </w:rPr>
        <w:t>二、仿真结果</w:t>
      </w:r>
    </w:p>
    <w:p w14:paraId="68CC3C54" w14:textId="77777777" w:rsidR="00A72AAD" w:rsidRDefault="00A72AAD" w:rsidP="00A72AAD">
      <w:pPr>
        <w:rPr>
          <w:rFonts w:hint="eastAsia"/>
        </w:rPr>
      </w:pPr>
      <w:r>
        <w:rPr>
          <w:rFonts w:hint="eastAsia"/>
        </w:rPr>
        <w:t>1</w:t>
      </w:r>
      <w:r>
        <w:rPr>
          <w:rFonts w:hint="eastAsia"/>
        </w:rPr>
        <w:t>、同步解调（使用相乘器）</w:t>
      </w:r>
    </w:p>
    <w:p w14:paraId="7E3344BE" w14:textId="77777777" w:rsidR="00A72AAD" w:rsidRDefault="00A72AAD" w:rsidP="00A72AAD">
      <w:pPr>
        <w:ind w:firstLineChars="150" w:firstLine="360"/>
        <w:rPr>
          <w:rFonts w:hint="eastAsia"/>
        </w:rPr>
      </w:pPr>
      <w:r>
        <w:rPr>
          <w:rFonts w:hint="eastAsia"/>
        </w:rPr>
        <w:t>标准幅度调制的解调：</w:t>
      </w:r>
    </w:p>
    <w:p w14:paraId="0FE13240" w14:textId="77777777" w:rsidR="00A72AAD" w:rsidRDefault="00A72AAD" w:rsidP="00A72AAD">
      <w:pPr>
        <w:rPr>
          <w:rFonts w:hint="eastAsia"/>
        </w:rPr>
      </w:pPr>
      <w:r w:rsidRPr="00172536">
        <w:rPr>
          <w:position w:val="-12"/>
        </w:rPr>
        <w:object w:dxaOrig="900" w:dyaOrig="360" w14:anchorId="2E92555A">
          <v:shape id="_x0000_i1034" type="#_x0000_t75" style="width:45pt;height:18pt" o:ole="">
            <v:imagedata r:id="rId26" o:title=""/>
          </v:shape>
          <o:OLEObject Type="Embed" ProgID="Equation.DSMT4" ShapeID="_x0000_i1034" DrawAspect="Content" ObjectID="_1417900254" r:id="rId27"/>
        </w:object>
      </w:r>
      <w:r>
        <w:rPr>
          <w:rFonts w:hint="eastAsia"/>
        </w:rPr>
        <w:t>时，即</w:t>
      </w:r>
      <w:r w:rsidRPr="005427E7">
        <w:rPr>
          <w:position w:val="-12"/>
        </w:rPr>
        <w:object w:dxaOrig="2700" w:dyaOrig="380" w14:anchorId="3EE13822">
          <v:shape id="_x0000_i1035" type="#_x0000_t75" style="width:135pt;height:19pt" o:ole="">
            <v:imagedata r:id="rId28" o:title=""/>
          </v:shape>
          <o:OLEObject Type="Embed" ProgID="Equation.DSMT4" ShapeID="_x0000_i1035" DrawAspect="Content" ObjectID="_1417900255" r:id="rId29"/>
        </w:object>
      </w:r>
      <w:r>
        <w:rPr>
          <w:rFonts w:hint="eastAsia"/>
        </w:rPr>
        <w:t>，</w:t>
      </w:r>
      <w:r w:rsidRPr="00623827">
        <w:rPr>
          <w:position w:val="-12"/>
        </w:rPr>
        <w:object w:dxaOrig="2700" w:dyaOrig="380" w14:anchorId="61335368">
          <v:shape id="_x0000_i1036" type="#_x0000_t75" style="width:135pt;height:19pt" o:ole="">
            <v:imagedata r:id="rId30" o:title=""/>
          </v:shape>
          <o:OLEObject Type="Embed" ProgID="Equation.DSMT4" ShapeID="_x0000_i1036" DrawAspect="Content" ObjectID="_1417900256" r:id="rId31"/>
        </w:object>
      </w:r>
      <w:r>
        <w:rPr>
          <w:rFonts w:hint="eastAsia"/>
        </w:rPr>
        <w:t>，</w:t>
      </w:r>
      <w:r w:rsidRPr="004F15B1">
        <w:rPr>
          <w:position w:val="-14"/>
        </w:rPr>
        <w:object w:dxaOrig="1060" w:dyaOrig="380" w14:anchorId="09139B92">
          <v:shape id="_x0000_i1037" type="#_x0000_t75" style="width:53pt;height:19pt" o:ole="">
            <v:imagedata r:id="rId32" o:title=""/>
          </v:shape>
          <o:OLEObject Type="Embed" ProgID="Equation.DSMT4" ShapeID="_x0000_i1037" DrawAspect="Content" ObjectID="_1417900257" r:id="rId33"/>
        </w:object>
      </w:r>
      <w:r>
        <w:rPr>
          <w:rFonts w:hint="eastAsia"/>
        </w:rPr>
        <w:t>。</w:t>
      </w:r>
    </w:p>
    <w:p w14:paraId="4D51733A" w14:textId="77777777" w:rsidR="00A72AAD" w:rsidRDefault="00A72AAD" w:rsidP="00A72AAD">
      <w:pPr>
        <w:ind w:firstLineChars="200" w:firstLine="480"/>
        <w:rPr>
          <w:rFonts w:hint="eastAsia"/>
          <w:szCs w:val="21"/>
        </w:rPr>
      </w:pPr>
      <w:r>
        <w:rPr>
          <w:rFonts w:hint="eastAsia"/>
          <w:szCs w:val="21"/>
        </w:rPr>
        <w:t>已调信号的波形图：</w:t>
      </w:r>
    </w:p>
    <w:p w14:paraId="48BE57D4" w14:textId="77777777" w:rsidR="00A72AAD" w:rsidRPr="00A72AAD" w:rsidRDefault="00A72AAD" w:rsidP="00A72AAD">
      <w:pPr>
        <w:jc w:val="center"/>
        <w:rPr>
          <w:rFonts w:hint="eastAsia"/>
          <w:szCs w:val="21"/>
        </w:rPr>
      </w:pPr>
      <w:r>
        <w:rPr>
          <w:noProof/>
          <w:szCs w:val="21"/>
        </w:rPr>
        <w:drawing>
          <wp:inline distT="0" distB="0" distL="0" distR="0" wp14:anchorId="5043DAE6" wp14:editId="56317F7F">
            <wp:extent cx="5675763" cy="2494733"/>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064" cy="2494865"/>
                    </a:xfrm>
                    <a:prstGeom prst="rect">
                      <a:avLst/>
                    </a:prstGeom>
                    <a:noFill/>
                    <a:ln>
                      <a:noFill/>
                    </a:ln>
                  </pic:spPr>
                </pic:pic>
              </a:graphicData>
            </a:graphic>
          </wp:inline>
        </w:drawing>
      </w:r>
    </w:p>
    <w:p w14:paraId="493C3F19" w14:textId="77777777" w:rsidR="009F3049" w:rsidRDefault="009F3049" w:rsidP="00A72AAD">
      <w:pPr>
        <w:rPr>
          <w:rFonts w:hint="eastAsia"/>
          <w:szCs w:val="21"/>
        </w:rPr>
      </w:pPr>
    </w:p>
    <w:p w14:paraId="274D8F2E" w14:textId="77777777" w:rsidR="009F3049" w:rsidRDefault="009F3049" w:rsidP="00A72AAD">
      <w:pPr>
        <w:rPr>
          <w:rFonts w:hint="eastAsia"/>
          <w:szCs w:val="21"/>
        </w:rPr>
      </w:pPr>
    </w:p>
    <w:p w14:paraId="657A9D2B" w14:textId="77777777" w:rsidR="009F3049" w:rsidRDefault="009F3049" w:rsidP="00A72AAD">
      <w:pPr>
        <w:rPr>
          <w:rFonts w:hint="eastAsia"/>
          <w:szCs w:val="21"/>
        </w:rPr>
      </w:pPr>
    </w:p>
    <w:p w14:paraId="2BEC6313" w14:textId="77777777" w:rsidR="009F3049" w:rsidRDefault="009F3049" w:rsidP="00A72AAD">
      <w:pPr>
        <w:rPr>
          <w:rFonts w:hint="eastAsia"/>
          <w:szCs w:val="21"/>
        </w:rPr>
      </w:pPr>
    </w:p>
    <w:p w14:paraId="26A18B53" w14:textId="77777777" w:rsidR="009F3049" w:rsidRDefault="009F3049" w:rsidP="00A72AAD">
      <w:pPr>
        <w:rPr>
          <w:rFonts w:hint="eastAsia"/>
          <w:szCs w:val="21"/>
        </w:rPr>
      </w:pPr>
    </w:p>
    <w:p w14:paraId="1E6AA434" w14:textId="77777777" w:rsidR="009F3049" w:rsidRDefault="009F3049" w:rsidP="00A72AAD">
      <w:pPr>
        <w:rPr>
          <w:rFonts w:hint="eastAsia"/>
          <w:szCs w:val="21"/>
        </w:rPr>
      </w:pPr>
    </w:p>
    <w:p w14:paraId="7C2A2971" w14:textId="77777777" w:rsidR="00A72AAD" w:rsidRDefault="00A72AAD" w:rsidP="00A72AAD">
      <w:pPr>
        <w:rPr>
          <w:rFonts w:hint="eastAsia"/>
          <w:szCs w:val="21"/>
        </w:rPr>
      </w:pPr>
      <w:r>
        <w:rPr>
          <w:rFonts w:hint="eastAsia"/>
          <w:szCs w:val="21"/>
        </w:rPr>
        <w:t>调制信号的波形图：</w:t>
      </w:r>
    </w:p>
    <w:p w14:paraId="7884C9FC" w14:textId="77777777" w:rsidR="00A72AAD" w:rsidRDefault="00A72AAD" w:rsidP="00A72AAD">
      <w:pPr>
        <w:jc w:val="center"/>
        <w:rPr>
          <w:rFonts w:hint="eastAsia"/>
        </w:rPr>
      </w:pPr>
      <w:r>
        <w:rPr>
          <w:noProof/>
        </w:rPr>
        <w:drawing>
          <wp:inline distT="0" distB="0" distL="0" distR="0" wp14:anchorId="43F51217" wp14:editId="2BC3C5DD">
            <wp:extent cx="5270500" cy="2105498"/>
            <wp:effectExtent l="0" t="0" r="0"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0500" cy="2105498"/>
                    </a:xfrm>
                    <a:prstGeom prst="rect">
                      <a:avLst/>
                    </a:prstGeom>
                    <a:noFill/>
                    <a:ln>
                      <a:noFill/>
                    </a:ln>
                  </pic:spPr>
                </pic:pic>
              </a:graphicData>
            </a:graphic>
          </wp:inline>
        </w:drawing>
      </w:r>
    </w:p>
    <w:p w14:paraId="1945C528" w14:textId="77777777" w:rsidR="00A72AAD" w:rsidRDefault="00A72AAD" w:rsidP="00A72AAD">
      <w:pPr>
        <w:rPr>
          <w:rFonts w:hint="eastAsia"/>
          <w:szCs w:val="21"/>
        </w:rPr>
      </w:pPr>
      <w:r>
        <w:rPr>
          <w:rFonts w:hint="eastAsia"/>
          <w:szCs w:val="21"/>
        </w:rPr>
        <w:t>解调信号的波形图：</w:t>
      </w:r>
    </w:p>
    <w:p w14:paraId="24A945B5" w14:textId="77777777" w:rsidR="00A72AAD" w:rsidRPr="00A72AAD" w:rsidRDefault="00A72AAD" w:rsidP="00A72AAD">
      <w:pPr>
        <w:jc w:val="center"/>
        <w:rPr>
          <w:rFonts w:hint="eastAsia"/>
          <w:szCs w:val="21"/>
        </w:rPr>
      </w:pPr>
      <w:r>
        <w:rPr>
          <w:noProof/>
          <w:szCs w:val="21"/>
        </w:rPr>
        <w:drawing>
          <wp:inline distT="0" distB="0" distL="0" distR="0" wp14:anchorId="108A6A08" wp14:editId="291277F8">
            <wp:extent cx="5270500" cy="2046454"/>
            <wp:effectExtent l="0" t="0" r="0" b="1143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0" cy="2046454"/>
                    </a:xfrm>
                    <a:prstGeom prst="rect">
                      <a:avLst/>
                    </a:prstGeom>
                    <a:noFill/>
                    <a:ln>
                      <a:noFill/>
                    </a:ln>
                  </pic:spPr>
                </pic:pic>
              </a:graphicData>
            </a:graphic>
          </wp:inline>
        </w:drawing>
      </w:r>
    </w:p>
    <w:p w14:paraId="0CE3F0BF" w14:textId="77777777" w:rsidR="00A72AAD" w:rsidRDefault="00A72AAD" w:rsidP="00A72AAD">
      <w:pPr>
        <w:ind w:firstLineChars="150" w:firstLine="360"/>
        <w:rPr>
          <w:rFonts w:hint="eastAsia"/>
        </w:rPr>
      </w:pPr>
      <w:r>
        <w:rPr>
          <w:rFonts w:hint="eastAsia"/>
        </w:rPr>
        <w:t>可知解调器将调制信号解调出来。因为仿真用的都是虚拟元件，实际解调输出波形不会这么干净，会因通过滤波器未滤除杂波分量而有一定失真。</w:t>
      </w:r>
    </w:p>
    <w:p w14:paraId="1F978783" w14:textId="77777777" w:rsidR="00A72AAD" w:rsidRDefault="00A72AAD" w:rsidP="00A72AAD">
      <w:pPr>
        <w:rPr>
          <w:rFonts w:hint="eastAsia"/>
          <w:szCs w:val="21"/>
        </w:rPr>
      </w:pPr>
      <w:r>
        <w:rPr>
          <w:rFonts w:hint="eastAsia"/>
        </w:rPr>
        <w:t>2</w:t>
      </w:r>
      <w:r>
        <w:rPr>
          <w:rFonts w:hint="eastAsia"/>
        </w:rPr>
        <w:t>、</w:t>
      </w:r>
      <w:r>
        <w:rPr>
          <w:rFonts w:hint="eastAsia"/>
          <w:szCs w:val="21"/>
        </w:rPr>
        <w:t>二极管包络解调</w:t>
      </w:r>
    </w:p>
    <w:p w14:paraId="133661F1" w14:textId="77777777" w:rsidR="00A72AAD" w:rsidRDefault="00A72AAD" w:rsidP="00A72AAD">
      <w:pPr>
        <w:rPr>
          <w:rFonts w:hint="eastAsia"/>
        </w:rPr>
      </w:pPr>
      <w:r w:rsidRPr="00172536">
        <w:rPr>
          <w:position w:val="-12"/>
        </w:rPr>
        <w:object w:dxaOrig="900" w:dyaOrig="360" w14:anchorId="44912E60">
          <v:shape id="_x0000_i1029" type="#_x0000_t75" style="width:45pt;height:18pt" o:ole="">
            <v:imagedata r:id="rId37" o:title=""/>
          </v:shape>
          <o:OLEObject Type="Embed" ProgID="Equation.DSMT4" ShapeID="_x0000_i1029" DrawAspect="Content" ObjectID="_1417900258" r:id="rId38"/>
        </w:object>
      </w:r>
      <w:r>
        <w:rPr>
          <w:rFonts w:hint="eastAsia"/>
        </w:rPr>
        <w:t>时，即</w:t>
      </w:r>
      <w:r w:rsidRPr="005427E7">
        <w:rPr>
          <w:position w:val="-12"/>
        </w:rPr>
        <w:object w:dxaOrig="2700" w:dyaOrig="380" w14:anchorId="10ACE515">
          <v:shape id="_x0000_i1030" type="#_x0000_t75" style="width:135pt;height:19pt" o:ole="">
            <v:imagedata r:id="rId39" o:title=""/>
          </v:shape>
          <o:OLEObject Type="Embed" ProgID="Equation.DSMT4" ShapeID="_x0000_i1030" DrawAspect="Content" ObjectID="_1417900259" r:id="rId40"/>
        </w:object>
      </w:r>
      <w:r>
        <w:rPr>
          <w:rFonts w:hint="eastAsia"/>
        </w:rPr>
        <w:t>，</w:t>
      </w:r>
      <w:r w:rsidRPr="00623827">
        <w:rPr>
          <w:position w:val="-12"/>
        </w:rPr>
        <w:object w:dxaOrig="2700" w:dyaOrig="380" w14:anchorId="53DCFFB0">
          <v:shape id="_x0000_i1031" type="#_x0000_t75" style="width:135pt;height:19pt" o:ole="">
            <v:imagedata r:id="rId41" o:title=""/>
          </v:shape>
          <o:OLEObject Type="Embed" ProgID="Equation.DSMT4" ShapeID="_x0000_i1031" DrawAspect="Content" ObjectID="_1417900260" r:id="rId42"/>
        </w:object>
      </w:r>
      <w:r>
        <w:rPr>
          <w:rFonts w:hint="eastAsia"/>
        </w:rPr>
        <w:t>，</w:t>
      </w:r>
      <w:r w:rsidRPr="004F15B1">
        <w:rPr>
          <w:position w:val="-14"/>
        </w:rPr>
        <w:object w:dxaOrig="1060" w:dyaOrig="380" w14:anchorId="6049F175">
          <v:shape id="_x0000_i1032" type="#_x0000_t75" style="width:53pt;height:19pt" o:ole="">
            <v:imagedata r:id="rId43" o:title=""/>
          </v:shape>
          <o:OLEObject Type="Embed" ProgID="Equation.DSMT4" ShapeID="_x0000_i1032" DrawAspect="Content" ObjectID="_1417900261" r:id="rId44"/>
        </w:object>
      </w:r>
      <w:r>
        <w:rPr>
          <w:rFonts w:hint="eastAsia"/>
        </w:rPr>
        <w:t>。</w:t>
      </w:r>
    </w:p>
    <w:p w14:paraId="28581A9E" w14:textId="77777777" w:rsidR="00A72AAD" w:rsidRDefault="00A72AAD" w:rsidP="00A72AAD">
      <w:pPr>
        <w:rPr>
          <w:rFonts w:hint="eastAsia"/>
          <w:szCs w:val="21"/>
        </w:rPr>
      </w:pPr>
      <w:r>
        <w:rPr>
          <w:rFonts w:hint="eastAsia"/>
          <w:szCs w:val="21"/>
        </w:rPr>
        <w:t>已调信号的波形图：</w:t>
      </w:r>
    </w:p>
    <w:p w14:paraId="5701DE7D" w14:textId="77777777" w:rsidR="00A72AAD" w:rsidRDefault="00A72AAD" w:rsidP="00A72AAD">
      <w:pPr>
        <w:jc w:val="center"/>
        <w:rPr>
          <w:rFonts w:hint="eastAsia"/>
        </w:rPr>
      </w:pPr>
      <w:r>
        <w:rPr>
          <w:noProof/>
          <w:szCs w:val="21"/>
        </w:rPr>
        <w:drawing>
          <wp:inline distT="0" distB="0" distL="0" distR="0" wp14:anchorId="0FC0EC46" wp14:editId="7734F9F1">
            <wp:extent cx="5270500" cy="231648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0" cy="2316480"/>
                    </a:xfrm>
                    <a:prstGeom prst="rect">
                      <a:avLst/>
                    </a:prstGeom>
                    <a:noFill/>
                    <a:ln>
                      <a:noFill/>
                    </a:ln>
                  </pic:spPr>
                </pic:pic>
              </a:graphicData>
            </a:graphic>
          </wp:inline>
        </w:drawing>
      </w:r>
    </w:p>
    <w:p w14:paraId="7DC138FF" w14:textId="77777777" w:rsidR="009F3049" w:rsidRDefault="009F3049" w:rsidP="00A72AAD">
      <w:pPr>
        <w:rPr>
          <w:rFonts w:hint="eastAsia"/>
          <w:szCs w:val="21"/>
        </w:rPr>
      </w:pPr>
    </w:p>
    <w:p w14:paraId="78B49BCC" w14:textId="77777777" w:rsidR="00A72AAD" w:rsidRDefault="00A72AAD" w:rsidP="00A72AAD">
      <w:pPr>
        <w:rPr>
          <w:rFonts w:hint="eastAsia"/>
          <w:szCs w:val="21"/>
        </w:rPr>
      </w:pPr>
      <w:bookmarkStart w:id="0" w:name="_GoBack"/>
      <w:bookmarkEnd w:id="0"/>
      <w:r>
        <w:rPr>
          <w:rFonts w:hint="eastAsia"/>
          <w:szCs w:val="21"/>
        </w:rPr>
        <w:t>调制信号的波形图：</w:t>
      </w:r>
    </w:p>
    <w:p w14:paraId="43C9E967" w14:textId="77777777" w:rsidR="00A72AAD" w:rsidRDefault="00A72AAD" w:rsidP="00A72AAD">
      <w:pPr>
        <w:jc w:val="center"/>
        <w:rPr>
          <w:rFonts w:hint="eastAsia"/>
        </w:rPr>
      </w:pPr>
      <w:r>
        <w:rPr>
          <w:noProof/>
        </w:rPr>
        <w:drawing>
          <wp:inline distT="0" distB="0" distL="0" distR="0" wp14:anchorId="46657B73" wp14:editId="3E3DD002">
            <wp:extent cx="5270500" cy="2105025"/>
            <wp:effectExtent l="0" t="0" r="1270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0500" cy="2105025"/>
                    </a:xfrm>
                    <a:prstGeom prst="rect">
                      <a:avLst/>
                    </a:prstGeom>
                    <a:noFill/>
                    <a:ln>
                      <a:noFill/>
                    </a:ln>
                  </pic:spPr>
                </pic:pic>
              </a:graphicData>
            </a:graphic>
          </wp:inline>
        </w:drawing>
      </w:r>
    </w:p>
    <w:p w14:paraId="340BFDD8" w14:textId="77777777" w:rsidR="00A72AAD" w:rsidRDefault="00A72AAD" w:rsidP="00A72AAD">
      <w:pPr>
        <w:rPr>
          <w:rFonts w:hint="eastAsia"/>
          <w:szCs w:val="21"/>
        </w:rPr>
      </w:pPr>
      <w:r>
        <w:rPr>
          <w:rFonts w:hint="eastAsia"/>
          <w:szCs w:val="21"/>
        </w:rPr>
        <w:t>解调信号的波形图：</w:t>
      </w:r>
    </w:p>
    <w:p w14:paraId="4B1610C0" w14:textId="77777777" w:rsidR="00A72AAD" w:rsidRDefault="00A72AAD" w:rsidP="00A72AAD">
      <w:pPr>
        <w:jc w:val="center"/>
        <w:rPr>
          <w:rFonts w:hint="eastAsia"/>
        </w:rPr>
      </w:pPr>
      <w:r>
        <w:rPr>
          <w:noProof/>
          <w:szCs w:val="21"/>
        </w:rPr>
        <w:drawing>
          <wp:inline distT="0" distB="0" distL="0" distR="0" wp14:anchorId="64619F69" wp14:editId="102D7250">
            <wp:extent cx="5270500" cy="2045970"/>
            <wp:effectExtent l="0" t="0" r="1270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0" cy="2045970"/>
                    </a:xfrm>
                    <a:prstGeom prst="rect">
                      <a:avLst/>
                    </a:prstGeom>
                    <a:noFill/>
                    <a:ln>
                      <a:noFill/>
                    </a:ln>
                  </pic:spPr>
                </pic:pic>
              </a:graphicData>
            </a:graphic>
          </wp:inline>
        </w:drawing>
      </w:r>
    </w:p>
    <w:p w14:paraId="288D61F4" w14:textId="77777777" w:rsidR="00A72AAD" w:rsidRDefault="00A72AAD" w:rsidP="00A72AAD">
      <w:pPr>
        <w:rPr>
          <w:rFonts w:hint="eastAsia"/>
        </w:rPr>
      </w:pPr>
      <w:r>
        <w:rPr>
          <w:rFonts w:hint="eastAsia"/>
        </w:rPr>
        <w:t>选择合适的延迟时间</w:t>
      </w:r>
      <w:r>
        <w:rPr>
          <w:rFonts w:hint="eastAsia"/>
        </w:rPr>
        <w:t>RC,</w:t>
      </w:r>
      <w:r>
        <w:rPr>
          <w:rFonts w:hint="eastAsia"/>
        </w:rPr>
        <w:t>可以进行无失真解调。</w:t>
      </w:r>
    </w:p>
    <w:p w14:paraId="52F39D10" w14:textId="77777777" w:rsidR="00A72AAD" w:rsidRDefault="00A72AAD" w:rsidP="00A72AAD">
      <w:pPr>
        <w:rPr>
          <w:rFonts w:hint="eastAsia"/>
        </w:rPr>
      </w:pPr>
      <w:r>
        <w:rPr>
          <w:rFonts w:hint="eastAsia"/>
        </w:rPr>
        <w:t>三、仿真总结：</w:t>
      </w:r>
    </w:p>
    <w:p w14:paraId="66DD5D54" w14:textId="77777777" w:rsidR="00A72AAD" w:rsidRDefault="00A72AAD" w:rsidP="00A72AAD">
      <w:pPr>
        <w:ind w:firstLine="435"/>
        <w:rPr>
          <w:rFonts w:hint="eastAsia"/>
        </w:rPr>
      </w:pPr>
      <w:r>
        <w:rPr>
          <w:rFonts w:hint="eastAsia"/>
        </w:rPr>
        <w:t>实际解调的波形不会是单一频率波形，由于电路的频率特性所限，输出波形会有一定旁频未滤除干净。</w:t>
      </w:r>
    </w:p>
    <w:p w14:paraId="55525CA5" w14:textId="77777777" w:rsidR="00A72AAD" w:rsidRDefault="00A72AAD" w:rsidP="00A72AAD">
      <w:pPr>
        <w:ind w:firstLine="420"/>
      </w:pPr>
      <w:r>
        <w:rPr>
          <w:rFonts w:hint="eastAsia"/>
        </w:rPr>
        <w:t>但为观察方便，采用交流档观察输出波形，而解调波形是有直流分量的。</w:t>
      </w:r>
    </w:p>
    <w:p w14:paraId="53B90CD1" w14:textId="77777777" w:rsidR="00A77459" w:rsidRDefault="00A77459"/>
    <w:sectPr w:rsidR="00A77459" w:rsidSect="00A77459">
      <w:headerReference w:type="default" r:id="rId4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27C6C" w14:textId="77777777" w:rsidR="009F3049" w:rsidRDefault="009F3049" w:rsidP="009F3049">
      <w:r>
        <w:separator/>
      </w:r>
    </w:p>
  </w:endnote>
  <w:endnote w:type="continuationSeparator" w:id="0">
    <w:p w14:paraId="27692E7E" w14:textId="77777777" w:rsidR="009F3049" w:rsidRDefault="009F3049" w:rsidP="009F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72182" w14:textId="77777777" w:rsidR="009F3049" w:rsidRDefault="009F3049" w:rsidP="009F3049">
      <w:r>
        <w:separator/>
      </w:r>
    </w:p>
  </w:footnote>
  <w:footnote w:type="continuationSeparator" w:id="0">
    <w:p w14:paraId="170ABD0F" w14:textId="77777777" w:rsidR="009F3049" w:rsidRDefault="009F3049" w:rsidP="009F30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CF1BB" w14:textId="77777777" w:rsidR="009F3049" w:rsidRDefault="009F3049">
    <w:pPr>
      <w:pStyle w:val="a5"/>
      <w:rPr>
        <w:rFonts w:hint="eastAsia"/>
      </w:rPr>
    </w:pPr>
    <w:r>
      <w:rPr>
        <w:rFonts w:hint="eastAsia"/>
      </w:rPr>
      <w:t xml:space="preserve">                                   </w:t>
    </w:r>
    <w:r>
      <w:rPr>
        <w:rFonts w:hint="eastAsia"/>
      </w:rPr>
      <w:t>通信电路原理</w:t>
    </w:r>
    <w:r>
      <w:rPr>
        <w:rFonts w:hint="eastAsia"/>
      </w:rPr>
      <w:t>EDA</w:t>
    </w:r>
    <w:r>
      <w:rPr>
        <w:rFonts w:hint="eastAsia"/>
      </w:rPr>
      <w:t>作业</w:t>
    </w:r>
    <w:r>
      <w:rPr>
        <w:rFonts w:hint="eastAsia"/>
      </w:rPr>
      <w:t xml:space="preserve">                     14021051 </w:t>
    </w:r>
    <w:r>
      <w:rPr>
        <w:rFonts w:hint="eastAsia"/>
      </w:rPr>
      <w:t>唐树森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AD"/>
    <w:rsid w:val="009F3049"/>
    <w:rsid w:val="00A72AAD"/>
    <w:rsid w:val="00A77459"/>
    <w:rsid w:val="00C843A5"/>
    <w:rsid w:val="00EB2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61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2AAD"/>
    <w:rPr>
      <w:rFonts w:ascii="Heiti SC Light" w:eastAsia="Heiti SC Light"/>
      <w:sz w:val="18"/>
      <w:szCs w:val="18"/>
    </w:rPr>
  </w:style>
  <w:style w:type="character" w:customStyle="1" w:styleId="a4">
    <w:name w:val="批注框文本字符"/>
    <w:basedOn w:val="a0"/>
    <w:link w:val="a3"/>
    <w:uiPriority w:val="99"/>
    <w:semiHidden/>
    <w:rsid w:val="00A72AAD"/>
    <w:rPr>
      <w:rFonts w:ascii="Heiti SC Light" w:eastAsia="Heiti SC Light"/>
      <w:sz w:val="18"/>
      <w:szCs w:val="18"/>
    </w:rPr>
  </w:style>
  <w:style w:type="paragraph" w:styleId="a5">
    <w:name w:val="header"/>
    <w:basedOn w:val="a"/>
    <w:link w:val="a6"/>
    <w:uiPriority w:val="99"/>
    <w:unhideWhenUsed/>
    <w:rsid w:val="009F3049"/>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F3049"/>
    <w:rPr>
      <w:sz w:val="18"/>
      <w:szCs w:val="18"/>
    </w:rPr>
  </w:style>
  <w:style w:type="paragraph" w:styleId="a7">
    <w:name w:val="footer"/>
    <w:basedOn w:val="a"/>
    <w:link w:val="a8"/>
    <w:uiPriority w:val="99"/>
    <w:unhideWhenUsed/>
    <w:rsid w:val="009F3049"/>
    <w:pPr>
      <w:tabs>
        <w:tab w:val="center" w:pos="4153"/>
        <w:tab w:val="right" w:pos="8306"/>
      </w:tabs>
      <w:snapToGrid w:val="0"/>
      <w:jc w:val="left"/>
    </w:pPr>
    <w:rPr>
      <w:sz w:val="18"/>
      <w:szCs w:val="18"/>
    </w:rPr>
  </w:style>
  <w:style w:type="character" w:customStyle="1" w:styleId="a8">
    <w:name w:val="页脚字符"/>
    <w:basedOn w:val="a0"/>
    <w:link w:val="a7"/>
    <w:uiPriority w:val="99"/>
    <w:rsid w:val="009F304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2AAD"/>
    <w:rPr>
      <w:rFonts w:ascii="Heiti SC Light" w:eastAsia="Heiti SC Light"/>
      <w:sz w:val="18"/>
      <w:szCs w:val="18"/>
    </w:rPr>
  </w:style>
  <w:style w:type="character" w:customStyle="1" w:styleId="a4">
    <w:name w:val="批注框文本字符"/>
    <w:basedOn w:val="a0"/>
    <w:link w:val="a3"/>
    <w:uiPriority w:val="99"/>
    <w:semiHidden/>
    <w:rsid w:val="00A72AAD"/>
    <w:rPr>
      <w:rFonts w:ascii="Heiti SC Light" w:eastAsia="Heiti SC Light"/>
      <w:sz w:val="18"/>
      <w:szCs w:val="18"/>
    </w:rPr>
  </w:style>
  <w:style w:type="paragraph" w:styleId="a5">
    <w:name w:val="header"/>
    <w:basedOn w:val="a"/>
    <w:link w:val="a6"/>
    <w:uiPriority w:val="99"/>
    <w:unhideWhenUsed/>
    <w:rsid w:val="009F3049"/>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F3049"/>
    <w:rPr>
      <w:sz w:val="18"/>
      <w:szCs w:val="18"/>
    </w:rPr>
  </w:style>
  <w:style w:type="paragraph" w:styleId="a7">
    <w:name w:val="footer"/>
    <w:basedOn w:val="a"/>
    <w:link w:val="a8"/>
    <w:uiPriority w:val="99"/>
    <w:unhideWhenUsed/>
    <w:rsid w:val="009F3049"/>
    <w:pPr>
      <w:tabs>
        <w:tab w:val="center" w:pos="4153"/>
        <w:tab w:val="right" w:pos="8306"/>
      </w:tabs>
      <w:snapToGrid w:val="0"/>
      <w:jc w:val="left"/>
    </w:pPr>
    <w:rPr>
      <w:sz w:val="18"/>
      <w:szCs w:val="18"/>
    </w:rPr>
  </w:style>
  <w:style w:type="character" w:customStyle="1" w:styleId="a8">
    <w:name w:val="页脚字符"/>
    <w:basedOn w:val="a0"/>
    <w:link w:val="a7"/>
    <w:uiPriority w:val="99"/>
    <w:rsid w:val="009F30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oleObject" Target="embeddings/Microsoft___7.bin"/><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wmf"/><Relationship Id="rId27" Type="http://schemas.openxmlformats.org/officeDocument/2006/relationships/oleObject" Target="embeddings/oleObject1.bin"/><Relationship Id="rId28" Type="http://schemas.openxmlformats.org/officeDocument/2006/relationships/image" Target="media/image14.wmf"/><Relationship Id="rId29" Type="http://schemas.openxmlformats.org/officeDocument/2006/relationships/oleObject" Target="embeddings/oleObject2.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5.wmf"/><Relationship Id="rId31" Type="http://schemas.openxmlformats.org/officeDocument/2006/relationships/oleObject" Target="embeddings/oleObject3.bin"/><Relationship Id="rId32" Type="http://schemas.openxmlformats.org/officeDocument/2006/relationships/image" Target="media/image16.wmf"/><Relationship Id="rId9" Type="http://schemas.openxmlformats.org/officeDocument/2006/relationships/image" Target="media/image2.wmf"/><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Microsoft___1.bin"/><Relationship Id="rId33" Type="http://schemas.openxmlformats.org/officeDocument/2006/relationships/oleObject" Target="embeddings/oleObject4.bin"/><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oleObject" Target="embeddings/Microsoft___2.bin"/><Relationship Id="rId11" Type="http://schemas.openxmlformats.org/officeDocument/2006/relationships/image" Target="media/image3.wmf"/><Relationship Id="rId12" Type="http://schemas.openxmlformats.org/officeDocument/2006/relationships/oleObject" Target="embeddings/Microsoft___3.bin"/><Relationship Id="rId13" Type="http://schemas.openxmlformats.org/officeDocument/2006/relationships/image" Target="media/image4.emf"/><Relationship Id="rId14" Type="http://schemas.openxmlformats.org/officeDocument/2006/relationships/oleObject" Target="embeddings/Microsoft___4.bin"/><Relationship Id="rId15" Type="http://schemas.openxmlformats.org/officeDocument/2006/relationships/image" Target="media/image5.emf"/><Relationship Id="rId16" Type="http://schemas.openxmlformats.org/officeDocument/2006/relationships/oleObject" Target="embeddings/Microsoft___5.bin"/><Relationship Id="rId17" Type="http://schemas.openxmlformats.org/officeDocument/2006/relationships/image" Target="media/image6.emf"/><Relationship Id="rId18" Type="http://schemas.openxmlformats.org/officeDocument/2006/relationships/oleObject" Target="embeddings/Microsoft___6.bin"/><Relationship Id="rId19" Type="http://schemas.openxmlformats.org/officeDocument/2006/relationships/image" Target="media/image7.emf"/><Relationship Id="rId37" Type="http://schemas.openxmlformats.org/officeDocument/2006/relationships/image" Target="media/image20.wmf"/><Relationship Id="rId38" Type="http://schemas.openxmlformats.org/officeDocument/2006/relationships/oleObject" Target="embeddings/oleObject5.bin"/><Relationship Id="rId39" Type="http://schemas.openxmlformats.org/officeDocument/2006/relationships/image" Target="media/image21.wmf"/><Relationship Id="rId40" Type="http://schemas.openxmlformats.org/officeDocument/2006/relationships/oleObject" Target="embeddings/oleObject6.bin"/><Relationship Id="rId41" Type="http://schemas.openxmlformats.org/officeDocument/2006/relationships/image" Target="media/image22.wmf"/><Relationship Id="rId42" Type="http://schemas.openxmlformats.org/officeDocument/2006/relationships/oleObject" Target="embeddings/oleObject7.bin"/><Relationship Id="rId43" Type="http://schemas.openxmlformats.org/officeDocument/2006/relationships/image" Target="media/image23.wmf"/><Relationship Id="rId44" Type="http://schemas.openxmlformats.org/officeDocument/2006/relationships/oleObject" Target="embeddings/oleObject8.bin"/><Relationship Id="rId45"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198</Words>
  <Characters>1130</Characters>
  <Application>Microsoft Macintosh Word</Application>
  <DocSecurity>0</DocSecurity>
  <Lines>9</Lines>
  <Paragraphs>2</Paragraphs>
  <ScaleCrop>false</ScaleCrop>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dc:creator>
  <cp:keywords/>
  <dc:description/>
  <cp:lastModifiedBy>唐</cp:lastModifiedBy>
  <cp:revision>2</cp:revision>
  <dcterms:created xsi:type="dcterms:W3CDTF">2016-12-23T16:05:00Z</dcterms:created>
  <dcterms:modified xsi:type="dcterms:W3CDTF">2016-12-23T16:24:00Z</dcterms:modified>
</cp:coreProperties>
</file>