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F6" w:rsidRPr="00EF33E9" w:rsidRDefault="0069648B" w:rsidP="00D04AAD">
      <w:pPr>
        <w:spacing w:line="360" w:lineRule="auto"/>
        <w:jc w:val="center"/>
        <w:rPr>
          <w:rFonts w:ascii="黑体" w:eastAsia="黑体" w:hAnsi="黑体"/>
          <w:b/>
          <w:sz w:val="32"/>
          <w:szCs w:val="32"/>
        </w:rPr>
      </w:pPr>
      <w:r w:rsidRPr="00EF33E9">
        <w:rPr>
          <w:rFonts w:ascii="黑体" w:eastAsia="黑体" w:hAnsi="黑体" w:hint="eastAsia"/>
          <w:b/>
          <w:sz w:val="32"/>
          <w:szCs w:val="32"/>
        </w:rPr>
        <w:t>第四章 热弹性马氏体相变及其潜热效应</w:t>
      </w:r>
    </w:p>
    <w:p w:rsidR="0069648B" w:rsidRPr="00EF33E9" w:rsidRDefault="0069648B" w:rsidP="00246BB7">
      <w:pPr>
        <w:spacing w:line="360" w:lineRule="auto"/>
        <w:rPr>
          <w:rFonts w:ascii="黑体" w:eastAsia="黑体" w:hAnsi="黑体"/>
          <w:b/>
          <w:sz w:val="30"/>
          <w:szCs w:val="30"/>
        </w:rPr>
      </w:pPr>
      <w:r w:rsidRPr="00EF33E9">
        <w:rPr>
          <w:rFonts w:ascii="黑体" w:eastAsia="黑体" w:hAnsi="黑体" w:hint="eastAsia"/>
          <w:b/>
          <w:sz w:val="30"/>
          <w:szCs w:val="30"/>
        </w:rPr>
        <w:t>4.</w:t>
      </w:r>
      <w:r w:rsidRPr="00EF33E9">
        <w:rPr>
          <w:rFonts w:ascii="黑体" w:eastAsia="黑体" w:hAnsi="黑体"/>
          <w:b/>
          <w:sz w:val="30"/>
          <w:szCs w:val="30"/>
        </w:rPr>
        <w:t xml:space="preserve">1 </w:t>
      </w:r>
      <w:r w:rsidRPr="00EF33E9">
        <w:rPr>
          <w:rFonts w:ascii="黑体" w:eastAsia="黑体" w:hAnsi="黑体" w:hint="eastAsia"/>
          <w:b/>
          <w:sz w:val="30"/>
          <w:szCs w:val="30"/>
        </w:rPr>
        <w:t>引言</w:t>
      </w:r>
    </w:p>
    <w:p w:rsidR="00EF33E9" w:rsidRDefault="006863CB" w:rsidP="00246BB7">
      <w:pPr>
        <w:spacing w:line="360" w:lineRule="auto"/>
        <w:ind w:firstLineChars="200" w:firstLine="440"/>
      </w:pPr>
      <w:r>
        <w:rPr>
          <w:rFonts w:hint="eastAsia"/>
        </w:rPr>
        <w:t>形状记忆合金呈现多种优异性能，如</w:t>
      </w:r>
      <w:r>
        <w:t>13</w:t>
      </w:r>
      <w:r>
        <w:rPr>
          <w:rFonts w:hint="eastAsia"/>
        </w:rPr>
        <w:t>%</w:t>
      </w:r>
      <w:r>
        <w:rPr>
          <w:rFonts w:hint="eastAsia"/>
        </w:rPr>
        <w:t>的超弹性应变</w:t>
      </w:r>
      <w:r w:rsidR="00C8567F">
        <w:fldChar w:fldCharType="begin"/>
      </w:r>
      <w:r w:rsidR="00C8567F">
        <w:instrText xml:space="preserve"> ADDIN EN.CITE &lt;EndNote&gt;&lt;Cite&gt;&lt;Author&gt;Tanaka&lt;/Author&gt;&lt;Year&gt;2010&lt;/Year&gt;&lt;RecNum&gt;188&lt;/RecNum&gt;&lt;DisplayText&gt;[1]&lt;/DisplayText&gt;&lt;record&gt;&lt;rec-number&gt;188&lt;/rec-number&gt;&lt;foreign-keys&gt;&lt;key app="EN" db-id="z2fw2pvepdve0levpsaxwdt3epw5eaf02tz2" timestamp="1452058922"&gt;188&lt;/key&gt;&lt;/foreign-keys&gt;&lt;ref-type name="Journal Article"&gt;17&lt;/ref-type&gt;&lt;contributors&gt;&lt;authors&gt;&lt;author&gt;Tanaka, Y. ,.&lt;/author&gt;&lt;author&gt;Himuro, Y. ,.&lt;/author&gt;&lt;author&gt;Kainuma, R. ,.&lt;/author&gt;&lt;author&gt;Sutou, Y. ,.&lt;/author&gt;&lt;author&gt;Omori, T. ,.&lt;/author&gt;&lt;author&gt;Ishida, K. ,.&lt;/author&gt;&lt;/authors&gt;&lt;/contributors&gt;&lt;titles&gt;&lt;title&gt;Ferrous polycrystalline shape-memory alloy showing huge superelasticity&lt;/title&gt;&lt;secondary-title&gt;Science&lt;/secondary-title&gt;&lt;/titles&gt;&lt;periodical&gt;&lt;full-title&gt;Science&lt;/full-title&gt;&lt;abbr-1&gt;Science&lt;/abbr-1&gt;&lt;/periodical&gt;&lt;pages&gt;1488-1490&lt;/pages&gt;&lt;volume&gt;327&lt;/volume&gt;&lt;number&gt;5972&lt;/number&gt;&lt;dates&gt;&lt;year&gt;2010&lt;/year&gt;&lt;/dates&gt;&lt;urls&gt;&lt;/urls&gt;&lt;/record&gt;&lt;/Cite&gt;&lt;/EndNote&gt;</w:instrText>
      </w:r>
      <w:r w:rsidR="00C8567F">
        <w:fldChar w:fldCharType="separate"/>
      </w:r>
      <w:r w:rsidR="00C8567F">
        <w:rPr>
          <w:noProof/>
        </w:rPr>
        <w:t>[1]</w:t>
      </w:r>
      <w:r w:rsidR="00C8567F">
        <w:fldChar w:fldCharType="end"/>
      </w:r>
      <w:r>
        <w:rPr>
          <w:rFonts w:hint="eastAsia"/>
        </w:rPr>
        <w:t>、上千万次相变循环的疲劳稳定性</w:t>
      </w:r>
      <w:r w:rsidR="00C8567F">
        <w:fldChar w:fldCharType="begin"/>
      </w:r>
      <w:r w:rsidR="00C8567F">
        <w:instrText xml:space="preserve"> ADDIN EN.CITE &lt;EndNote&gt;&lt;Cite&gt;&lt;Author&gt;Chluba&lt;/Author&gt;&lt;Year&gt;2015&lt;/Year&gt;&lt;RecNum&gt;601&lt;/RecNum&gt;&lt;DisplayText&gt;[2]&lt;/DisplayText&gt;&lt;record&gt;&lt;rec-number&gt;601&lt;/rec-number&gt;&lt;foreign-keys&gt;&lt;key app="EN" db-id="z2fw2pvepdve0levpsaxwdt3epw5eaf02tz2" timestamp="1459158421"&gt;601&lt;/key&gt;&lt;/foreign-keys&gt;&lt;ref-type name="Journal Article"&gt;17&lt;/ref-type&gt;&lt;contributors&gt;&lt;authors&gt;&lt;author&gt;Chluba, Christoph&lt;/author&gt;&lt;author&gt;Ge, Wenwei&lt;/author&gt;&lt;author&gt;de Miranda, Rodrigo Lima&lt;/author&gt;&lt;author&gt;Strobel, Julian&lt;/author&gt;&lt;author&gt;Kienle, Lorenz&lt;/author&gt;&lt;author&gt;Quandt, Eckhard&lt;/author&gt;&lt;author&gt;Wuttig, Manfred&lt;/author&gt;&lt;/authors&gt;&lt;/contributors&gt;&lt;titles&gt;&lt;title&gt;Ultralow-fatigue shape memory alloy films&lt;/title&gt;&lt;secondary-title&gt;Science&lt;/secondary-title&gt;&lt;/titles&gt;&lt;periodical&gt;&lt;full-title&gt;Science&lt;/full-title&gt;&lt;abbr-1&gt;Science&lt;/abbr-1&gt;&lt;/periodical&gt;&lt;pages&gt;1004-1007&lt;/pages&gt;&lt;volume&gt;348&lt;/volume&gt;&lt;number&gt;6238&lt;/number&gt;&lt;dates&gt;&lt;year&gt;2015&lt;/year&gt;&lt;/dates&gt;&lt;isbn&gt;0036-8075&lt;/isbn&gt;&lt;urls&gt;&lt;/urls&gt;&lt;/record&gt;&lt;/Cite&gt;&lt;/EndNote&gt;</w:instrText>
      </w:r>
      <w:r w:rsidR="00C8567F">
        <w:fldChar w:fldCharType="separate"/>
      </w:r>
      <w:r w:rsidR="00C8567F">
        <w:rPr>
          <w:noProof/>
        </w:rPr>
        <w:t>[2]</w:t>
      </w:r>
      <w:r w:rsidR="00C8567F">
        <w:fldChar w:fldCharType="end"/>
      </w:r>
      <w:r>
        <w:rPr>
          <w:rFonts w:hint="eastAsia"/>
        </w:rPr>
        <w:t>、</w:t>
      </w:r>
      <w:r>
        <w:rPr>
          <w:rFonts w:hint="eastAsia"/>
        </w:rPr>
        <w:t>9</w:t>
      </w:r>
      <w:r>
        <w:t>.5%</w:t>
      </w:r>
      <w:r>
        <w:rPr>
          <w:rFonts w:hint="eastAsia"/>
        </w:rPr>
        <w:t>的磁致应变</w:t>
      </w:r>
      <w:r w:rsidR="00C8567F">
        <w:fldChar w:fldCharType="begin"/>
      </w:r>
      <w:r w:rsidR="00C8567F">
        <w:instrText xml:space="preserve"> ADDIN EN.CITE &lt;EndNote&gt;&lt;Cite&gt;&lt;Author&gt;Sozinov&lt;/Author&gt;&lt;Year&gt;2002&lt;/Year&gt;&lt;RecNum&gt;190&lt;/RecNum&gt;&lt;DisplayText&gt;[3]&lt;/DisplayText&gt;&lt;record&gt;&lt;rec-number&gt;190&lt;/rec-number&gt;&lt;foreign-keys&gt;&lt;key app="EN" db-id="z2fw2pvepdve0levpsaxwdt3epw5eaf02tz2" timestamp="1452060752"&gt;190&lt;/key&gt;&lt;key app="ENWeb" db-id=""&gt;0&lt;/key&gt;&lt;/foreign-keys&gt;&lt;ref-type name="Journal Article"&gt;17&lt;/ref-type&gt;&lt;contributors&gt;&lt;authors&gt;&lt;author&gt;Sozinov, A.&lt;/author&gt;&lt;author&gt;Likhachev, A. A.&lt;/author&gt;&lt;author&gt;Lanska, N.&lt;/author&gt;&lt;author&gt;Ullakko, K.&lt;/author&gt;&lt;/authors&gt;&lt;/contributors&gt;&lt;titles&gt;&lt;title&gt;Giant magnetic-field-induced strain in NiMnGa seven-layered martensitic phase&lt;/title&gt;&lt;secondary-title&gt;Applied Physics Letters&lt;/secondary-title&gt;&lt;/titles&gt;&lt;periodical&gt;&lt;full-title&gt;Applied Physics Letters&lt;/full-title&gt;&lt;abbr-1&gt;Appl. Phys. Lett.&lt;/abbr-1&gt;&lt;/periodical&gt;&lt;pages&gt;1746&lt;/pages&gt;&lt;volume&gt;80&lt;/volume&gt;&lt;number&gt;10&lt;/number&gt;&lt;dates&gt;&lt;year&gt;2002&lt;/year&gt;&lt;/dates&gt;&lt;isbn&gt;00036951&lt;/isbn&gt;&lt;urls&gt;&lt;/urls&gt;&lt;electronic-resource-num&gt;10.1063/1.1458075&lt;/electronic-resource-num&gt;&lt;/record&gt;&lt;/Cite&gt;&lt;/EndNote&gt;</w:instrText>
      </w:r>
      <w:r w:rsidR="00C8567F">
        <w:fldChar w:fldCharType="separate"/>
      </w:r>
      <w:r w:rsidR="00C8567F">
        <w:rPr>
          <w:noProof/>
        </w:rPr>
        <w:t>[3]</w:t>
      </w:r>
      <w:r w:rsidR="00C8567F">
        <w:fldChar w:fldCharType="end"/>
      </w:r>
      <w:r>
        <w:rPr>
          <w:rFonts w:hint="eastAsia"/>
        </w:rPr>
        <w:t>、</w:t>
      </w:r>
      <w:r w:rsidR="00C8567F">
        <w:rPr>
          <w:rFonts w:hint="eastAsia"/>
        </w:rPr>
        <w:t>大于</w:t>
      </w:r>
      <w:r w:rsidR="00C8567F">
        <w:rPr>
          <w:rFonts w:hint="eastAsia"/>
        </w:rPr>
        <w:t>5K</w:t>
      </w:r>
      <w:r w:rsidR="00C8567F">
        <w:rPr>
          <w:rFonts w:hint="eastAsia"/>
        </w:rPr>
        <w:t>绝热温度改变的磁热效应</w:t>
      </w:r>
      <w:r w:rsidR="00C8567F">
        <w:fldChar w:fldCharType="begin"/>
      </w:r>
      <w:r w:rsidR="00C8567F">
        <w:instrText xml:space="preserve"> ADDIN EN.CITE &lt;EndNote&gt;&lt;Cite&gt;&lt;Author&gt;Liu&lt;/Author&gt;&lt;Year&gt;2012&lt;/Year&gt;&lt;RecNum&gt;191&lt;/RecNum&gt;&lt;DisplayText&gt;[4]&lt;/DisplayText&gt;&lt;record&gt;&lt;rec-number&gt;191&lt;/rec-number&gt;&lt;foreign-keys&gt;&lt;key app="EN" db-id="z2fw2pvepdve0levpsaxwdt3epw5eaf02tz2" timestamp="1452062172"&gt;191&lt;/key&gt;&lt;/foreign-keys&gt;&lt;ref-type name="Journal Article"&gt;17&lt;/ref-type&gt;&lt;contributors&gt;&lt;authors&gt;&lt;author&gt;Liu, J.&lt;/author&gt;&lt;author&gt;Gottschall, T&lt;/author&gt;&lt;author&gt;Skokov, K. P.&lt;/author&gt;&lt;author&gt;Moore, J. D.&lt;/author&gt;&lt;author&gt;Gutfleisch, O&lt;/author&gt;&lt;/authors&gt;&lt;/contributors&gt;&lt;titles&gt;&lt;title&gt;Giant magnetocaloric effect driven by structural transitions&lt;/title&gt;&lt;secondary-title&gt;Nature Material&lt;/secondary-title&gt;&lt;/titles&gt;&lt;periodical&gt;&lt;full-title&gt;Nature Material&lt;/full-title&gt;&lt;abbr-1&gt;Nat. Mater.&lt;/abbr-1&gt;&lt;/periodical&gt;&lt;pages&gt;620-6&lt;/pages&gt;&lt;volume&gt;11&lt;/volume&gt;&lt;number&gt;7&lt;/number&gt;&lt;dates&gt;&lt;year&gt;2012&lt;/year&gt;&lt;/dates&gt;&lt;urls&gt;&lt;/urls&gt;&lt;/record&gt;&lt;/Cite&gt;&lt;/EndNote&gt;</w:instrText>
      </w:r>
      <w:r w:rsidR="00C8567F">
        <w:fldChar w:fldCharType="separate"/>
      </w:r>
      <w:r w:rsidR="00C8567F">
        <w:rPr>
          <w:noProof/>
        </w:rPr>
        <w:t>[4]</w:t>
      </w:r>
      <w:r w:rsidR="00C8567F">
        <w:fldChar w:fldCharType="end"/>
      </w:r>
      <w:r w:rsidR="00C8567F">
        <w:rPr>
          <w:rFonts w:hint="eastAsia"/>
        </w:rPr>
        <w:t>、大于</w:t>
      </w:r>
      <w:r w:rsidR="00C8567F">
        <w:rPr>
          <w:rFonts w:hint="eastAsia"/>
        </w:rPr>
        <w:t>1</w:t>
      </w:r>
      <w:r w:rsidR="00C8567F">
        <w:t>0</w:t>
      </w:r>
      <w:r w:rsidR="00C8567F">
        <w:rPr>
          <w:rFonts w:hint="eastAsia"/>
        </w:rPr>
        <w:t>K</w:t>
      </w:r>
      <w:r w:rsidR="00C8567F">
        <w:rPr>
          <w:rFonts w:hint="eastAsia"/>
        </w:rPr>
        <w:t>温度改变的弹热效应</w:t>
      </w:r>
      <w:r w:rsidR="00C8567F">
        <w:fldChar w:fldCharType="begin"/>
      </w:r>
      <w:r w:rsidR="00C8567F">
        <w:instrText xml:space="preserve"> ADDIN EN.CITE &lt;EndNote&gt;&lt;Cite&gt;&lt;Author&gt;Pataky&lt;/Author&gt;&lt;Year&gt;2015&lt;/Year&gt;&lt;RecNum&gt;178&lt;/RecNum&gt;&lt;DisplayText&gt;[5]&lt;/DisplayText&gt;&lt;record&gt;&lt;rec-number&gt;178&lt;/rec-number&gt;&lt;foreign-keys&gt;&lt;key app="EN" db-id="z2fw2pvepdve0levpsaxwdt3epw5eaf02tz2" timestamp="1451910097"&gt;178&lt;/key&gt;&lt;/foreign-keys&gt;&lt;ref-type name="Journal Article"&gt;17&lt;/ref-type&gt;&lt;contributors&gt;&lt;authors&gt;&lt;author&gt;Pataky, Garrett J.&lt;/author&gt;&lt;author&gt;Ertekin, Elif&lt;/author&gt;&lt;author&gt;Sehitoglu, Huseyin&lt;/author&gt;&lt;/authors&gt;&lt;/contributors&gt;&lt;titles&gt;&lt;title&gt;Elastocaloric cooling potential of NiTi, Ni2FeGa, and CoNiAl&lt;/title&gt;&lt;secondary-title&gt;Acta Materialia&lt;/secondary-title&gt;&lt;/titles&gt;&lt;periodical&gt;&lt;full-title&gt;Acta Materialia&lt;/full-title&gt;&lt;abbr-1&gt;Acta Mater.&lt;/abbr-1&gt;&lt;/periodical&gt;&lt;pages&gt;420-427&lt;/pages&gt;&lt;volume&gt;96&lt;/volume&gt;&lt;keywords&gt;&lt;keyword&gt;Shape memory&lt;/keyword&gt;&lt;keyword&gt;Pseudoelasticity&lt;/keyword&gt;&lt;keyword&gt;Entropy change&lt;/keyword&gt;&lt;keyword&gt;Elastocaloric cooling&lt;/keyword&gt;&lt;keyword&gt;Thermography&lt;/keyword&gt;&lt;/keywords&gt;&lt;dates&gt;&lt;year&gt;2015&lt;/year&gt;&lt;pub-dates&gt;&lt;date&gt;9/1/&lt;/date&gt;&lt;/pub-dates&gt;&lt;/dates&gt;&lt;isbn&gt;1359-6454&lt;/isbn&gt;&lt;urls&gt;&lt;related-urls&gt;&lt;url&gt;http://www.sciencedirect.com/science/article/pii/S1359645415003948&lt;/url&gt;&lt;/related-urls&gt;&lt;/urls&gt;&lt;electronic-resource-num&gt;http://dx.doi.org/10.1016/j.actamat.2015.06.011&lt;/electronic-resource-num&gt;&lt;/record&gt;&lt;/Cite&gt;&lt;/EndNote&gt;</w:instrText>
      </w:r>
      <w:r w:rsidR="00C8567F">
        <w:fldChar w:fldCharType="separate"/>
      </w:r>
      <w:r w:rsidR="00C8567F">
        <w:rPr>
          <w:noProof/>
        </w:rPr>
        <w:t>[5]</w:t>
      </w:r>
      <w:r w:rsidR="00C8567F">
        <w:fldChar w:fldCharType="end"/>
      </w:r>
      <w:r w:rsidR="00C8567F">
        <w:rPr>
          <w:rFonts w:hint="eastAsia"/>
        </w:rPr>
        <w:t>等。</w:t>
      </w:r>
      <w:r w:rsidR="00D04AAD">
        <w:rPr>
          <w:rFonts w:hint="eastAsia"/>
        </w:rPr>
        <w:t>这些优异性能源自于高对称奥氏体相和低对称马氏体相之间的转变。降温时，亚稳的奥氏体发生无扩散型结构相变，转变为稳定的马氏体。</w:t>
      </w:r>
      <w:r w:rsidR="00A662E6">
        <w:rPr>
          <w:rFonts w:hint="eastAsia"/>
        </w:rPr>
        <w:t>形状记忆合金中的马氏体相变通常属于热弹性相变，即相界面具有很好地迁移能力，马氏体将随着温度降低和升高而分别长大和缩小。</w:t>
      </w:r>
      <w:r w:rsidR="00246BB7">
        <w:rPr>
          <w:rFonts w:hint="eastAsia"/>
        </w:rPr>
        <w:t>热弹性马氏体相变通常在一个温度区间完成，其间马氏体含量与温度有关，即属于变温相变</w:t>
      </w:r>
      <w:r w:rsidR="00246BB7">
        <w:fldChar w:fldCharType="begin"/>
      </w:r>
      <w:r w:rsidR="00246BB7">
        <w:instrText xml:space="preserve"> ADDIN EN.CITE &lt;EndNote&gt;&lt;Cite&gt;&lt;Author&gt;Zheng&lt;/Author&gt;&lt;Year&gt;2013&lt;/Year&gt;&lt;RecNum&gt;169&lt;/RecNum&gt;&lt;DisplayText&gt;[6]&lt;/DisplayText&gt;&lt;record&gt;&lt;rec-number&gt;169&lt;/rec-number&gt;&lt;foreign-keys&gt;&lt;key app="EN" db-id="z2fw2pvepdve0levpsaxwdt3epw5eaf02tz2" timestamp="1451909216"&gt;169&lt;/key&gt;&lt;key app="ENWeb" db-id=""&gt;0&lt;/key&gt;&lt;/foreign-keys&gt;&lt;ref-type name="Journal Article"&gt;17&lt;/ref-type&gt;&lt;contributors&gt;&lt;authors&gt;&lt;author&gt;Zheng, Hongxing&lt;/author&gt;&lt;author&gt;Wang, Wu&lt;/author&gt;&lt;author&gt;Wu, Dianzhen&lt;/author&gt;&lt;author&gt;Xue, Sichuang&lt;/author&gt;&lt;author&gt;Zhai, Qijie&lt;/author&gt;&lt;author&gt;Frenzel, Jan&lt;/author&gt;&lt;author&gt;Luo, Zhiping&lt;/author&gt;&lt;/authors&gt;&lt;/contributors&gt;&lt;titles&gt;&lt;title&gt;Athermal nature of the martensitic transformation in Heusler alloy Ni–Mn–Sn&lt;/title&gt;&lt;secondary-title&gt;Intermetallics&lt;/secondary-title&gt;&lt;/titles&gt;&lt;periodical&gt;&lt;full-title&gt;Intermetallics&lt;/full-title&gt;&lt;abbr-1&gt;Intermetallics&lt;/abbr-1&gt;&lt;/periodical&gt;&lt;pages&gt;90-95&lt;/pages&gt;&lt;volume&gt;36&lt;/volume&gt;&lt;dates&gt;&lt;year&gt;2013&lt;/year&gt;&lt;/dates&gt;&lt;isbn&gt;09669795&lt;/isbn&gt;&lt;urls&gt;&lt;/urls&gt;&lt;electronic-resource-num&gt;10.1016/j.intermet.2013.01.012&lt;/electronic-resource-num&gt;&lt;/record&gt;&lt;/Cite&gt;&lt;/EndNote&gt;</w:instrText>
      </w:r>
      <w:r w:rsidR="00246BB7">
        <w:fldChar w:fldCharType="separate"/>
      </w:r>
      <w:r w:rsidR="00246BB7">
        <w:rPr>
          <w:noProof/>
        </w:rPr>
        <w:t>[6]</w:t>
      </w:r>
      <w:r w:rsidR="00246BB7">
        <w:fldChar w:fldCharType="end"/>
      </w:r>
      <w:r w:rsidR="00246BB7">
        <w:rPr>
          <w:rFonts w:hint="eastAsia"/>
        </w:rPr>
        <w:t>。当相界面处于热弹性平衡状态时，弹性应变能的升高阻碍了相变的继续进行，通过降温增加化学驱动力可使界面向着奥氏体方向迁移。</w:t>
      </w:r>
      <w:r w:rsidR="00AF4D90">
        <w:rPr>
          <w:rFonts w:hint="eastAsia"/>
        </w:rPr>
        <w:t>虽然界面应力阻碍了马氏体的长大，外加应力</w:t>
      </w:r>
      <w:r w:rsidR="00C2415F">
        <w:rPr>
          <w:rFonts w:hint="eastAsia"/>
        </w:rPr>
        <w:t>却可以诱发马氏体相变发生。例如，当温度高于两相热力学平衡温度时，高于临界值的外加应力将诱发奥氏体转变为马氏体。应力诱发相变时，伴随着明显的宏观应变。应力卸载时，发生逆相变，应变回复。</w:t>
      </w:r>
    </w:p>
    <w:p w:rsidR="00C2415F" w:rsidRDefault="00125488" w:rsidP="00246BB7">
      <w:pPr>
        <w:spacing w:line="360" w:lineRule="auto"/>
        <w:ind w:firstLineChars="200" w:firstLine="440"/>
      </w:pPr>
      <w:r>
        <w:rPr>
          <w:rFonts w:hint="eastAsia"/>
        </w:rPr>
        <w:t>O</w:t>
      </w:r>
      <w:r>
        <w:t>lson</w:t>
      </w:r>
      <w:r>
        <w:rPr>
          <w:rFonts w:hint="eastAsia"/>
        </w:rPr>
        <w:t>和</w:t>
      </w:r>
      <w:r>
        <w:rPr>
          <w:rFonts w:hint="eastAsia"/>
        </w:rPr>
        <w:t>C</w:t>
      </w:r>
      <w:r>
        <w:t>ohen</w:t>
      </w:r>
      <w:r w:rsidR="00C7276E">
        <w:fldChar w:fldCharType="begin"/>
      </w:r>
      <w:r w:rsidR="00C7276E">
        <w:instrText xml:space="preserve"> ADDIN EN.CITE &lt;EndNote&gt;&lt;Cite&gt;&lt;Author&gt;Olson&lt;/Author&gt;&lt;Year&gt;1975&lt;/Year&gt;&lt;RecNum&gt;22&lt;/RecNum&gt;&lt;DisplayText&gt;[7]&lt;/DisplayText&gt;&lt;record&gt;&lt;rec-number&gt;22&lt;/rec-number&gt;&lt;foreign-keys&gt;&lt;key app="EN" db-id="z2fw2pvepdve0levpsaxwdt3epw5eaf02tz2" timestamp="1449139503"&gt;22&lt;/key&gt;&lt;/foreign-keys&gt;&lt;ref-type name="Journal Article"&gt;17&lt;/ref-type&gt;&lt;contributors&gt;&lt;authors&gt;&lt;author&gt;Olson, G. B.&lt;/author&gt;&lt;author&gt;Cohen, Morris&lt;/author&gt;&lt;/authors&gt;&lt;/contributors&gt;&lt;titles&gt;&lt;title&gt;Thermoelastic behavior in martensitic transformations&lt;/title&gt;&lt;secondary-title&gt;Scripta Metallurgica&lt;/secondary-title&gt;&lt;/titles&gt;&lt;periodical&gt;&lt;full-title&gt;Scripta Metallurgica&lt;/full-title&gt;&lt;abbr-1&gt;Scripta Metall.&lt;/abbr-1&gt;&lt;/periodical&gt;&lt;pages&gt;1247-1254&lt;/pages&gt;&lt;volume&gt;9&lt;/volume&gt;&lt;number&gt;11&lt;/number&gt;&lt;dates&gt;&lt;year&gt;1975&lt;/year&gt;&lt;pub-dates&gt;&lt;date&gt;11//&lt;/date&gt;&lt;/pub-dates&gt;&lt;/dates&gt;&lt;isbn&gt;0036-9748&lt;/isbn&gt;&lt;urls&gt;&lt;related-urls&gt;&lt;url&gt;http://www.sciencedirect.com/science/article/pii/0036974875904184&lt;/url&gt;&lt;/related-urls&gt;&lt;/urls&gt;&lt;electronic-resource-num&gt;http://dx.doi.org/10.1016/0036-9748(75)90418-4&lt;/electronic-resource-num&gt;&lt;/record&gt;&lt;/Cite&gt;&lt;/EndNote&gt;</w:instrText>
      </w:r>
      <w:r w:rsidR="00C7276E">
        <w:fldChar w:fldCharType="separate"/>
      </w:r>
      <w:r w:rsidR="00C7276E">
        <w:rPr>
          <w:noProof/>
        </w:rPr>
        <w:t>[7]</w:t>
      </w:r>
      <w:r w:rsidR="00C7276E">
        <w:fldChar w:fldCharType="end"/>
      </w:r>
      <w:r>
        <w:rPr>
          <w:rFonts w:hint="eastAsia"/>
        </w:rPr>
        <w:t>表述了扁球形马氏体长大时模型能量的变化，其中能量包括体化学自由能、弹性应变能和界面能。根据公式，马氏体在增厚过程中，当弹性能升高系数等于体化学能降低系数的一半时，相界面停止迁移。考虑到</w:t>
      </w:r>
      <w:r w:rsidR="00C7276E">
        <w:rPr>
          <w:rFonts w:hint="eastAsia"/>
        </w:rPr>
        <w:t>界面迁移需要切应力，在能量表达式中加入切应力导致的耗散功，从而解释相变滞后现象。</w:t>
      </w:r>
      <w:r w:rsidR="00225E0E">
        <w:rPr>
          <w:rFonts w:hint="eastAsia"/>
        </w:rPr>
        <w:t>关于应力诱发一级相变，</w:t>
      </w:r>
      <w:r w:rsidR="00225E0E">
        <w:rPr>
          <w:rFonts w:hint="eastAsia"/>
        </w:rPr>
        <w:t>K</w:t>
      </w:r>
      <w:r w:rsidR="00225E0E">
        <w:t>ato</w:t>
      </w:r>
      <w:r w:rsidR="00225E0E">
        <w:rPr>
          <w:rFonts w:hint="eastAsia"/>
        </w:rPr>
        <w:t>和</w:t>
      </w:r>
      <w:r w:rsidR="00225E0E">
        <w:rPr>
          <w:rFonts w:hint="eastAsia"/>
        </w:rPr>
        <w:t>P</w:t>
      </w:r>
      <w:r w:rsidR="00225E0E">
        <w:t>ak</w:t>
      </w:r>
      <w:r w:rsidR="00245814">
        <w:fldChar w:fldCharType="begin"/>
      </w:r>
      <w:r w:rsidR="00245814">
        <w:instrText xml:space="preserve"> ADDIN EN.CITE &lt;EndNote&gt;&lt;Cite&gt;&lt;Author&gt;Kato&lt;/Author&gt;&lt;Year&gt;1984&lt;/Year&gt;&lt;RecNum&gt;1947&lt;/RecNum&gt;&lt;DisplayText&gt;[8]&lt;/DisplayText&gt;&lt;record&gt;&lt;rec-number&gt;1947&lt;/rec-number&gt;&lt;foreign-keys&gt;&lt;key app="EN" db-id="z2fw2pvepdve0levpsaxwdt3epw5eaf02tz2" timestamp="1533103855"&gt;194</w:instrText>
      </w:r>
      <w:r w:rsidR="00245814">
        <w:rPr>
          <w:rFonts w:hint="eastAsia"/>
        </w:rPr>
        <w:instrText>7&lt;/key&gt;&lt;/foreign-keys&gt;&lt;ref-type name="Journal Article"&gt;17&lt;/ref-type&gt;&lt;contributors&gt;&lt;authors&gt;&lt;author&gt;Kato, Masahar&lt;/author&gt;&lt;author&gt;Pak, H</w:instrText>
      </w:r>
      <w:r w:rsidR="00245814">
        <w:rPr>
          <w:rFonts w:hint="eastAsia"/>
        </w:rPr>
        <w:instrText>‐</w:instrText>
      </w:r>
      <w:r w:rsidR="00245814">
        <w:rPr>
          <w:rFonts w:hint="eastAsia"/>
        </w:rPr>
        <w:instrText>R.&lt;/author&gt;&lt;/authors&gt;&lt;/contributors&gt;&lt;titles&gt;&lt;title&gt;Thermodynamics of Stress</w:instrText>
      </w:r>
      <w:r w:rsidR="00245814">
        <w:rPr>
          <w:rFonts w:hint="eastAsia"/>
        </w:rPr>
        <w:instrText>‐</w:instrText>
      </w:r>
      <w:r w:rsidR="00245814">
        <w:rPr>
          <w:rFonts w:hint="eastAsia"/>
        </w:rPr>
        <w:instrText>Induced First</w:instrText>
      </w:r>
      <w:r w:rsidR="00245814">
        <w:rPr>
          <w:rFonts w:hint="eastAsia"/>
        </w:rPr>
        <w:instrText>‐</w:instrText>
      </w:r>
      <w:r w:rsidR="00245814">
        <w:rPr>
          <w:rFonts w:hint="eastAsia"/>
        </w:rPr>
        <w:instrText>Order Phase Transformations i</w:instrText>
      </w:r>
      <w:r w:rsidR="00245814">
        <w:instrText>n Solids&lt;/title&gt;&lt;secondary-title&gt;Physica Status Solidi&lt;/secondary-title&gt;&lt;/titles&gt;&lt;periodical&gt;&lt;full-title&gt;Physica Status Solidi&lt;/full-title&gt;&lt;/periodical&gt;&lt;pages&gt;415-424&lt;/pages&gt;&lt;volume&gt;123&lt;/volume&gt;&lt;number&gt;2&lt;/number&gt;&lt;dates&gt;&lt;year&gt;1984&lt;/year&gt;&lt;/dates&gt;&lt;urls&gt;&lt;/urls&gt;&lt;/record&gt;&lt;/Cite&gt;&lt;/EndNote&gt;</w:instrText>
      </w:r>
      <w:r w:rsidR="00245814">
        <w:fldChar w:fldCharType="separate"/>
      </w:r>
      <w:r w:rsidR="00245814">
        <w:rPr>
          <w:noProof/>
        </w:rPr>
        <w:t>[8]</w:t>
      </w:r>
      <w:r w:rsidR="00245814">
        <w:fldChar w:fldCharType="end"/>
      </w:r>
      <w:r w:rsidR="00225E0E">
        <w:rPr>
          <w:rFonts w:hint="eastAsia"/>
        </w:rPr>
        <w:t>推导了含应力项的相变自由能表达式，即</w:t>
      </w:r>
    </w:p>
    <w:p w:rsidR="00225E0E" w:rsidRDefault="00225E0E" w:rsidP="004A38C6">
      <w:pPr>
        <w:spacing w:line="360" w:lineRule="auto"/>
        <w:jc w:val="center"/>
      </w:pPr>
      <m:oMath>
        <m:r>
          <m:rPr>
            <m:sty m:val="p"/>
          </m:rPr>
          <w:rPr>
            <w:rFonts w:ascii="Cambria Math" w:hAnsi="Cambria Math"/>
          </w:rPr>
          <m:t>∆G=∆H-T∆S-</m:t>
        </m:r>
        <m:r>
          <w:rPr>
            <w:rFonts w:ascii="Cambria Math" w:hAnsi="Cambria Math"/>
          </w:rPr>
          <m:t>σ</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0B10E1">
        <w:rPr>
          <w:rFonts w:hint="eastAsia"/>
        </w:rPr>
        <w:t xml:space="preserve"> </w:t>
      </w:r>
      <w:r w:rsidR="000B10E1">
        <w:t xml:space="preserve">                       (4.1)</w:t>
      </w:r>
    </w:p>
    <w:p w:rsidR="000B10E1" w:rsidRDefault="000B10E1" w:rsidP="00225E0E">
      <w:pPr>
        <w:spacing w:line="360" w:lineRule="auto"/>
      </w:pPr>
      <w:r>
        <w:rPr>
          <w:rFonts w:hint="eastAsia"/>
        </w:rPr>
        <w:t>其中，</w:t>
      </w:r>
      <m:oMath>
        <m:r>
          <m:rPr>
            <m:sty m:val="p"/>
          </m:rPr>
          <w:rPr>
            <w:rFonts w:ascii="Cambria Math" w:hAnsi="Cambria Math"/>
          </w:rPr>
          <m:t>∆G</m:t>
        </m:r>
      </m:oMath>
      <w:r>
        <w:rPr>
          <w:rFonts w:hint="eastAsia"/>
        </w:rPr>
        <w:t>、</w:t>
      </w:r>
      <m:oMath>
        <m:r>
          <m:rPr>
            <m:sty m:val="p"/>
          </m:rPr>
          <w:rPr>
            <w:rFonts w:ascii="Cambria Math" w:hAnsi="Cambria Math"/>
          </w:rPr>
          <m:t>∆H</m:t>
        </m:r>
      </m:oMath>
      <w:r>
        <w:rPr>
          <w:rFonts w:hint="eastAsia"/>
        </w:rPr>
        <w:t>和</w:t>
      </w:r>
      <m:oMath>
        <m:r>
          <m:rPr>
            <m:sty m:val="p"/>
          </m:rPr>
          <w:rPr>
            <w:rFonts w:ascii="Cambria Math" w:hAnsi="Cambria Math"/>
          </w:rPr>
          <m:t>∆S</m:t>
        </m:r>
      </m:oMath>
      <w:r>
        <w:rPr>
          <w:rFonts w:hint="eastAsia"/>
        </w:rPr>
        <w:t>分别是新相和母相的</w:t>
      </w:r>
      <w:r>
        <w:rPr>
          <w:rFonts w:hint="eastAsia"/>
        </w:rPr>
        <w:t>G</w:t>
      </w:r>
      <w:r>
        <w:t>ibbs</w:t>
      </w:r>
      <w:r>
        <w:rPr>
          <w:rFonts w:hint="eastAsia"/>
        </w:rPr>
        <w:t>自由能差、焓差和熵差。</w:t>
      </w:r>
      <m:oMath>
        <m:sSub>
          <m:sSubPr>
            <m:ctrlPr>
              <w:rPr>
                <w:rFonts w:ascii="Cambria Math" w:hAnsi="Cambria Math"/>
              </w:rPr>
            </m:ctrlPr>
          </m:sSubPr>
          <m:e>
            <m:r>
              <w:rPr>
                <w:rFonts w:ascii="Cambria Math" w:hAnsi="Cambria Math"/>
              </w:rPr>
              <m:t>σ</m:t>
            </m:r>
          </m:e>
          <m:sub>
            <m:r>
              <w:rPr>
                <w:rFonts w:ascii="Cambria Math" w:hAnsi="Cambria Math"/>
              </w:rPr>
              <m:t>ij</m:t>
            </m:r>
          </m:sub>
        </m:sSub>
      </m:oMath>
      <w:r>
        <w:rPr>
          <w:rFonts w:hint="eastAsia"/>
        </w:rPr>
        <w:t>是应力张量，</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oMath>
      <w:r>
        <w:rPr>
          <w:rFonts w:hint="eastAsia"/>
        </w:rPr>
        <w:t>是相变</w:t>
      </w:r>
      <w:r w:rsidR="004A38C6">
        <w:rPr>
          <w:rFonts w:hint="eastAsia"/>
        </w:rPr>
        <w:t>应变。</w:t>
      </w:r>
      <w:r>
        <w:rPr>
          <w:rFonts w:hint="eastAsia"/>
        </w:rPr>
        <w:t>根据式</w:t>
      </w:r>
      <w:r>
        <w:rPr>
          <w:rFonts w:hint="eastAsia"/>
        </w:rPr>
        <w:t>(</w:t>
      </w:r>
      <w:r>
        <w:t>4.1)</w:t>
      </w:r>
      <w:r>
        <w:rPr>
          <w:rFonts w:hint="eastAsia"/>
        </w:rPr>
        <w:t>，可求得</w:t>
      </w:r>
      <m:oMath>
        <m:r>
          <m:rPr>
            <m:sty m:val="p"/>
          </m:rPr>
          <w:rPr>
            <w:rFonts w:ascii="Cambria Math" w:hAnsi="Cambria Math"/>
          </w:rPr>
          <m:t>∆G=0</m:t>
        </m:r>
      </m:oMath>
      <w:r>
        <w:rPr>
          <w:rFonts w:hint="eastAsia"/>
        </w:rPr>
        <w:t>时应力和温度之间的关系式，即</w:t>
      </w:r>
      <w:r>
        <w:rPr>
          <w:rFonts w:hint="eastAsia"/>
        </w:rPr>
        <w:t>C</w:t>
      </w:r>
      <w:r>
        <w:t>lausius-Claperyon</w:t>
      </w:r>
      <w:r>
        <w:rPr>
          <w:rFonts w:hint="eastAsia"/>
        </w:rPr>
        <w:t>方程</w:t>
      </w:r>
    </w:p>
    <w:p w:rsidR="000B10E1" w:rsidRPr="00327E09" w:rsidRDefault="000B10E1" w:rsidP="000B10E1">
      <w:pPr>
        <w:pStyle w:val="a8"/>
        <w:tabs>
          <w:tab w:val="left" w:pos="4395"/>
        </w:tabs>
        <w:spacing w:line="36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m:t>
            </m:r>
            <m:r>
              <w:rPr>
                <w:rFonts w:ascii="Cambria Math" w:hAnsi="Cambria Math" w:cs="Times New Roman"/>
                <w:sz w:val="24"/>
                <w:szCs w:val="24"/>
              </w:rPr>
              <m:t>σ</m:t>
            </m:r>
          </m:num>
          <m:den>
            <m:r>
              <m:rPr>
                <m:sty m:val="p"/>
              </m:rP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den>
        </m:f>
      </m:oMath>
      <w:r w:rsidRPr="00327E09">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hint="eastAsia"/>
          <w:sz w:val="24"/>
          <w:szCs w:val="24"/>
        </w:rPr>
        <w:t>.</w:t>
      </w:r>
      <w:r w:rsidRPr="00327E09">
        <w:rPr>
          <w:rFonts w:ascii="Times New Roman" w:hAnsi="Times New Roman" w:cs="Times New Roman"/>
          <w:sz w:val="24"/>
          <w:szCs w:val="24"/>
        </w:rPr>
        <w:t>2)</w:t>
      </w:r>
    </w:p>
    <w:p w:rsidR="000B10E1" w:rsidRDefault="004A38C6" w:rsidP="00225E0E">
      <w:pPr>
        <w:spacing w:line="360" w:lineRule="auto"/>
      </w:pPr>
      <w:r>
        <w:rPr>
          <w:rFonts w:hint="eastAsia"/>
        </w:rPr>
        <w:t>其中</w:t>
      </w:r>
      <w:r w:rsidR="00B939B7">
        <w:rPr>
          <w:rFonts w:hint="eastAsia"/>
        </w:rPr>
        <w:t>T</w:t>
      </w:r>
      <w:r w:rsidR="00B939B7">
        <w:t>0</w:t>
      </w:r>
      <w:r w:rsidR="00B939B7">
        <w:rPr>
          <w:rFonts w:hint="eastAsia"/>
        </w:rPr>
        <w:t>是无应力时的两相热力学平衡温度。</w:t>
      </w:r>
    </w:p>
    <w:p w:rsidR="00F50EDA" w:rsidRDefault="00245814" w:rsidP="00C947AA">
      <w:pPr>
        <w:spacing w:line="360" w:lineRule="auto"/>
        <w:ind w:firstLineChars="200" w:firstLine="440"/>
      </w:pPr>
      <w:r>
        <w:rPr>
          <w:rFonts w:hint="eastAsia"/>
        </w:rPr>
        <w:t>马氏体相变属于一级相变，因此相变时将出现明显的潜热释放现象，逆相变时吸热。释放的潜热量可通过时差扫描量热仪</w:t>
      </w:r>
      <w:r w:rsidR="00AA396E">
        <w:rPr>
          <w:rFonts w:hint="eastAsia"/>
        </w:rPr>
        <w:t>测得。热量从相变的位置向周围传导，从而引起局部</w:t>
      </w:r>
      <w:r w:rsidR="00AA396E">
        <w:rPr>
          <w:rFonts w:hint="eastAsia"/>
        </w:rPr>
        <w:lastRenderedPageBreak/>
        <w:t>温度升高。</w:t>
      </w:r>
      <w:r w:rsidR="00AA396E">
        <w:rPr>
          <w:rFonts w:hint="eastAsia"/>
        </w:rPr>
        <w:t>M</w:t>
      </w:r>
      <w:r w:rsidR="00AA396E">
        <w:t>essner</w:t>
      </w:r>
      <w:r w:rsidR="00AA396E">
        <w:rPr>
          <w:rFonts w:hint="eastAsia"/>
        </w:rPr>
        <w:t>和</w:t>
      </w:r>
      <w:r w:rsidR="00AA396E">
        <w:rPr>
          <w:rFonts w:hint="eastAsia"/>
        </w:rPr>
        <w:t>W</w:t>
      </w:r>
      <w:r w:rsidR="00AA396E">
        <w:t>erner</w:t>
      </w:r>
      <w:r w:rsidR="00D6194C">
        <w:fldChar w:fldCharType="begin"/>
      </w:r>
      <w:r w:rsidR="00D6194C">
        <w:instrText xml:space="preserve"> ADDIN EN.CITE &lt;EndNote&gt;&lt;Cite&gt;&lt;Author&gt;Messner&lt;/Author&gt;&lt;Year&gt;2003&lt;/Year&gt;&lt;RecNum&gt;193&lt;/RecNum&gt;&lt;DisplayText&gt;[9]&lt;/DisplayText&gt;&lt;record&gt;&lt;rec-number&gt;193&lt;/rec-number&gt;&lt;foreign-keys&gt;&lt;key app="EN" db-id="z2fw2pvepdve0levpsaxwdt3epw5eaf02tz2" timestamp="1452084227"&gt;193&lt;/key&gt;&lt;/foreign-keys&gt;&lt;ref-type name="Journal Article"&gt;17&lt;/ref-type&gt;&lt;contributors&gt;&lt;authors&gt;&lt;author&gt;Messner, C.&lt;/author&gt;&lt;author&gt;Werner, E. A.&lt;/author&gt;&lt;/authors&gt;&lt;/contributors&gt;&lt;titles&gt;&lt;title&gt;Temperature distribution due to localised martensitic transformation in SMA tensile test specimens&lt;/title&gt;&lt;secondary-title&gt;Computational Materials Science&lt;/secondary-title&gt;&lt;/titles&gt;&lt;periodical&gt;&lt;full-title&gt;Computational Materials Science&lt;/full-title&gt;&lt;abbr-1&gt;Comput. Mater. Sci.&lt;/abbr-1&gt;&lt;/periodical&gt;&lt;pages&gt;95-101&lt;/pages&gt;&lt;volume&gt;26&lt;/volume&gt;&lt;number&gt;8&lt;/number&gt;&lt;dates&gt;&lt;year&gt;2003&lt;/year&gt;&lt;/dates&gt;&lt;urls&gt;&lt;/urls&gt;&lt;/record&gt;&lt;/Cite&gt;&lt;/EndNote&gt;</w:instrText>
      </w:r>
      <w:r w:rsidR="00D6194C">
        <w:fldChar w:fldCharType="separate"/>
      </w:r>
      <w:r w:rsidR="00D6194C">
        <w:rPr>
          <w:noProof/>
        </w:rPr>
        <w:t>[9]</w:t>
      </w:r>
      <w:r w:rsidR="00D6194C">
        <w:fldChar w:fldCharType="end"/>
      </w:r>
      <w:r w:rsidR="00AA396E">
        <w:rPr>
          <w:rFonts w:hint="eastAsia"/>
        </w:rPr>
        <w:t>计算了</w:t>
      </w:r>
      <w:r w:rsidR="00D6194C">
        <w:rPr>
          <w:rFonts w:hint="eastAsia"/>
        </w:rPr>
        <w:t>形状记忆合金应力诱发马氏体相变时，不同加载速率和换热系数对应的温度场分布。</w:t>
      </w:r>
      <w:r w:rsidR="00D6194C">
        <w:rPr>
          <w:rFonts w:hint="eastAsia"/>
        </w:rPr>
        <w:t>S</w:t>
      </w:r>
      <w:r w:rsidR="00D6194C">
        <w:t>hibata</w:t>
      </w:r>
      <w:r w:rsidR="00D6194C">
        <w:rPr>
          <w:rFonts w:hint="eastAsia"/>
        </w:rPr>
        <w:t>等</w:t>
      </w:r>
      <w:r w:rsidR="00CD64D6">
        <w:fldChar w:fldCharType="begin"/>
      </w:r>
      <w:r w:rsidR="00CD64D6">
        <w:instrText xml:space="preserve"> ADDIN EN.CITE &lt;EndNote&gt;&lt;Cite&gt;&lt;Author&gt;Shibata&lt;/Author&gt;&lt;Year&gt;2009&lt;/Year&gt;&lt;RecNum&gt;30&lt;/RecNum&gt;&lt;DisplayText&gt;[10]&lt;/DisplayText&gt;&lt;record&gt;&lt;rec-number&gt;30&lt;/rec-number&gt;&lt;foreign-keys&gt;&lt;key app="EN" db-id="z2fw2pvepdve0levpsaxwdt3epw5eaf02tz2" timestamp="1449143646"&gt;30&lt;/key&gt;&lt;/foreign-keys&gt;&lt;ref-type name="Journal Article"&gt;17&lt;/ref-type&gt;&lt;contributors&gt;&lt;authors&gt;&lt;author&gt;Shibata, A.&lt;/author&gt;&lt;author&gt;Morito, S.&lt;/author&gt;&lt;author&gt;Furuhara, T.&lt;/author&gt;&lt;author&gt;Maki, T.&lt;/author&gt;&lt;/authors&gt;&lt;/contributors&gt;&lt;titles&gt;&lt;title&gt;Substructures of lenticular martensites with different martensite start temperatures in ferrous alloys&lt;/title&gt;&lt;secondary-title&gt;Acta Materialia&lt;/secondary-title&gt;&lt;/titles&gt;&lt;periodical&gt;&lt;full-title&gt;Acta Materialia&lt;/full-title&gt;&lt;abbr-1&gt;Acta Mater.&lt;/abbr-1&gt;&lt;/periodical&gt;&lt;pages&gt;483</w:instrText>
      </w:r>
      <w:r w:rsidR="00CD64D6">
        <w:rPr>
          <w:rFonts w:hint="eastAsia"/>
        </w:rPr>
        <w:instrText>–</w:instrText>
      </w:r>
      <w:r w:rsidR="00CD64D6">
        <w:instrText>492&lt;/pages&gt;&lt;volume&gt;57&lt;/volume&gt;&lt;number&gt;2&lt;/number&gt;&lt;dates&gt;&lt;year&gt;2009&lt;/year&gt;&lt;/dates&gt;&lt;urls&gt;&lt;/urls&gt;&lt;/record&gt;&lt;/Cite&gt;&lt;/EndNote&gt;</w:instrText>
      </w:r>
      <w:r w:rsidR="00CD64D6">
        <w:fldChar w:fldCharType="separate"/>
      </w:r>
      <w:r w:rsidR="00CD64D6">
        <w:rPr>
          <w:noProof/>
        </w:rPr>
        <w:t>[10]</w:t>
      </w:r>
      <w:r w:rsidR="00CD64D6">
        <w:fldChar w:fldCharType="end"/>
      </w:r>
      <w:r w:rsidR="00D6194C">
        <w:rPr>
          <w:rFonts w:hint="eastAsia"/>
        </w:rPr>
        <w:t>计算</w:t>
      </w:r>
      <w:r w:rsidR="00CD64D6">
        <w:rPr>
          <w:rFonts w:hint="eastAsia"/>
        </w:rPr>
        <w:t>得到</w:t>
      </w:r>
      <w:r w:rsidR="00CD64D6">
        <w:rPr>
          <w:rFonts w:hint="eastAsia"/>
        </w:rPr>
        <w:t>F</w:t>
      </w:r>
      <w:r w:rsidR="00CD64D6">
        <w:t>e-33Ni</w:t>
      </w:r>
      <w:r w:rsidR="00CD64D6">
        <w:rPr>
          <w:rFonts w:hint="eastAsia"/>
        </w:rPr>
        <w:t>材料发生马氏体相变时潜热效应导致的局部温度升高可达</w:t>
      </w:r>
      <w:r w:rsidR="00CD64D6">
        <w:rPr>
          <w:rFonts w:hint="eastAsia"/>
        </w:rPr>
        <w:t>7</w:t>
      </w:r>
      <w:r w:rsidR="00CD64D6">
        <w:t>0K</w:t>
      </w:r>
      <w:r w:rsidR="00CD64D6">
        <w:rPr>
          <w:rFonts w:hint="eastAsia"/>
        </w:rPr>
        <w:t>，可能导致点阵不变应变的方式由孪生变为位错滑移。</w:t>
      </w:r>
      <w:r w:rsidR="00CD64D6">
        <w:rPr>
          <w:rFonts w:hint="eastAsia"/>
        </w:rPr>
        <w:t>S</w:t>
      </w:r>
      <w:r w:rsidR="00CD64D6">
        <w:t>einer</w:t>
      </w:r>
      <w:r w:rsidR="00E30692">
        <w:rPr>
          <w:rFonts w:hint="eastAsia"/>
        </w:rPr>
        <w:t>等</w:t>
      </w:r>
      <w:r w:rsidR="00E30692">
        <w:fldChar w:fldCharType="begin"/>
      </w:r>
      <w:r w:rsidR="00E30692">
        <w:instrText xml:space="preserve"> ADDIN EN.CITE &lt;EndNote&gt;&lt;Cite&gt;&lt;Author&gt;Seiner&lt;/Author&gt;&lt;Year&gt;2007&lt;/Year&gt;&lt;RecNum&gt;100&lt;/RecNum&gt;&lt;DisplayText&gt;[11]&lt;/DisplayText&gt;&lt;record&gt;&lt;rec-number&gt;100&lt;/rec-number&gt;&lt;foreign-keys&gt;&lt;key app="EN" db-id="z2fw2pvepdve0levpsaxwdt3epw5eaf02tz2" timestamp="1451904164"&gt;100&lt;/key&gt;&lt;/foreign-keys&gt;&lt;ref-type name="Journal Article"&gt;17&lt;/ref-type&gt;&lt;contributors&gt;&lt;authors&gt;&lt;author&gt;Seiner, Hanuš&lt;/author&gt;&lt;author&gt;Landa, Michal&lt;/author&gt;&lt;author&gt;Sedlák, Petr&lt;/author&gt;&lt;/authors&gt;&lt;/contributors&gt;&lt;titles&gt;&lt;title&gt;Propagation of an austenite-martensite interface in a thermal gradient&lt;/title&gt;&lt;secondary-title&gt;Proceedings of the Estonian Academy of Sciences Physics Mathem&lt;/secondary-title&gt;&lt;/titles&gt;&lt;periodical&gt;&lt;full-title&gt;Proceedings of the Estonian Academy of Sciences Physics Mathem&lt;/full-title&gt;&lt;/periodical&gt;&lt;pages&gt;218-225&lt;/pages&gt;&lt;volume&gt;56&lt;/volume&gt;&lt;number&gt;2&lt;/number&gt;&lt;dates&gt;&lt;year&gt;2007&lt;/year&gt;&lt;/dates&gt;&lt;urls&gt;&lt;/urls&gt;&lt;/record&gt;&lt;/Cite&gt;&lt;/EndNote&gt;</w:instrText>
      </w:r>
      <w:r w:rsidR="00E30692">
        <w:fldChar w:fldCharType="separate"/>
      </w:r>
      <w:r w:rsidR="00E30692">
        <w:rPr>
          <w:noProof/>
        </w:rPr>
        <w:t>[11]</w:t>
      </w:r>
      <w:r w:rsidR="00E30692">
        <w:fldChar w:fldCharType="end"/>
      </w:r>
      <w:r w:rsidR="00723F85" w:rsidRPr="00723F85">
        <w:rPr>
          <w:rFonts w:hint="eastAsia"/>
        </w:rPr>
        <w:t xml:space="preserve"> </w:t>
      </w:r>
      <w:r w:rsidR="00723F85">
        <w:rPr>
          <w:rFonts w:hint="eastAsia"/>
        </w:rPr>
        <w:t>在实验上通过在材料中形成温度梯度，对相界面的迁移速率进行了控制</w:t>
      </w:r>
      <w:r w:rsidR="00E30692">
        <w:rPr>
          <w:rFonts w:hint="eastAsia"/>
        </w:rPr>
        <w:t>。</w:t>
      </w:r>
      <w:r w:rsidR="004E1350">
        <w:rPr>
          <w:rFonts w:hint="eastAsia"/>
        </w:rPr>
        <w:t>B</w:t>
      </w:r>
      <w:r w:rsidR="004E1350">
        <w:t>all</w:t>
      </w:r>
      <w:r w:rsidR="004E1350">
        <w:rPr>
          <w:rFonts w:hint="eastAsia"/>
        </w:rPr>
        <w:t>等</w:t>
      </w:r>
      <w:r w:rsidR="004E1350">
        <w:fldChar w:fldCharType="begin"/>
      </w:r>
      <w:r w:rsidR="004E1350">
        <w:instrText xml:space="preserve"> ADDIN EN.CITE &lt;EndNote&gt;&lt;Cite&gt;&lt;Author&gt;Ball&lt;/Author&gt;&lt;Year&gt;2013&lt;/Year&gt;&lt;RecNum&gt;101&lt;/RecNum&gt;&lt;DisplayText&gt;[12]&lt;/DisplayText&gt;&lt;record&gt;&lt;rec-number&gt;101&lt;/rec-number&gt;&lt;foreign-keys&gt;&lt;key app="EN" db-id="z2fw2pvepdve0levpsaxwdt3epw5eaf02tz2" timestamp="1451904242"&gt;101&lt;/key&gt;&lt;/foreign-keys&gt;&lt;ref-type name="Journal Article"&gt;17&lt;/ref-type&gt;&lt;contributors&gt;&lt;authors&gt;&lt;author&gt;Ball, J. M.&lt;/author&gt;&lt;author&gt;Koumatos, K.&lt;/author&gt;&lt;author&gt;Seiner, H.&lt;/author&gt;&lt;/authors&gt;&lt;/contributors&gt;&lt;titles&gt;&lt;title&gt;Nucleation of austenite in mechanically stabilized martensite by localized heating&lt;/title&gt;&lt;secondary-title&gt;Journal of Alloys &amp;amp; Compounds&lt;/secondary-title&gt;&lt;/titles&gt;&lt;periodical&gt;&lt;full-title&gt;Journal of Alloys &amp;amp; Compounds&lt;/full-title&gt;&lt;abbr-1&gt;J. Alloy. Compd.&lt;/abbr-1&gt;&lt;/periodical&gt;&lt;pages&gt;S37–S42&lt;/pages&gt;&lt;volume&gt;577&lt;/volume&gt;&lt;number&gt;11&lt;/number&gt;&lt;dates&gt;&lt;year&gt;2013&lt;/year&gt;&lt;/dates&gt;&lt;urls&gt;&lt;/urls&gt;&lt;/record&gt;&lt;/Cite&gt;&lt;/EndNote&gt;</w:instrText>
      </w:r>
      <w:r w:rsidR="004E1350">
        <w:fldChar w:fldCharType="separate"/>
      </w:r>
      <w:r w:rsidR="004E1350">
        <w:rPr>
          <w:noProof/>
        </w:rPr>
        <w:t>[12]</w:t>
      </w:r>
      <w:r w:rsidR="004E1350">
        <w:fldChar w:fldCharType="end"/>
      </w:r>
      <w:r w:rsidR="00723F85" w:rsidRPr="00723F85">
        <w:t xml:space="preserve"> </w:t>
      </w:r>
      <w:r w:rsidR="00723F85">
        <w:t>则通过局域加热研究了形变之后的马氏体在加热时偏爱的形核位置</w:t>
      </w:r>
      <w:r w:rsidR="004E1350">
        <w:rPr>
          <w:rFonts w:hint="eastAsia"/>
        </w:rPr>
        <w:t>。</w:t>
      </w:r>
      <w:r w:rsidR="00723F85">
        <w:rPr>
          <w:rFonts w:hint="eastAsia"/>
        </w:rPr>
        <w:t>Z</w:t>
      </w:r>
      <w:r w:rsidR="00723F85">
        <w:t>anotti</w:t>
      </w:r>
      <w:r w:rsidR="00723F85">
        <w:rPr>
          <w:rFonts w:hint="eastAsia"/>
        </w:rPr>
        <w:t>等</w:t>
      </w:r>
      <w:r w:rsidR="00723F85">
        <w:fldChar w:fldCharType="begin"/>
      </w:r>
      <w:r w:rsidR="00723F85">
        <w:instrText xml:space="preserve"> ADDIN EN.CITE &lt;EndNote&gt;&lt;Cite&gt;&lt;Author&gt;Zanotti&lt;/Author&gt;&lt;Year&gt;2012&lt;/Year&gt;&lt;RecNum&gt;135&lt;/RecNum&gt;&lt;DisplayText&gt;[13]&lt;/DisplayText&gt;&lt;record&gt;&lt;rec-number&gt;135&lt;/rec-number&gt;&lt;foreign-keys&gt;&lt;key app="EN" db-id="z2fw2pvepdve0levpsaxwdt3epw5eaf02tz2" timestamp="1451909055"&gt;135&lt;/key&gt;&lt;key app="ENWeb" db-id=""&gt;0&lt;/key&gt;&lt;/foreign-keys&gt;&lt;ref-type name="Journal Article"&gt;17&lt;/ref-type&gt;&lt;contributors&gt;&lt;authors&gt;&lt;author&gt;Zanotti, C.&lt;/author&gt;&lt;author&gt;Giuliani, P.&lt;/author&gt;&lt;author&gt;Chrysanthou, A.&lt;/author&gt;&lt;/authors&gt;&lt;/contributors&gt;&lt;titles&gt;&lt;title&gt;Martensitic–Austenitic phase transformation of Ni–Ti SMAs: Thermal properties&lt;/title&gt;&lt;secondary-title&gt;Intermetallics&lt;/secondary-title&gt;&lt;/titles&gt;&lt;periodical&gt;&lt;full-title&gt;Intermetallics&lt;/full-title&gt;&lt;abbr-1&gt;Intermetallics&lt;/abbr-1&gt;&lt;/periodical&gt;&lt;pages&gt;106-114&lt;/pages&gt;&lt;volume&gt;24&lt;/volume&gt;&lt;dates&gt;&lt;year&gt;2012&lt;/year&gt;&lt;/dates&gt;&lt;isbn&gt;09669795&lt;/isbn&gt;&lt;urls&gt;&lt;/urls&gt;&lt;electronic-resource-num&gt;10.1016/j.intermet.2012.01.026&lt;/electronic-resource-num&gt;&lt;/record&gt;&lt;/Cite&gt;&lt;/EndNote&gt;</w:instrText>
      </w:r>
      <w:r w:rsidR="00723F85">
        <w:fldChar w:fldCharType="separate"/>
      </w:r>
      <w:r w:rsidR="00723F85">
        <w:rPr>
          <w:noProof/>
        </w:rPr>
        <w:t>[13]</w:t>
      </w:r>
      <w:r w:rsidR="00723F85">
        <w:fldChar w:fldCharType="end"/>
      </w:r>
      <w:r w:rsidR="00723F85" w:rsidRPr="00723F85">
        <w:rPr>
          <w:rFonts w:hint="eastAsia"/>
        </w:rPr>
        <w:t xml:space="preserve"> </w:t>
      </w:r>
      <w:r w:rsidR="00723F85" w:rsidRPr="00723F85">
        <w:rPr>
          <w:rFonts w:hint="eastAsia"/>
        </w:rPr>
        <w:t>研究了马氏体相变存在下的形状记忆合金的热传导特性，发现相变对热传导具有阻碍作用。</w:t>
      </w:r>
      <w:r w:rsidR="00723F85">
        <w:rPr>
          <w:rFonts w:hint="eastAsia"/>
        </w:rPr>
        <w:t>随着材料的热效应受到大量的关注</w:t>
      </w:r>
      <w:r w:rsidR="00D66A3D">
        <w:fldChar w:fldCharType="begin"/>
      </w:r>
      <w:r w:rsidR="00D66A3D">
        <w:instrText xml:space="preserve"> ADDIN EN.CITE &lt;EndNote&gt;&lt;Cite&gt;&lt;Author&gt;Moya&lt;/Author&gt;&lt;Year&gt;2014&lt;/Year&gt;&lt;RecNum&gt;140&lt;/RecNum&gt;&lt;DisplayText&gt;[14]&lt;/DisplayText&gt;&lt;record&gt;&lt;rec-number&gt;140&lt;/rec-number&gt;&lt;foreign-keys&gt;&lt;key app="EN" db-id="z2fw2pvepdve0levpsaxwdt3epw5eaf02tz2" timestamp="1451909070"&gt;140&lt;/key&gt;&lt;key app="ENWeb" db-id=""&gt;0&lt;/key&gt;&lt;/foreign-keys&gt;&lt;ref-type name="Journal Article"&gt;17&lt;/ref-type&gt;&lt;contributors&gt;&lt;authors&gt;&lt;author&gt;Moya, X.&lt;/author&gt;&lt;author&gt;Kar-Narayan, S.&lt;/author&gt;&lt;author&gt;Mathur, N. D.&lt;/author&gt;&lt;/authors&gt;&lt;/contributors&gt;&lt;auth-address&gt;1] Department of Materials Science, University of Cambridge, 27 Charles Babbage Road, Cambridge CB3 0FS, UK [2] Facultat de Fisica, Departament d&amp;apos;Estructura i Constituents de la Materia, Universitat de Barcelona, Marti i Franques 1, E-08028 Barcelona, Catalonia, Spain.&amp;#xD;Department of Materials Science, University of Cambridge, 27 Charles Babbage Road, Cambridge CB3 0FS, UK.&lt;/auth-address&gt;&lt;titles&gt;&lt;title&gt;Caloric materials near ferroic phase transitions&lt;/title&gt;&lt;secondary-title&gt;Nat Mater&lt;/secondary-title&gt;&lt;alt-title&gt;Nature materials&lt;/alt-title&gt;&lt;/titles&gt;&lt;periodical&gt;&lt;full-title&gt;Nat Mater&lt;/full-title&gt;&lt;/periodical&gt;&lt;alt-periodical&gt;&lt;full-title&gt;Nature materials&lt;/full-title&gt;&lt;abbr-1&gt;Nat. Mater.&lt;/abbr-1&gt;&lt;/alt-periodical&gt;&lt;pages&gt;439-50&lt;/pages&gt;&lt;volume&gt;13&lt;/volume&gt;&lt;number&gt;5&lt;/number&gt;&lt;keywords&gt;&lt;keyword&gt;Hot Temperature&lt;/keyword&gt;&lt;keyword&gt;Iron Compounds/*chemistry&lt;/keyword&gt;&lt;keyword&gt;Magnetic Phenomena&lt;/keyword&gt;&lt;keyword&gt;Phase Transition&lt;/keyword&gt;&lt;keyword&gt;Thermodynamics&lt;/keyword&gt;&lt;/keywords&gt;&lt;dates&gt;&lt;year&gt;2014&lt;/year&gt;&lt;pub-dates&gt;&lt;date&gt;May&lt;/date&gt;&lt;/pub-dates&gt;&lt;/dates&gt;&lt;isbn&gt;1476-1122 (Print)&amp;#xD;1476-1122 (Linking)&lt;/isbn&gt;&lt;accession-num&gt;24751772&lt;/accession-num&gt;&lt;urls&gt;&lt;related-urls&gt;&lt;url&gt;http://www.ncbi.nlm.nih.gov/pubmed/24751772&lt;/url&gt;&lt;/related-urls&gt;&lt;/urls&gt;&lt;electronic-resource-num&gt;10.1038/nmat3951&lt;/electronic-resource-num&gt;&lt;/record&gt;&lt;/Cite&gt;&lt;/EndNote&gt;</w:instrText>
      </w:r>
      <w:r w:rsidR="00D66A3D">
        <w:fldChar w:fldCharType="separate"/>
      </w:r>
      <w:r w:rsidR="00D66A3D">
        <w:rPr>
          <w:noProof/>
        </w:rPr>
        <w:t>[14]</w:t>
      </w:r>
      <w:r w:rsidR="00D66A3D">
        <w:fldChar w:fldCharType="end"/>
      </w:r>
      <w:r w:rsidR="00F50EDA">
        <w:rPr>
          <w:rFonts w:hint="eastAsia"/>
        </w:rPr>
        <w:t>，形状记忆合金</w:t>
      </w:r>
      <w:r w:rsidR="00723F85">
        <w:rPr>
          <w:rFonts w:hint="eastAsia"/>
        </w:rPr>
        <w:t>的弹热效应被广泛研究</w:t>
      </w:r>
      <w:r w:rsidR="00D66A3D">
        <w:fldChar w:fldCharType="begin">
          <w:fldData xml:space="preserve">PEVuZE5vdGU+PENpdGU+PEF1dGhvcj5Cb25ub3Q8L0F1dGhvcj48WWVhcj4yMDA4PC9ZZWFyPjxS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</w:fldData>
        </w:fldChar>
      </w:r>
      <w:r w:rsidR="00D66A3D">
        <w:instrText xml:space="preserve"> ADDIN EN.CITE </w:instrText>
      </w:r>
      <w:r w:rsidR="00D66A3D">
        <w:fldChar w:fldCharType="begin">
          <w:fldData xml:space="preserve">PEVuZE5vdGU+PENpdGU+PEF1dGhvcj5Cb25ub3Q8L0F1dGhvcj48WWVhcj4yMDA4PC9ZZWFyPjxS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</w:fldData>
        </w:fldChar>
      </w:r>
      <w:r w:rsidR="00D66A3D">
        <w:instrText xml:space="preserve"> ADDIN EN.CITE.DATA </w:instrText>
      </w:r>
      <w:r w:rsidR="00D66A3D">
        <w:fldChar w:fldCharType="end"/>
      </w:r>
      <w:r w:rsidR="00D66A3D">
        <w:fldChar w:fldCharType="separate"/>
      </w:r>
      <w:r w:rsidR="00D66A3D">
        <w:rPr>
          <w:noProof/>
        </w:rPr>
        <w:t>[5, 15-17]</w:t>
      </w:r>
      <w:r w:rsidR="00D66A3D">
        <w:fldChar w:fldCharType="end"/>
      </w:r>
      <w:r w:rsidR="00D66A3D">
        <w:rPr>
          <w:rFonts w:hint="eastAsia"/>
        </w:rPr>
        <w:t>。</w:t>
      </w:r>
      <w:r w:rsidR="00F50EDA">
        <w:rPr>
          <w:rFonts w:hint="eastAsia"/>
        </w:rPr>
        <w:t>在超弹性加载和卸载过程中，伴随着正相变和逆相变将引起放热和吸热。</w:t>
      </w:r>
      <w:r w:rsidR="00D66A3D">
        <w:rPr>
          <w:rFonts w:hint="eastAsia"/>
        </w:rPr>
        <w:t>弹热效应在制冷领域具有潜在应用，</w:t>
      </w:r>
      <w:r w:rsidR="000050E6">
        <w:rPr>
          <w:rFonts w:hint="eastAsia"/>
        </w:rPr>
        <w:t>在超弹性过程中材料表面温度会随着局部的相变而升高、随逆相变而降低</w:t>
      </w:r>
      <w:r w:rsidR="00D66A3D">
        <w:fldChar w:fldCharType="begin">
          <w:fldData xml:space="preserve">PEVuZE5vdGU+PENpdGU+PEF1dGhvcj5BbjwvQXV0aG9yPjxZZWFyPjIwMDY8L1llYXI+PFJlY051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</w:fldData>
        </w:fldChar>
      </w:r>
      <w:r w:rsidR="00D66A3D">
        <w:instrText xml:space="preserve"> ADDIN EN.CITE </w:instrText>
      </w:r>
      <w:r w:rsidR="00D66A3D">
        <w:fldChar w:fldCharType="begin">
          <w:fldData xml:space="preserve">PEVuZE5vdGU+PENpdGU+PEF1dGhvcj5BbjwvQXV0aG9yPjxZZWFyPjIwMDY8L1llYXI+PFJlY051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</w:fldData>
        </w:fldChar>
      </w:r>
      <w:r w:rsidR="00D66A3D">
        <w:instrText xml:space="preserve"> ADDIN EN.CITE.DATA </w:instrText>
      </w:r>
      <w:r w:rsidR="00D66A3D">
        <w:fldChar w:fldCharType="end"/>
      </w:r>
      <w:r w:rsidR="00D66A3D">
        <w:fldChar w:fldCharType="separate"/>
      </w:r>
      <w:r w:rsidR="00D66A3D">
        <w:rPr>
          <w:noProof/>
        </w:rPr>
        <w:t>[18-21]</w:t>
      </w:r>
      <w:r w:rsidR="00D66A3D">
        <w:fldChar w:fldCharType="end"/>
      </w:r>
      <w:r w:rsidR="00723F85">
        <w:rPr>
          <w:rFonts w:hint="eastAsia"/>
        </w:rPr>
        <w:t>。</w:t>
      </w:r>
      <w:r w:rsidR="002C7A1E">
        <w:rPr>
          <w:rFonts w:hint="eastAsia"/>
        </w:rPr>
        <w:t>对于超弹性变形，</w:t>
      </w:r>
      <w:r w:rsidR="00723F85">
        <w:rPr>
          <w:rFonts w:hint="eastAsia"/>
        </w:rPr>
        <w:t>随着应变速率的增加，局部温度升高幅度增加，应力平台变为斜率为正的直线，认为是温度升高稳定奥氏体所致</w:t>
      </w:r>
      <w:r w:rsidR="002C7A1E">
        <w:fldChar w:fldCharType="begin"/>
      </w:r>
      <w:r w:rsidR="002C7A1E">
        <w:instrText xml:space="preserve"> ADDIN EN.CITE &lt;EndNote&gt;&lt;Cite&gt;&lt;Author&gt;Zhang&lt;/Author&gt;&lt;Year&gt;2010&lt;/Year&gt;&lt;RecNum&gt;103&lt;/RecNum&gt;&lt;DisplayText&gt;[19]&lt;/DisplayText&gt;&lt;record&gt;&lt;rec-number&gt;103&lt;/rec-number&gt;&lt;foreign-keys&gt;&lt;key app="EN" db-id="z2fw2pvepdve0levpsaxwdt3epw5eaf02tz2" timestamp="1451905805"&gt;103&lt;/key&gt;&lt;/foreign-keys&gt;&lt;ref-type name="Journal Article"&gt;17&lt;/ref-type&gt;&lt;contributors&gt;&lt;authors&gt;&lt;author&gt;Zhang, Xinghua&lt;/author&gt;&lt;author&gt;Feng, Ping&lt;/author&gt;&lt;author&gt;He, Yongjun&lt;/author&gt;&lt;author&gt;Yu, Tongxi&lt;/author&gt;&lt;author&gt;Sun, Qingping&lt;/author&gt;&lt;/authors&gt;&lt;/contributors&gt;&lt;titles&gt;&lt;title&gt;Experimental study on rate dependence of macroscopic domain and stress hysteresis in NiTi shape memory alloy strips&lt;/title&gt;&lt;secondary-title&gt;International Journal of Mechanical Sciences&lt;/secondary-title&gt;&lt;/titles&gt;&lt;periodical&gt;&lt;full-title&gt;International Journal of Mechanical Sciences&lt;/full-title&gt;&lt;abbr-1&gt;Int. J. Mech. Sci.&lt;/abbr-1&gt;&lt;/periodical&gt;&lt;pages&gt;1660-1670&lt;/pages&gt;&lt;volume&gt;52&lt;/volume&gt;&lt;number&gt;12&lt;/number&gt;&lt;dates&gt;&lt;year&gt;2010&lt;/year&gt;&lt;/dates&gt;&lt;urls&gt;&lt;/urls&gt;&lt;/record&gt;&lt;/Cite&gt;&lt;/EndNote&gt;</w:instrText>
      </w:r>
      <w:r w:rsidR="002C7A1E">
        <w:fldChar w:fldCharType="separate"/>
      </w:r>
      <w:r w:rsidR="002C7A1E">
        <w:rPr>
          <w:noProof/>
        </w:rPr>
        <w:t>[19]</w:t>
      </w:r>
      <w:r w:rsidR="002C7A1E">
        <w:fldChar w:fldCharType="end"/>
      </w:r>
      <w:r w:rsidR="002C7A1E">
        <w:rPr>
          <w:rFonts w:hint="eastAsia"/>
        </w:rPr>
        <w:t>。</w:t>
      </w:r>
      <w:r w:rsidR="002C7A1E">
        <w:rPr>
          <w:rFonts w:hint="eastAsia"/>
        </w:rPr>
        <w:t>G</w:t>
      </w:r>
      <w:r w:rsidR="002C7A1E">
        <w:t>randi</w:t>
      </w:r>
      <w:r w:rsidR="002C7A1E">
        <w:rPr>
          <w:rFonts w:hint="eastAsia"/>
        </w:rPr>
        <w:t>等</w:t>
      </w:r>
      <w:r w:rsidR="00F50EDA">
        <w:fldChar w:fldCharType="begin"/>
      </w:r>
      <w:r w:rsidR="00F50EDA">
        <w:instrText xml:space="preserve"> ADDIN EN.CITE &lt;EndNote&gt;&lt;Cite&gt;&lt;Author&gt;Grandi&lt;/Author&gt;&lt;Year&gt;2012&lt;/Year&gt;&lt;RecNum&gt;17&lt;/RecNum&gt;&lt;DisplayText&gt;[22]&lt;/DisplayText&gt;&lt;record&gt;&lt;rec-number&gt;17&lt;/rec-number&gt;&lt;foreign-keys&gt;&lt;key app="EN" db-id="z2fw2pvepdve0levpsaxwdt3epw5eaf02tz2" timestamp="1449124904"&gt;17&lt;/key&gt;&lt;/foreign-keys&gt;&lt;ref-type name="Journal Article"&gt;17&lt;/ref-type&gt;&lt;contributors&gt;&lt;authors&gt;&lt;author&gt;Grandi, D.&lt;/author&gt;&lt;author&gt;Maraldi, M.&lt;/author&gt;&lt;author&gt;Molari, L.&lt;/author&gt;&lt;/authors&gt;&lt;/contributors&gt;&lt;titles&gt;&lt;title&gt;A macroscale phase-field model for shape memory alloys with non-isothermal effects: Influence of strain rate and environmental conditions on the mechanical response&lt;/title&gt;&lt;secondary-title&gt;Acta Materialia&lt;/secondary-title&gt;&lt;/titles&gt;&lt;periodical&gt;&lt;full-title&gt;Acta Materialia&lt;/full-title&gt;&lt;abbr-1&gt;Acta Mater.&lt;/abbr-1&gt;&lt;/periodical&gt;&lt;pages&gt;179-191&lt;/pages&gt;&lt;volume&gt;60&lt;/volume&gt;&lt;number&gt;1&lt;/number&gt;&lt;keywords&gt;&lt;keyword&gt;Phase field model&lt;/keyword&gt;&lt;keyword&gt;Shape memory alloys&lt;/keyword&gt;&lt;keyword&gt;Strain-rate sensitivity&lt;/keyword&gt;&lt;keyword&gt;Thermo-mechanical coupling&lt;/keyword&gt;&lt;/keywords&gt;&lt;dates&gt;&lt;year&gt;2012&lt;/year&gt;&lt;pub-dates&gt;&lt;date&gt;1//&lt;/date&gt;&lt;/pub-dates&gt;&lt;/dates&gt;&lt;isbn&gt;1359-6454&lt;/isbn&gt;&lt;urls&gt;&lt;related-urls&gt;&lt;url&gt;http://www.sciencedirect.com/science/article/pii/S1359645411006872&lt;/url&gt;&lt;/related-urls&gt;&lt;/urls&gt;&lt;electronic-resource-num&gt;http://dx.doi.org/10.1016/j.actamat.2011.09.040&lt;/electronic-resource-num&gt;&lt;/record&gt;&lt;/Cite&gt;&lt;/EndNote&gt;</w:instrText>
      </w:r>
      <w:r w:rsidR="00F50EDA">
        <w:fldChar w:fldCharType="separate"/>
      </w:r>
      <w:r w:rsidR="00F50EDA">
        <w:rPr>
          <w:noProof/>
        </w:rPr>
        <w:t>[22]</w:t>
      </w:r>
      <w:r w:rsidR="00F50EDA">
        <w:fldChar w:fldCharType="end"/>
      </w:r>
      <w:r w:rsidR="002C7A1E">
        <w:rPr>
          <w:rFonts w:hint="eastAsia"/>
        </w:rPr>
        <w:t>建立了形状记忆合金宏观力学行为的一维非等温</w:t>
      </w:r>
      <w:r w:rsidR="002C7A1E">
        <w:rPr>
          <w:rFonts w:hint="eastAsia"/>
        </w:rPr>
        <w:t>G</w:t>
      </w:r>
      <w:r w:rsidR="002C7A1E">
        <w:t>inzburg-Landau</w:t>
      </w:r>
      <w:r w:rsidR="002C7A1E">
        <w:rPr>
          <w:rFonts w:hint="eastAsia"/>
        </w:rPr>
        <w:t>模型，</w:t>
      </w:r>
      <w:r w:rsidR="00F50EDA">
        <w:rPr>
          <w:rFonts w:hint="eastAsia"/>
        </w:rPr>
        <w:t>模拟发现相变潜热引起的应变速率效应和实验结果相符</w:t>
      </w:r>
      <w:r w:rsidR="002C7A1E">
        <w:rPr>
          <w:rFonts w:hint="eastAsia"/>
        </w:rPr>
        <w:t>。</w:t>
      </w:r>
    </w:p>
    <w:p w:rsidR="00436FE0" w:rsidRDefault="00C947AA" w:rsidP="002E4F0E">
      <w:pPr>
        <w:spacing w:line="360" w:lineRule="auto"/>
        <w:ind w:firstLineChars="200" w:firstLine="440"/>
        <w:rPr>
          <w:rFonts w:hint="eastAsia"/>
        </w:rPr>
      </w:pPr>
      <w:r>
        <w:rPr>
          <w:rFonts w:hint="eastAsia"/>
        </w:rPr>
        <w:t>如上所述</w:t>
      </w:r>
      <w:r w:rsidR="00436FE0">
        <w:rPr>
          <w:rFonts w:hint="eastAsia"/>
        </w:rPr>
        <w:t>，热弹性马氏体相变受到温度场和应力场控制。在热诱发相变中，内应力场导致了相界面处于热弹性平衡状态。在应力诱发相变中，随着温度升高，相变临界应力升高。而显著的相变潜热将影响相变行为，以及在制冷技术领域有潜在的应用。</w:t>
      </w:r>
      <w:r w:rsidR="009B109D">
        <w:rPr>
          <w:rFonts w:hint="eastAsia"/>
        </w:rPr>
        <w:t>建立非等温相场模型，是研究上述问题的有效方法。在已有的马氏体相变相场模型中，通过微弹性理论计算应力场，将应力场对相变的贡献考虑到马氏体演化方程中。然而，当前大部分的研究都模拟某一温度下相变产生的马氏体组织，而没有关注</w:t>
      </w:r>
      <w:r w:rsidR="00BC12E2">
        <w:rPr>
          <w:rFonts w:hint="eastAsia"/>
        </w:rPr>
        <w:t>相变的热弹性特征和高于平衡温度时的应力诱发相变。满蛟等</w:t>
      </w:r>
      <w:r w:rsidR="00BC12E2">
        <w:fldChar w:fldCharType="begin"/>
      </w:r>
      <w:r w:rsidR="00BC12E2">
        <w:instrText xml:space="preserve"> ADDIN EN.CITE &lt;EndNote&gt;&lt;Cite&gt;&lt;Author&gt;Man&lt;/Author&gt;&lt;Year&gt;2010&lt;/Year&gt;&lt;RecNum&gt;324&lt;/RecNum&gt;&lt;DisplayText&gt;[23]&lt;/DisplayText&gt;&lt;record&gt;&lt;rec-number&gt;324&lt;/rec-number&gt;&lt;foreign-keys&gt;&lt;key app="EN" db-id="z2fw2pvepdve0levpsaxwdt3epw5eaf02tz2" timestamp="1456627873"&gt;324&lt;/key&gt;&lt;/foreign-keys&gt;&lt;ref-type name="Journal Article"&gt;17&lt;/ref-type&gt;&lt;contributors&gt;&lt;authors&gt;&lt;author&gt;Man, J.&lt;/author&gt;&lt;author&gt;Zhang, J. H.&lt;/author&gt;&lt;author&gt;Rong, Y. H.&lt;/author&gt;&lt;/authors&gt;&lt;/contributors&gt;&lt;titles&gt;&lt;title&gt;Microstructural evolution of Mn-rich antiferromagnetic Mn–Cu alloy under temperature field&lt;/title&gt;&lt;secondary-title&gt;Applied Physics Letters&lt;/secondary-title&gt;&lt;/titles&gt;&lt;periodical&gt;&lt;full-title&gt;Applied Physics Letters&lt;/full-title&gt;&lt;abbr-1&gt;Appl. Phys. Lett.&lt;/abbr-1&gt;&lt;/periodical&gt;&lt;pages&gt;131904&lt;/pages&gt;&lt;volume&gt;96&lt;/volume&gt;&lt;number&gt;13&lt;/number&gt;&lt;dates&gt;&lt;year&gt;2010&lt;/year&gt;&lt;/dates&gt;&lt;urls&gt;&lt;/urls&gt;&lt;/record&gt;&lt;/Cite&gt;&lt;/EndNote&gt;</w:instrText>
      </w:r>
      <w:r w:rsidR="00BC12E2">
        <w:fldChar w:fldCharType="separate"/>
      </w:r>
      <w:r w:rsidR="00BC12E2">
        <w:rPr>
          <w:noProof/>
        </w:rPr>
        <w:t>[23]</w:t>
      </w:r>
      <w:r w:rsidR="00BC12E2">
        <w:fldChar w:fldCharType="end"/>
      </w:r>
      <w:r w:rsidR="00BC12E2">
        <w:rPr>
          <w:rFonts w:hint="eastAsia"/>
        </w:rPr>
        <w:t>模拟了系统温度改变后孪晶马氏体的变化，发现孪晶随温度升降而分别缩小和长大。本章将热传导方程加入相场模型中，建立了三维马氏体相变非等温相场模型</w:t>
      </w:r>
      <w:r w:rsidR="002E4F0E">
        <w:rPr>
          <w:rFonts w:hint="eastAsia"/>
        </w:rPr>
        <w:t>。利用此模型，本章研究了</w:t>
      </w:r>
      <w:r w:rsidR="002E4F0E">
        <w:rPr>
          <w:rFonts w:hint="eastAsia"/>
        </w:rPr>
        <w:t>M</w:t>
      </w:r>
      <w:r w:rsidR="002E4F0E">
        <w:t>nCu</w:t>
      </w:r>
      <w:r w:rsidR="002E4F0E">
        <w:rPr>
          <w:rFonts w:hint="eastAsia"/>
        </w:rPr>
        <w:t>合金中的热弹性马氏体相变及其潜热效应，主要包括热诱发孪晶马氏体的热弹性特征、拉压载荷下的应力诱发马氏体相变、伴随着相变过程的潜热效应等。</w:t>
      </w:r>
    </w:p>
    <w:p w:rsidR="0069648B" w:rsidRPr="008458E6" w:rsidRDefault="0069648B" w:rsidP="00246BB7">
      <w:pPr>
        <w:spacing w:line="360" w:lineRule="auto"/>
        <w:rPr>
          <w:rFonts w:ascii="黑体" w:eastAsia="黑体" w:hAnsi="黑体"/>
          <w:b/>
          <w:sz w:val="30"/>
          <w:szCs w:val="30"/>
        </w:rPr>
      </w:pPr>
      <w:r w:rsidRPr="008458E6">
        <w:rPr>
          <w:rFonts w:ascii="黑体" w:eastAsia="黑体" w:hAnsi="黑体" w:hint="eastAsia"/>
          <w:b/>
          <w:sz w:val="30"/>
          <w:szCs w:val="30"/>
        </w:rPr>
        <w:t>4</w:t>
      </w:r>
      <w:r w:rsidRPr="008458E6">
        <w:rPr>
          <w:rFonts w:ascii="黑体" w:eastAsia="黑体" w:hAnsi="黑体"/>
          <w:b/>
          <w:sz w:val="30"/>
          <w:szCs w:val="30"/>
        </w:rPr>
        <w:t xml:space="preserve">.2 </w:t>
      </w:r>
      <w:r w:rsidRPr="008458E6">
        <w:rPr>
          <w:rFonts w:ascii="黑体" w:eastAsia="黑体" w:hAnsi="黑体" w:hint="eastAsia"/>
          <w:b/>
          <w:sz w:val="30"/>
          <w:szCs w:val="30"/>
        </w:rPr>
        <w:t>模拟方法</w:t>
      </w:r>
    </w:p>
    <w:p w:rsidR="008458E6" w:rsidRDefault="008458E6" w:rsidP="008909A5">
      <w:pPr>
        <w:ind w:firstLineChars="200" w:firstLine="440"/>
      </w:pPr>
      <w:r>
        <w:rPr>
          <w:rFonts w:hint="eastAsia"/>
        </w:rPr>
        <w:t>在非等温相场模型中，</w:t>
      </w:r>
      <w:r w:rsidR="007751FE">
        <w:rPr>
          <w:rFonts w:hint="eastAsia"/>
        </w:rPr>
        <w:t>利用</w:t>
      </w:r>
      <w:r w:rsidR="007751FE">
        <w:rPr>
          <w:rFonts w:hint="eastAsia"/>
        </w:rPr>
        <w:t>F</w:t>
      </w:r>
      <w:r w:rsidR="007751FE">
        <w:t>ourier</w:t>
      </w:r>
      <w:r w:rsidR="007751FE">
        <w:rPr>
          <w:rFonts w:hint="eastAsia"/>
        </w:rPr>
        <w:t>热传导方程来描述温度场的变化</w:t>
      </w:r>
    </w:p>
    <w:bookmarkStart w:id="0" w:name="_Ref440703156"/>
    <w:p w:rsidR="007751FE" w:rsidRPr="004879CC" w:rsidRDefault="007751FE" w:rsidP="007751FE">
      <w:pPr>
        <w:pStyle w:val="a8"/>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ρc</m:t>
            </m:r>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ρc</m:t>
            </m:r>
          </m:den>
        </m:f>
      </m:oMath>
      <w:r w:rsidRPr="007751FE">
        <w:rPr>
          <w:rFonts w:ascii="Times New Roman" w:hAnsi="Times New Roman" w:cs="Times New Roman"/>
          <w:sz w:val="24"/>
          <w:szCs w:val="24"/>
        </w:rPr>
        <w:t xml:space="preserve">      (</w:t>
      </w:r>
      <w:r>
        <w:rPr>
          <w:rFonts w:ascii="Times New Roman" w:hAnsi="Times New Roman" w:cs="Times New Roman"/>
          <w:noProof/>
          <w:sz w:val="24"/>
          <w:szCs w:val="24"/>
        </w:rPr>
        <w:t>4</w:t>
      </w:r>
      <w:r>
        <w:rPr>
          <w:rFonts w:ascii="Times New Roman" w:hAnsi="Times New Roman" w:cs="Times New Roman" w:hint="eastAsia"/>
          <w:noProof/>
          <w:sz w:val="24"/>
          <w:szCs w:val="24"/>
        </w:rPr>
        <w:t>.</w:t>
      </w:r>
      <w:r w:rsidRPr="007751FE">
        <w:rPr>
          <w:rFonts w:ascii="Times New Roman" w:hAnsi="Times New Roman" w:cs="Times New Roman"/>
          <w:noProof/>
          <w:sz w:val="24"/>
          <w:szCs w:val="24"/>
        </w:rPr>
        <w:t>3</w:t>
      </w:r>
      <w:bookmarkEnd w:id="0"/>
      <w:r w:rsidRPr="007751FE">
        <w:rPr>
          <w:rFonts w:ascii="Times New Roman" w:hAnsi="Times New Roman" w:cs="Times New Roman"/>
          <w:sz w:val="24"/>
          <w:szCs w:val="24"/>
        </w:rPr>
        <w:t>)</w:t>
      </w:r>
    </w:p>
    <w:p w:rsidR="007751FE" w:rsidRPr="007751FE" w:rsidRDefault="007751FE" w:rsidP="008458E6">
      <w:pPr>
        <w:rPr>
          <w:rFonts w:hint="eastAsia"/>
        </w:rPr>
      </w:pPr>
    </w:p>
    <w:p w:rsidR="00EF33E9" w:rsidRDefault="00F041AF" w:rsidP="000A2053">
      <w:pPr>
        <w:spacing w:line="360" w:lineRule="auto"/>
        <w:rPr>
          <w:rFonts w:ascii="Times New Roman" w:hAnsi="Times New Roman" w:cs="Times New Roman"/>
          <w:sz w:val="24"/>
          <w:szCs w:val="24"/>
        </w:rPr>
      </w:pPr>
      <w:r>
        <w:rPr>
          <w:rFonts w:hint="eastAsia"/>
        </w:rPr>
        <w:lastRenderedPageBreak/>
        <w:t>其中，</w:t>
      </w:r>
      <w:r>
        <w:rPr>
          <w:rFonts w:hint="eastAsia"/>
        </w:rPr>
        <w:t>T</w:t>
      </w:r>
      <w:r>
        <w:rPr>
          <w:rFonts w:hint="eastAsia"/>
        </w:rPr>
        <w:t>是温度场，系数</w:t>
      </w:r>
      <w:r w:rsidR="000A2053" w:rsidRPr="00327E09">
        <w:rPr>
          <w:rFonts w:ascii="Times New Roman" w:hAnsi="Times New Roman" w:cs="Times New Roman"/>
          <w:i/>
          <w:sz w:val="24"/>
          <w:szCs w:val="24"/>
        </w:rPr>
        <w:t>ρ</w:t>
      </w:r>
      <w:r w:rsidR="000A2053">
        <w:rPr>
          <w:rFonts w:ascii="Times New Roman" w:hAnsi="Times New Roman" w:cs="Times New Roman" w:hint="eastAsia"/>
          <w:sz w:val="24"/>
          <w:szCs w:val="24"/>
        </w:rPr>
        <w:t>，</w:t>
      </w:r>
      <w:r w:rsidR="000A2053" w:rsidRPr="00327E09">
        <w:rPr>
          <w:rFonts w:ascii="Times New Roman" w:hAnsi="Times New Roman" w:cs="Times New Roman"/>
          <w:i/>
          <w:sz w:val="24"/>
          <w:szCs w:val="24"/>
        </w:rPr>
        <w:t>c</w:t>
      </w:r>
      <w:r w:rsidR="000A2053">
        <w:rPr>
          <w:rFonts w:ascii="Times New Roman" w:hAnsi="Times New Roman" w:cs="Times New Roman" w:hint="eastAsia"/>
          <w:sz w:val="24"/>
          <w:szCs w:val="24"/>
        </w:rPr>
        <w:t>和</w:t>
      </w:r>
      <w:r w:rsidR="000A2053" w:rsidRPr="00327E09">
        <w:rPr>
          <w:rFonts w:ascii="Times New Roman" w:hAnsi="Times New Roman" w:cs="Times New Roman"/>
          <w:i/>
          <w:sz w:val="24"/>
          <w:szCs w:val="24"/>
        </w:rPr>
        <w:t>λ</w:t>
      </w:r>
      <w:r w:rsidR="000A2053">
        <w:rPr>
          <w:rFonts w:ascii="Times New Roman" w:hAnsi="Times New Roman" w:cs="Times New Roman" w:hint="eastAsia"/>
          <w:sz w:val="24"/>
          <w:szCs w:val="24"/>
        </w:rPr>
        <w:t>分别是</w:t>
      </w:r>
      <w:r w:rsidR="0023540F">
        <w:rPr>
          <w:rFonts w:ascii="Times New Roman" w:hAnsi="Times New Roman" w:cs="Times New Roman" w:hint="eastAsia"/>
          <w:sz w:val="24"/>
          <w:szCs w:val="24"/>
        </w:rPr>
        <w:t>密度、比热和热传导系数。</w:t>
      </w: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w:r w:rsidR="0023540F">
        <w:rPr>
          <w:rFonts w:ascii="Times New Roman" w:hAnsi="Times New Roman" w:cs="Times New Roman" w:hint="eastAsia"/>
          <w:sz w:val="24"/>
          <w:szCs w:val="24"/>
        </w:rPr>
        <w:t>是内部热源变化率，在本章即为相变潜热变化率，其表达式为</w:t>
      </w:r>
    </w:p>
    <w:p w:rsidR="0023540F" w:rsidRDefault="0023540F" w:rsidP="0023540F">
      <w:pPr>
        <w:pStyle w:val="a8"/>
        <w:spacing w:line="360" w:lineRule="auto"/>
        <w:jc w:val="center"/>
        <w:rPr>
          <w:rFonts w:ascii="Times New Roman" w:hAnsi="Times New Roman" w:cs="Times New Roman"/>
          <w:sz w:val="24"/>
          <w:szCs w:val="24"/>
        </w:rPr>
      </w:pPr>
      <m:oMath>
        <m:acc>
          <m:accPr>
            <m:chr m:val="̇"/>
            <m:ctrlPr>
              <w:rPr>
                <w:rFonts w:ascii="Cambria Math" w:eastAsiaTheme="minorEastAsia" w:hAnsi="Cambria Math" w:cstheme="minorBidi"/>
                <w:sz w:val="24"/>
                <w:szCs w:val="24"/>
              </w:rPr>
            </m:ctrlPr>
          </m:accPr>
          <m:e>
            <m:r>
              <w:rPr>
                <w:rFonts w:ascii="Cambria Math" w:hAnsi="Cambria Math"/>
                <w:sz w:val="24"/>
                <w:szCs w:val="24"/>
              </w:rPr>
              <m:t>q</m:t>
            </m:r>
          </m:e>
        </m:acc>
        <m:r>
          <w:rPr>
            <w:rFonts w:ascii="Cambria Math" w:hAnsi="Cambria Math"/>
            <w:sz w:val="24"/>
            <w:szCs w:val="24"/>
          </w:rPr>
          <m:t>=Q(</m:t>
        </m:r>
        <m:sSub>
          <m:sSubPr>
            <m:ctrlPr>
              <w:rPr>
                <w:rFonts w:ascii="Cambria Math" w:eastAsiaTheme="minorEastAsia" w:hAnsi="Cambria Math" w:cstheme="minorBidi"/>
                <w:i/>
                <w:sz w:val="24"/>
                <w:szCs w:val="24"/>
              </w:rPr>
            </m:ctrlPr>
          </m:sSubPr>
          <m:e>
            <m:acc>
              <m:accPr>
                <m:chr m:val="̇"/>
                <m:ctrlPr>
                  <w:rPr>
                    <w:rFonts w:ascii="Cambria Math" w:eastAsiaTheme="minorEastAsia" w:hAnsi="Cambria Math" w:cstheme="minorBidi"/>
                    <w:i/>
                    <w:sz w:val="24"/>
                    <w:szCs w:val="24"/>
                  </w:rPr>
                </m:ctrlPr>
              </m:accPr>
              <m:e>
                <m:r>
                  <w:rPr>
                    <w:rFonts w:ascii="Cambria Math" w:hAnsi="Cambria Math"/>
                    <w:sz w:val="24"/>
                    <w:szCs w:val="24"/>
                  </w:rPr>
                  <m:t>η</m:t>
                </m:r>
              </m:e>
            </m:acc>
          </m:e>
          <m:sub>
            <m:r>
              <w:rPr>
                <w:rFonts w:ascii="Cambria Math" w:hAnsi="Cambria Math"/>
                <w:sz w:val="24"/>
                <w:szCs w:val="24"/>
              </w:rPr>
              <m:t>1</m:t>
            </m:r>
          </m:sub>
        </m:sSub>
        <m:r>
          <w:rPr>
            <w:rFonts w:ascii="Cambria Math" w:hAnsi="Cambria Math"/>
            <w:sz w:val="24"/>
            <w:szCs w:val="24"/>
          </w:rPr>
          <m:t>+</m:t>
        </m:r>
        <m:sSub>
          <m:sSubPr>
            <m:ctrlPr>
              <w:rPr>
                <w:rFonts w:ascii="Cambria Math" w:eastAsiaTheme="minorEastAsia" w:hAnsi="Cambria Math" w:cstheme="minorBidi"/>
                <w:i/>
                <w:sz w:val="24"/>
                <w:szCs w:val="24"/>
              </w:rPr>
            </m:ctrlPr>
          </m:sSubPr>
          <m:e>
            <m:acc>
              <m:accPr>
                <m:chr m:val="̇"/>
                <m:ctrlPr>
                  <w:rPr>
                    <w:rFonts w:ascii="Cambria Math" w:eastAsiaTheme="minorEastAsia" w:hAnsi="Cambria Math" w:cstheme="minorBidi"/>
                    <w:i/>
                    <w:sz w:val="24"/>
                    <w:szCs w:val="24"/>
                  </w:rPr>
                </m:ctrlPr>
              </m:accPr>
              <m:e>
                <m:r>
                  <w:rPr>
                    <w:rFonts w:ascii="Cambria Math" w:hAnsi="Cambria Math"/>
                    <w:sz w:val="24"/>
                    <w:szCs w:val="24"/>
                  </w:rPr>
                  <m:t>η</m:t>
                </m:r>
              </m:e>
            </m:acc>
          </m:e>
          <m:sub>
            <m:r>
              <w:rPr>
                <w:rFonts w:ascii="Cambria Math" w:hAnsi="Cambria Math"/>
                <w:sz w:val="24"/>
                <w:szCs w:val="24"/>
              </w:rPr>
              <m:t>2</m:t>
            </m:r>
          </m:sub>
        </m:sSub>
        <m:r>
          <w:rPr>
            <w:rFonts w:ascii="Cambria Math" w:hAnsi="Cambria Math"/>
            <w:sz w:val="24"/>
            <w:szCs w:val="24"/>
          </w:rPr>
          <m:t>+</m:t>
        </m:r>
        <m:sSub>
          <m:sSubPr>
            <m:ctrlPr>
              <w:rPr>
                <w:rFonts w:ascii="Cambria Math" w:eastAsiaTheme="minorEastAsia" w:hAnsi="Cambria Math" w:cstheme="minorBidi"/>
                <w:i/>
                <w:sz w:val="24"/>
                <w:szCs w:val="24"/>
              </w:rPr>
            </m:ctrlPr>
          </m:sSubPr>
          <m:e>
            <m:acc>
              <m:accPr>
                <m:chr m:val="̇"/>
                <m:ctrlPr>
                  <w:rPr>
                    <w:rFonts w:ascii="Cambria Math" w:eastAsiaTheme="minorEastAsia" w:hAnsi="Cambria Math" w:cstheme="minorBidi"/>
                    <w:i/>
                    <w:sz w:val="24"/>
                    <w:szCs w:val="24"/>
                  </w:rPr>
                </m:ctrlPr>
              </m:accPr>
              <m:e>
                <m:r>
                  <w:rPr>
                    <w:rFonts w:ascii="Cambria Math" w:hAnsi="Cambria Math"/>
                    <w:sz w:val="24"/>
                    <w:szCs w:val="24"/>
                  </w:rPr>
                  <m:t>η</m:t>
                </m:r>
              </m:e>
            </m:acc>
          </m:e>
          <m:sub>
            <m:r>
              <w:rPr>
                <w:rFonts w:ascii="Cambria Math" w:hAnsi="Cambria Math"/>
                <w:sz w:val="24"/>
                <w:szCs w:val="24"/>
              </w:rPr>
              <m:t>3</m:t>
            </m:r>
          </m:sub>
        </m:sSub>
        <m:r>
          <w:rPr>
            <w:rFonts w:ascii="Cambria Math" w:hAnsi="Cambria Math"/>
            <w:sz w:val="24"/>
            <w:szCs w:val="24"/>
          </w:rPr>
          <m:t>)</m:t>
        </m:r>
      </m:oMath>
      <w:r w:rsidRPr="0023540F">
        <w:rPr>
          <w:rFonts w:ascii="Times New Roman" w:hAnsi="Times New Roman" w:cs="Times New Roman"/>
          <w:sz w:val="24"/>
          <w:szCs w:val="24"/>
        </w:rPr>
        <w:t xml:space="preserve">      (</w:t>
      </w:r>
      <w:r>
        <w:rPr>
          <w:rFonts w:ascii="Times New Roman" w:hAnsi="Times New Roman" w:cs="Times New Roman"/>
          <w:noProof/>
          <w:sz w:val="24"/>
          <w:szCs w:val="24"/>
        </w:rPr>
        <w:t>4</w:t>
      </w:r>
      <w:r>
        <w:rPr>
          <w:rFonts w:ascii="Times New Roman" w:hAnsi="Times New Roman" w:cs="Times New Roman" w:hint="eastAsia"/>
          <w:noProof/>
          <w:sz w:val="24"/>
          <w:szCs w:val="24"/>
        </w:rPr>
        <w:t>.</w:t>
      </w:r>
      <w:r w:rsidRPr="0023540F">
        <w:rPr>
          <w:rFonts w:ascii="Times New Roman" w:hAnsi="Times New Roman" w:cs="Times New Roman"/>
          <w:noProof/>
          <w:sz w:val="24"/>
          <w:szCs w:val="24"/>
        </w:rPr>
        <w:t>4</w:t>
      </w:r>
      <w:r w:rsidRPr="0023540F">
        <w:rPr>
          <w:rFonts w:ascii="Times New Roman" w:hAnsi="Times New Roman" w:cs="Times New Roman"/>
          <w:sz w:val="24"/>
          <w:szCs w:val="24"/>
        </w:rPr>
        <w:t>)</w:t>
      </w:r>
    </w:p>
    <w:p w:rsidR="0023540F" w:rsidRDefault="0023540F" w:rsidP="000A2053">
      <w:pPr>
        <w:spacing w:line="360" w:lineRule="auto"/>
      </w:pPr>
      <w:r>
        <w:rPr>
          <w:rFonts w:hint="eastAsia"/>
        </w:rPr>
        <w:t>其中，</w:t>
      </w:r>
      <w:r w:rsidRPr="008909A5">
        <w:rPr>
          <w:rFonts w:hint="eastAsia"/>
          <w:i/>
        </w:rPr>
        <w:t>Q</w:t>
      </w:r>
      <w:r>
        <w:rPr>
          <w:rFonts w:hint="eastAsia"/>
        </w:rPr>
        <w:t>是相变潜热。本章采用绝热周期性边界</w:t>
      </w:r>
      <w:r w:rsidR="008909A5">
        <w:rPr>
          <w:rFonts w:hint="eastAsia"/>
        </w:rPr>
        <w:t>条件，在</w:t>
      </w:r>
      <w:r w:rsidR="008909A5">
        <w:rPr>
          <w:rFonts w:hint="eastAsia"/>
        </w:rPr>
        <w:t>F</w:t>
      </w:r>
      <w:r w:rsidR="008909A5">
        <w:t>ourier</w:t>
      </w:r>
      <w:r w:rsidR="008909A5">
        <w:rPr>
          <w:rFonts w:hint="eastAsia"/>
        </w:rPr>
        <w:t>空间求解热传导方程。</w:t>
      </w:r>
    </w:p>
    <w:p w:rsidR="008909A5" w:rsidRDefault="008909A5" w:rsidP="000A2053">
      <w:pPr>
        <w:spacing w:line="360" w:lineRule="auto"/>
      </w:pPr>
      <w:r>
        <w:rPr>
          <w:rFonts w:hint="eastAsia"/>
        </w:rPr>
        <w:t>本章将用到完全约束边界条件和应力控制边界条件，对应的应力表达式为</w:t>
      </w:r>
    </w:p>
    <w:p w:rsidR="008909A5" w:rsidRDefault="008909A5" w:rsidP="008909A5">
      <w:pPr>
        <w:spacing w:line="360" w:lineRule="auto"/>
        <w:jc w:val="center"/>
        <w:rPr>
          <w:sz w:val="24"/>
          <w:szCs w:val="24"/>
        </w:rPr>
      </w:pPr>
      <m:oMath>
        <m:sSubSup>
          <m:sSubSupPr>
            <m:ctrlPr>
              <w:rPr>
                <w:rFonts w:ascii="Cambria Math" w:hAnsi="Cambria Math" w:cs="Times New Roman"/>
                <w:sz w:val="24"/>
                <w:szCs w:val="24"/>
              </w:rPr>
            </m:ctrlPr>
          </m:sSubSupPr>
          <m:e>
            <m:bar>
              <m:barPr>
                <m:pos m:val="top"/>
                <m:ctrlPr>
                  <w:rPr>
                    <w:rFonts w:ascii="Cambria Math" w:hAnsi="Cambria Math" w:cs="Times New Roman"/>
                    <w:i/>
                    <w:sz w:val="24"/>
                    <w:szCs w:val="24"/>
                  </w:rPr>
                </m:ctrlPr>
              </m:barPr>
              <m:e>
                <m:r>
                  <w:rPr>
                    <w:rFonts w:ascii="Cambria Math" w:hAnsi="Cambria Math" w:cs="Times New Roman"/>
                    <w:sz w:val="24"/>
                    <w:szCs w:val="24"/>
                  </w:rPr>
                  <m:t>ε</m:t>
                </m:r>
              </m:e>
            </m:ba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ε</m:t>
                        </m:r>
                      </m:e>
                    </m:bar>
                  </m:e>
                  <m:sub>
                    <m:r>
                      <w:rPr>
                        <w:rFonts w:ascii="Cambria Math" w:hAnsi="Cambria Math" w:cs="Times New Roman"/>
                        <w:sz w:val="24"/>
                        <w:szCs w:val="24"/>
                      </w:rPr>
                      <m:t>ij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应变控制边界条件</m:t>
                </m:r>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ijkl</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kl</m:t>
                    </m:r>
                  </m:sub>
                  <m:sup>
                    <m:r>
                      <w:rPr>
                        <w:rFonts w:ascii="Cambria Math" w:hAnsi="Cambria Math" w:cs="Times New Roman"/>
                        <w:sz w:val="24"/>
                        <w:szCs w:val="24"/>
                      </w:rPr>
                      <m:t>appl</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bar>
                      <m:barPr>
                        <m:pos m:val="top"/>
                        <m:ctrlPr>
                          <w:rPr>
                            <w:rFonts w:ascii="Cambria Math" w:hAnsi="Cambria Math" w:cs="Times New Roman"/>
                            <w:i/>
                            <w:sz w:val="24"/>
                            <w:szCs w:val="24"/>
                          </w:rPr>
                        </m:ctrlPr>
                      </m:barPr>
                      <m:e>
                        <m:r>
                          <w:rPr>
                            <w:rFonts w:ascii="Cambria Math" w:hAnsi="Cambria Math" w:cs="Times New Roman"/>
                            <w:sz w:val="24"/>
                            <w:szCs w:val="24"/>
                          </w:rPr>
                          <m:t>ε</m:t>
                        </m:r>
                      </m:e>
                    </m:bar>
                  </m:e>
                  <m:sub>
                    <m:r>
                      <w:rPr>
                        <w:rFonts w:ascii="Cambria Math" w:hAnsi="Cambria Math" w:cs="Times New Roman"/>
                        <w:sz w:val="24"/>
                        <w:szCs w:val="24"/>
                      </w:rPr>
                      <m:t>ij</m:t>
                    </m:r>
                  </m:sub>
                  <m:sup>
                    <m:r>
                      <w:rPr>
                        <w:rFonts w:ascii="Cambria Math" w:hAnsi="Cambria Math" w:cs="Times New Roman"/>
                        <w:sz w:val="24"/>
                        <w:szCs w:val="24"/>
                      </w:rPr>
                      <m:t>0</m:t>
                    </m:r>
                  </m:sup>
                </m:sSubSup>
                <m:r>
                  <w:rPr>
                    <w:rFonts w:ascii="Cambria Math" w:hAnsi="Cambria Math" w:cs="Times New Roman"/>
                    <w:sz w:val="24"/>
                    <w:szCs w:val="24"/>
                  </w:rPr>
                  <m:t xml:space="preserve">     (</m:t>
                </m:r>
                <m:r>
                  <m:rPr>
                    <m:sty m:val="p"/>
                  </m:rPr>
                  <w:rPr>
                    <w:rFonts w:ascii="Cambria Math" w:hAnsi="Cambria Math" w:cs="Times New Roman" w:hint="eastAsia"/>
                    <w:sz w:val="24"/>
                    <w:szCs w:val="24"/>
                  </w:rPr>
                  <m:t>应力控制边界条件</m:t>
                </m:r>
                <m:r>
                  <w:rPr>
                    <w:rFonts w:ascii="Cambria Math" w:hAnsi="Cambria Math" w:cs="Times New Roman"/>
                    <w:sz w:val="24"/>
                    <w:szCs w:val="24"/>
                  </w:rPr>
                  <m:t>)</m:t>
                </m:r>
              </m:e>
            </m:eqArr>
          </m:e>
        </m:d>
      </m:oMath>
      <w:r>
        <w:rPr>
          <w:rFonts w:hint="eastAsia"/>
          <w:sz w:val="24"/>
          <w:szCs w:val="24"/>
        </w:rPr>
        <w:t xml:space="preserve"> </w:t>
      </w:r>
      <w:r>
        <w:rPr>
          <w:sz w:val="24"/>
          <w:szCs w:val="24"/>
        </w:rPr>
        <w:t xml:space="preserve">              (4.5)</w:t>
      </w:r>
    </w:p>
    <w:p w:rsidR="00A768E5" w:rsidRPr="00327E09" w:rsidRDefault="00A768E5" w:rsidP="00A768E5">
      <w:pPr>
        <w:pStyle w:val="a8"/>
        <w:spacing w:line="360" w:lineRule="auto"/>
        <w:jc w:val="center"/>
        <w:rPr>
          <w:rFonts w:ascii="Times New Roman" w:hAnsi="Times New Roman" w:cs="Times New Roman"/>
          <w:sz w:val="24"/>
          <w:szCs w:val="24"/>
        </w:rPr>
      </w:pPr>
      <m:oMath>
        <m:r>
          <m:rPr>
            <m:sty m:val="p"/>
          </m:rPr>
          <w:rPr>
            <w:rFonts w:ascii="Cambria Math" w:hAnsi="Cambria Math" w:cs="Times New Roman"/>
            <w:sz w:val="24"/>
            <w:szCs w:val="24"/>
          </w:rPr>
          <m:t>δ</m:t>
        </m:r>
        <m:sSubSup>
          <m:sSubSupPr>
            <m:ctrlPr>
              <w:rPr>
                <w:rFonts w:ascii="Cambria Math" w:hAnsi="Cambria Math" w:cs="Times New Roman"/>
                <w:sz w:val="24"/>
                <w:szCs w:val="24"/>
              </w:rPr>
            </m:ctrlPr>
          </m:sSubSupPr>
          <m:e>
            <m:r>
              <w:rPr>
                <w:rFonts w:ascii="Cambria Math" w:hAnsi="Cambria Math" w:cs="Times New Roman"/>
                <w:sz w:val="24"/>
                <w:szCs w:val="24"/>
              </w:rPr>
              <m:t>ε</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(2π)</m:t>
                </m:r>
              </m:e>
              <m:sup>
                <m:r>
                  <w:rPr>
                    <w:rFonts w:ascii="Cambria Math" w:hAnsi="Cambria Math" w:cs="Times New Roman"/>
                    <w:sz w:val="24"/>
                    <w:szCs w:val="24"/>
                  </w:rPr>
                  <m:t>3</m:t>
                </m:r>
              </m:sup>
            </m:sSup>
          </m:den>
        </m:f>
        <m:nary>
          <m:naryPr>
            <m:limLoc m:val="subSup"/>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mj</m:t>
                </m:r>
              </m:sub>
            </m:sSub>
            <m:d>
              <m:dPr>
                <m:ctrlPr>
                  <w:rPr>
                    <w:rFonts w:ascii="Cambria Math" w:hAnsi="Cambria Math" w:cs="Times New Roman"/>
                    <w:i/>
                    <w:sz w:val="24"/>
                    <w:szCs w:val="24"/>
                  </w:rPr>
                </m:ctrlPr>
              </m:dPr>
              <m:e>
                <m:r>
                  <m:rPr>
                    <m:sty m:val="bi"/>
                  </m:rPr>
                  <w:rPr>
                    <w:rFonts w:ascii="Cambria Math" w:hAnsi="Cambria Math" w:cs="Times New Roman"/>
                    <w:sz w:val="24"/>
                    <w:szCs w:val="24"/>
                  </w:rPr>
                  <m:t>e</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mi</m:t>
                </m:r>
              </m:sub>
            </m:sSub>
            <m:d>
              <m:dPr>
                <m:ctrlPr>
                  <w:rPr>
                    <w:rFonts w:ascii="Cambria Math" w:hAnsi="Cambria Math" w:cs="Times New Roman"/>
                    <w:i/>
                    <w:sz w:val="24"/>
                    <w:szCs w:val="24"/>
                  </w:rPr>
                </m:ctrlPr>
              </m:dPr>
              <m:e>
                <m:r>
                  <m:rPr>
                    <m:sty m:val="bi"/>
                  </m:rPr>
                  <w:rPr>
                    <w:rFonts w:ascii="Cambria Math" w:hAnsi="Cambria Math" w:cs="Times New Roman"/>
                    <w:sz w:val="24"/>
                    <w:szCs w:val="24"/>
                  </w:rPr>
                  <m:t>e</m:t>
                </m:r>
              </m:e>
            </m:d>
          </m:e>
        </m:d>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mn</m:t>
            </m:r>
          </m:sub>
          <m:sup>
            <m:r>
              <w:rPr>
                <w:rFonts w:ascii="Cambria Math" w:hAnsi="Cambria Math" w:cs="Times New Roman"/>
                <w:sz w:val="24"/>
                <w:szCs w:val="24"/>
              </w:rPr>
              <m:t>0</m:t>
            </m:r>
          </m:sup>
        </m:sSubSup>
        <m:d>
          <m:dPr>
            <m:ctrlPr>
              <w:rPr>
                <w:rFonts w:ascii="Cambria Math" w:hAnsi="Cambria Math" w:cs="Times New Roman"/>
                <w:i/>
                <w:sz w:val="24"/>
                <w:szCs w:val="24"/>
              </w:rPr>
            </m:ctrlPr>
          </m:dPr>
          <m:e>
            <m:r>
              <m:rPr>
                <m:sty m:val="bi"/>
              </m:rP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i</m:t>
                </m:r>
                <m:r>
                  <m:rPr>
                    <m:sty m:val="bi"/>
                  </m:rPr>
                  <w:rPr>
                    <w:rFonts w:ascii="Cambria Math" w:hAnsi="Cambria Math" w:cs="Times New Roman"/>
                    <w:sz w:val="24"/>
                    <w:szCs w:val="24"/>
                  </w:rPr>
                  <m:t>k</m:t>
                </m:r>
                <m:r>
                  <w:rPr>
                    <w:rFonts w:ascii="Cambria Math" w:hAnsi="Cambria Math" w:cs="Times New Roman"/>
                    <w:sz w:val="24"/>
                    <w:szCs w:val="24"/>
                  </w:rPr>
                  <m:t>∙</m:t>
                </m:r>
                <m:r>
                  <m:rPr>
                    <m:sty m:val="bi"/>
                  </m:rPr>
                  <w:rPr>
                    <w:rFonts w:ascii="Cambria Math" w:hAnsi="Cambria Math" w:cs="Times New Roman"/>
                    <w:sz w:val="24"/>
                    <w:szCs w:val="24"/>
                  </w:rPr>
                  <m:t>r</m:t>
                </m:r>
              </m:e>
            </m:d>
          </m:e>
        </m:func>
        <m:r>
          <w:rPr>
            <w:rFonts w:ascii="Cambria Math" w:hAnsi="Cambria Math" w:cs="Times New Roman"/>
            <w:sz w:val="24"/>
            <w:szCs w:val="24"/>
          </w:rPr>
          <m:t>dk</m:t>
        </m:r>
      </m:oMath>
      <w:r w:rsidRPr="00327E09">
        <w:rPr>
          <w:rFonts w:ascii="Times New Roman" w:hAnsi="Times New Roman" w:cs="Times New Roman"/>
          <w:sz w:val="24"/>
          <w:szCs w:val="24"/>
        </w:rPr>
        <w:t xml:space="preserve">      (</w:t>
      </w:r>
      <w:r w:rsidRPr="00327E09">
        <w:rPr>
          <w:rFonts w:ascii="Times New Roman" w:hAnsi="Times New Roman" w:cs="Times New Roman"/>
          <w:noProof/>
          <w:sz w:val="24"/>
          <w:szCs w:val="24"/>
        </w:rPr>
        <w:t>12</w:t>
      </w:r>
      <w:r w:rsidRPr="00327E09">
        <w:rPr>
          <w:rFonts w:ascii="Times New Roman" w:hAnsi="Times New Roman" w:cs="Times New Roman"/>
          <w:sz w:val="24"/>
          <w:szCs w:val="24"/>
        </w:rPr>
        <w:t>)</w:t>
      </w:r>
    </w:p>
    <w:p w:rsidR="008909A5" w:rsidRDefault="00A768E5" w:rsidP="000A2053">
      <w:pPr>
        <w:spacing w:line="360" w:lineRule="auto"/>
      </w:pPr>
      <w:r>
        <w:rPr>
          <w:rFonts w:hint="eastAsia"/>
        </w:rPr>
        <w:t>将模型划分为</w:t>
      </w:r>
      <w:r w:rsidR="00766F17">
        <w:rPr>
          <w:rFonts w:hint="eastAsia"/>
        </w:rPr>
        <w:t>6</w:t>
      </w:r>
      <w:r w:rsidR="00766F17">
        <w:t>5</w:t>
      </w:r>
      <w:r w:rsidR="00766F17">
        <w:rPr>
          <w:rFonts w:ascii="Times New Roman" w:hAnsi="Times New Roman" w:cs="Times New Roman"/>
        </w:rPr>
        <w:t>×</w:t>
      </w:r>
      <w:r w:rsidR="00766F17">
        <w:t>65</w:t>
      </w:r>
      <w:r w:rsidR="00766F17">
        <w:rPr>
          <w:rFonts w:ascii="Times New Roman" w:hAnsi="Times New Roman" w:cs="Times New Roman"/>
        </w:rPr>
        <w:t>×</w:t>
      </w:r>
      <w:r w:rsidR="00766F17">
        <w:t>65</w:t>
      </w:r>
      <w:r w:rsidR="00766F17">
        <w:rPr>
          <w:rFonts w:hint="eastAsia"/>
        </w:rPr>
        <w:t>的网格</w:t>
      </w:r>
      <w:r w:rsidR="00536BE3">
        <w:rPr>
          <w:rFonts w:hint="eastAsia"/>
        </w:rPr>
        <w:t>，设置格点间距为</w:t>
      </w:r>
      <w:r w:rsidR="00536BE3">
        <w:rPr>
          <w:rFonts w:hint="eastAsia"/>
        </w:rPr>
        <w:t>3</w:t>
      </w:r>
      <w:r w:rsidR="00536BE3">
        <w:t>2</w:t>
      </w:r>
      <w:r w:rsidR="00536BE3">
        <w:rPr>
          <w:rFonts w:hint="eastAsia"/>
        </w:rPr>
        <w:t>nm</w:t>
      </w:r>
      <w:r w:rsidR="00766F17">
        <w:rPr>
          <w:rFonts w:hint="eastAsia"/>
        </w:rPr>
        <w:t>。</w:t>
      </w:r>
      <w:r w:rsidR="004F0C34">
        <w:rPr>
          <w:rFonts w:hint="eastAsia"/>
        </w:rPr>
        <w:t>和第三章相同，本章假定表面附近的</w:t>
      </w:r>
      <w:r w:rsidR="004F0C34">
        <w:rPr>
          <w:rFonts w:hint="eastAsia"/>
        </w:rPr>
        <w:t>3</w:t>
      </w:r>
      <w:r w:rsidR="004F0C34">
        <w:rPr>
          <w:rFonts w:hint="eastAsia"/>
        </w:rPr>
        <w:t>层网格不发生相变。</w:t>
      </w:r>
      <w:r w:rsidR="00766F17">
        <w:rPr>
          <w:rFonts w:hint="eastAsia"/>
        </w:rPr>
        <w:t>模型参数采用</w:t>
      </w:r>
      <w:r w:rsidR="00766F17">
        <w:rPr>
          <w:rFonts w:hint="eastAsia"/>
        </w:rPr>
        <w:t>M</w:t>
      </w:r>
      <w:r w:rsidR="00766F17">
        <w:t>n-22at.%C</w:t>
      </w:r>
      <w:r w:rsidR="00766F17">
        <w:rPr>
          <w:rFonts w:hint="eastAsia"/>
        </w:rPr>
        <w:t>u</w:t>
      </w:r>
      <w:r w:rsidR="00766F17">
        <w:rPr>
          <w:rFonts w:hint="eastAsia"/>
        </w:rPr>
        <w:t>合金的物理参数，其中与温度无关的参数如表</w:t>
      </w:r>
      <w:r w:rsidR="00766F17">
        <w:rPr>
          <w:rFonts w:hint="eastAsia"/>
        </w:rPr>
        <w:t>4-</w:t>
      </w:r>
      <w:r w:rsidR="00766F17">
        <w:t>1</w:t>
      </w:r>
      <w:r w:rsidR="00766F17">
        <w:rPr>
          <w:rFonts w:hint="eastAsia"/>
        </w:rPr>
        <w:t>所示。</w:t>
      </w:r>
      <w:r w:rsidR="00536BE3">
        <w:rPr>
          <w:rFonts w:hint="eastAsia"/>
        </w:rPr>
        <w:t>化学驱动力以及能垒随温度变化</w:t>
      </w:r>
    </w:p>
    <w:p w:rsidR="00536BE3" w:rsidRDefault="00536BE3" w:rsidP="00536BE3">
      <w:pPr>
        <w:spacing w:line="360" w:lineRule="auto"/>
        <w:jc w:val="center"/>
        <w:rPr>
          <w:rFonts w:ascii="Times New Roman" w:eastAsia="Arial Unicode MS" w:hAnsi="Times New Roman" w:cs="Times New Roman"/>
          <w:sz w:val="24"/>
          <w:szCs w:val="24"/>
        </w:rPr>
      </w:pPr>
      <w:r w:rsidRPr="00327E09">
        <w:rPr>
          <w:rFonts w:ascii="Times New Roman" w:eastAsia="Arial Unicode MS" w:hAnsi="Times New Roman" w:cs="Times New Roman"/>
          <w:sz w:val="24"/>
          <w:szCs w:val="24"/>
        </w:rPr>
        <w:t>∆</w:t>
      </w:r>
      <w:r w:rsidRPr="00327E09">
        <w:rPr>
          <w:rFonts w:ascii="Times New Roman" w:eastAsia="Arial Unicode MS" w:hAnsi="Times New Roman" w:cs="Times New Roman"/>
          <w:i/>
          <w:sz w:val="24"/>
          <w:szCs w:val="24"/>
        </w:rPr>
        <w:t>G</w:t>
      </w:r>
      <w:r w:rsidRPr="00327E09">
        <w:rPr>
          <w:rFonts w:ascii="Times New Roman" w:eastAsia="Arial Unicode MS" w:hAnsi="Times New Roman" w:cs="Times New Roman"/>
          <w:sz w:val="24"/>
          <w:szCs w:val="24"/>
          <w:vertAlign w:val="subscript"/>
        </w:rPr>
        <w:t>m</w:t>
      </w:r>
      <w:r w:rsidRPr="00327E09">
        <w:rPr>
          <w:rFonts w:ascii="Times New Roman" w:eastAsia="Arial Unicode MS" w:hAnsi="Times New Roman" w:cs="Times New Roman"/>
          <w:sz w:val="24"/>
          <w:szCs w:val="24"/>
        </w:rPr>
        <w:t xml:space="preserve"> = </w:t>
      </w:r>
      <w:r w:rsidRPr="00327E09">
        <w:rPr>
          <w:rFonts w:ascii="Times New Roman" w:eastAsia="Arial Unicode MS" w:hAnsi="Times New Roman" w:cs="Times New Roman"/>
          <w:i/>
          <w:sz w:val="24"/>
          <w:szCs w:val="24"/>
        </w:rPr>
        <w:t>Q</w:t>
      </w:r>
      <w:r w:rsidRPr="00327E09">
        <w:rPr>
          <w:rFonts w:ascii="Times New Roman" w:eastAsia="Arial Unicode MS" w:hAnsi="Times New Roman" w:cs="Times New Roman"/>
          <w:sz w:val="24"/>
          <w:szCs w:val="24"/>
        </w:rPr>
        <w:t>(</w:t>
      </w:r>
      <w:r w:rsidRPr="00327E09">
        <w:rPr>
          <w:rFonts w:ascii="Times New Roman" w:eastAsia="Arial Unicode MS" w:hAnsi="Times New Roman" w:cs="Times New Roman"/>
          <w:i/>
          <w:sz w:val="24"/>
          <w:szCs w:val="24"/>
        </w:rPr>
        <w:t>T</w:t>
      </w:r>
      <w:r w:rsidRPr="00327E09">
        <w:rPr>
          <w:rFonts w:ascii="Times New Roman" w:eastAsia="Arial Unicode MS" w:hAnsi="Times New Roman" w:cs="Times New Roman"/>
          <w:sz w:val="24"/>
          <w:szCs w:val="24"/>
        </w:rPr>
        <w:t xml:space="preserve"> </w:t>
      </w:r>
      <w:r w:rsidRPr="00327E09">
        <w:rPr>
          <w:rFonts w:ascii="Times New Roman" w:eastAsia="Arial Unicode MS" w:hAnsi="Times New Roman" w:cs="Times New Roman"/>
          <w:sz w:val="24"/>
          <w:szCs w:val="24"/>
        </w:rPr>
        <w:sym w:font="Symbol" w:char="F02D"/>
      </w:r>
      <w:r w:rsidRPr="00327E09">
        <w:rPr>
          <w:rFonts w:ascii="Times New Roman" w:eastAsia="Arial Unicode MS" w:hAnsi="Times New Roman" w:cs="Times New Roman"/>
          <w:sz w:val="24"/>
          <w:szCs w:val="24"/>
        </w:rPr>
        <w:t xml:space="preserve"> </w:t>
      </w:r>
      <w:r w:rsidRPr="00327E09">
        <w:rPr>
          <w:rFonts w:ascii="Times New Roman" w:eastAsia="Arial Unicode MS" w:hAnsi="Times New Roman" w:cs="Times New Roman"/>
          <w:i/>
          <w:sz w:val="24"/>
          <w:szCs w:val="24"/>
        </w:rPr>
        <w:t>T</w:t>
      </w:r>
      <w:r w:rsidRPr="00327E09">
        <w:rPr>
          <w:rFonts w:ascii="Times New Roman" w:eastAsia="Arial Unicode MS" w:hAnsi="Times New Roman" w:cs="Times New Roman"/>
          <w:sz w:val="24"/>
          <w:szCs w:val="24"/>
          <w:vertAlign w:val="subscript"/>
        </w:rPr>
        <w:t>0</w:t>
      </w:r>
      <w:r w:rsidRPr="00327E09">
        <w:rPr>
          <w:rFonts w:ascii="Times New Roman" w:eastAsia="Arial Unicode MS" w:hAnsi="Times New Roman" w:cs="Times New Roman"/>
          <w:sz w:val="24"/>
          <w:szCs w:val="24"/>
        </w:rPr>
        <w:t>)/</w:t>
      </w:r>
      <w:r w:rsidRPr="00327E09">
        <w:rPr>
          <w:rFonts w:ascii="Times New Roman" w:eastAsia="Arial Unicode MS" w:hAnsi="Times New Roman" w:cs="Times New Roman"/>
          <w:i/>
          <w:sz w:val="24"/>
          <w:szCs w:val="24"/>
        </w:rPr>
        <w:t>T</w:t>
      </w:r>
      <w:r w:rsidRPr="00327E09">
        <w:rPr>
          <w:rFonts w:ascii="Times New Roman" w:eastAsia="Arial Unicode MS" w:hAnsi="Times New Roman" w:cs="Times New Roman"/>
          <w:sz w:val="24"/>
          <w:szCs w:val="24"/>
          <w:vertAlign w:val="subscript"/>
        </w:rPr>
        <w:t>0</w:t>
      </w:r>
      <w:r>
        <w:rPr>
          <w:rFonts w:ascii="Times New Roman" w:eastAsia="Arial Unicode MS" w:hAnsi="Times New Roman" w:cs="Times New Roman"/>
          <w:sz w:val="24"/>
          <w:szCs w:val="24"/>
        </w:rPr>
        <w:t xml:space="preserve">                         (4.6)</w:t>
      </w:r>
    </w:p>
    <w:p w:rsidR="00536BE3" w:rsidRDefault="00536BE3" w:rsidP="004F0C34">
      <w:pPr>
        <w:pStyle w:val="a8"/>
        <w:spacing w:line="360" w:lineRule="auto"/>
        <w:jc w:val="center"/>
        <w:rPr>
          <w:rFonts w:ascii="Times New Roman" w:eastAsia="Arial Unicode MS" w:hAnsi="Times New Roman" w:cs="Times New Roman"/>
          <w:sz w:val="24"/>
          <w:szCs w:val="24"/>
        </w:rPr>
      </w:pPr>
      <m:oMath>
        <m:r>
          <m:rPr>
            <m:sty m:val="p"/>
          </m:rPr>
          <w:rPr>
            <w:rFonts w:ascii="Cambria Math" w:hAnsi="Cambria Math" w:cs="Times New Roman"/>
            <w:sz w:val="24"/>
            <w:szCs w:val="24"/>
          </w:rPr>
          <m:t>Δ</m:t>
        </m:r>
        <m:sSup>
          <m:sSupPr>
            <m:ctrlPr>
              <w:rPr>
                <w:rFonts w:ascii="Cambria Math" w:hAnsi="Cambria Math" w:cs="Times New Roman"/>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0.3Q/32                                    (when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e>
              <m:e>
                <m:d>
                  <m:dPr>
                    <m:begChr m:val="["/>
                    <m:endChr m:val="]"/>
                    <m:ctrlPr>
                      <w:rPr>
                        <w:rFonts w:ascii="Cambria Math" w:hAnsi="Cambria Math" w:cs="Times New Roman"/>
                        <w:i/>
                        <w:sz w:val="24"/>
                        <w:szCs w:val="24"/>
                      </w:rPr>
                    </m:ctrlPr>
                  </m:dPr>
                  <m:e>
                    <m:r>
                      <w:rPr>
                        <w:rFonts w:ascii="Cambria Math" w:hAnsi="Cambria Math" w:cs="Times New Roman"/>
                        <w:sz w:val="24"/>
                        <w:szCs w:val="24"/>
                      </w:rPr>
                      <m:t>0.8+0.06</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Q/32   (when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e>
            </m:eqArr>
          </m:e>
        </m:d>
      </m:oMath>
      <w:r w:rsidRPr="00327E09">
        <w:rPr>
          <w:rFonts w:ascii="Times New Roman" w:eastAsia="Arial Unicode MS" w:hAnsi="Times New Roman" w:cs="Times New Roman"/>
          <w:sz w:val="24"/>
          <w:szCs w:val="24"/>
        </w:rPr>
        <w:t xml:space="preserve">      (</w:t>
      </w:r>
      <w:r>
        <w:rPr>
          <w:rFonts w:ascii="Times New Roman" w:eastAsia="Arial Unicode MS" w:hAnsi="Times New Roman" w:cs="Times New Roman"/>
          <w:noProof/>
          <w:sz w:val="24"/>
          <w:szCs w:val="24"/>
        </w:rPr>
        <w:t>4.7</w:t>
      </w:r>
      <w:r w:rsidRPr="00327E09">
        <w:rPr>
          <w:rFonts w:ascii="Times New Roman" w:eastAsia="Arial Unicode MS" w:hAnsi="Times New Roman" w:cs="Times New Roman"/>
          <w:sz w:val="24"/>
          <w:szCs w:val="24"/>
        </w:rPr>
        <w:t>)</w:t>
      </w:r>
    </w:p>
    <w:p w:rsidR="004F0C34" w:rsidRPr="004F0C34" w:rsidRDefault="004F0C34" w:rsidP="004F0C34">
      <w:pPr>
        <w:rPr>
          <w:rFonts w:hint="eastAsia"/>
        </w:rPr>
      </w:pPr>
    </w:p>
    <w:p w:rsidR="00766F17" w:rsidRDefault="00766F17" w:rsidP="00766F17">
      <w:pPr>
        <w:spacing w:line="360" w:lineRule="auto"/>
        <w:jc w:val="center"/>
        <w:rPr>
          <w:rFonts w:ascii="宋体" w:eastAsia="宋体" w:hAnsi="宋体" w:cs="Times New Roman"/>
          <w:szCs w:val="21"/>
        </w:rPr>
      </w:pPr>
      <w:r>
        <w:rPr>
          <w:rFonts w:ascii="宋体" w:eastAsia="宋体" w:hAnsi="宋体" w:cs="Times New Roman" w:hint="eastAsia"/>
          <w:szCs w:val="21"/>
        </w:rPr>
        <w:t>表</w:t>
      </w:r>
      <w:r>
        <w:rPr>
          <w:rFonts w:ascii="宋体" w:eastAsia="宋体" w:hAnsi="宋体" w:cs="Times New Roman"/>
          <w:szCs w:val="21"/>
        </w:rPr>
        <w:t xml:space="preserve">3.1 </w:t>
      </w:r>
      <w:r>
        <w:rPr>
          <w:rFonts w:ascii="宋体" w:eastAsia="宋体" w:hAnsi="宋体" w:cs="Times New Roman" w:hint="eastAsia"/>
          <w:szCs w:val="21"/>
        </w:rPr>
        <w:t>温度无关的模型参数</w:t>
      </w:r>
    </w:p>
    <w:p w:rsidR="00766F17" w:rsidRDefault="00766F17" w:rsidP="00766F17">
      <w:pPr>
        <w:spacing w:line="360" w:lineRule="auto"/>
        <w:jc w:val="center"/>
        <w:rPr>
          <w:rFonts w:ascii="宋体" w:eastAsia="宋体" w:hAnsi="宋体" w:cs="Times New Roman"/>
          <w:szCs w:val="21"/>
        </w:rPr>
      </w:pPr>
      <w:r>
        <w:rPr>
          <w:rFonts w:ascii="宋体" w:eastAsia="宋体" w:hAnsi="宋体" w:cs="Times New Roman" w:hint="eastAsia"/>
          <w:szCs w:val="21"/>
        </w:rPr>
        <w:t>T</w:t>
      </w:r>
      <w:r>
        <w:rPr>
          <w:rFonts w:ascii="宋体" w:eastAsia="宋体" w:hAnsi="宋体" w:cs="Times New Roman"/>
          <w:szCs w:val="21"/>
        </w:rPr>
        <w:t xml:space="preserve">able 3.1 Model Parameters </w:t>
      </w:r>
      <w:r>
        <w:rPr>
          <w:rFonts w:ascii="宋体" w:eastAsia="宋体" w:hAnsi="宋体" w:cs="Times New Roman" w:hint="eastAsia"/>
          <w:szCs w:val="21"/>
        </w:rPr>
        <w:t>that</w:t>
      </w:r>
      <w:r>
        <w:rPr>
          <w:rFonts w:ascii="宋体" w:eastAsia="宋体" w:hAnsi="宋体" w:cs="Times New Roman"/>
          <w:szCs w:val="21"/>
        </w:rPr>
        <w:t xml:space="preserve"> do not change with temperature</w:t>
      </w:r>
    </w:p>
    <w:tbl>
      <w:tblPr>
        <w:tblStyle w:val="2"/>
        <w:tblW w:w="0" w:type="auto"/>
        <w:tblLook w:val="04A0" w:firstRow="1" w:lastRow="0" w:firstColumn="1" w:lastColumn="0" w:noHBand="0" w:noVBand="1"/>
      </w:tblPr>
      <w:tblGrid>
        <w:gridCol w:w="2074"/>
        <w:gridCol w:w="2074"/>
        <w:gridCol w:w="2074"/>
        <w:gridCol w:w="2074"/>
      </w:tblGrid>
      <w:tr w:rsidR="00766F17" w:rsidTr="00D6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模型参数</w:t>
            </w:r>
          </w:p>
        </w:tc>
        <w:tc>
          <w:tcPr>
            <w:tcW w:w="2074" w:type="dxa"/>
          </w:tcPr>
          <w:p w:rsidR="00766F17" w:rsidRPr="007201E9" w:rsidRDefault="00766F17" w:rsidP="00A15A51">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符号</w:t>
            </w:r>
          </w:p>
        </w:tc>
        <w:tc>
          <w:tcPr>
            <w:tcW w:w="2074" w:type="dxa"/>
          </w:tcPr>
          <w:p w:rsidR="00766F17" w:rsidRPr="007201E9" w:rsidRDefault="00766F17" w:rsidP="00A15A51">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数值</w:t>
            </w:r>
            <w:r w:rsidRPr="007201E9">
              <w:rPr>
                <w:rFonts w:ascii="宋体" w:eastAsia="宋体" w:hAnsi="宋体" w:cs="Times New Roman"/>
                <w:szCs w:val="21"/>
              </w:rPr>
              <w:t>(</w:t>
            </w:r>
            <w:r w:rsidRPr="007201E9">
              <w:rPr>
                <w:rFonts w:ascii="宋体" w:eastAsia="宋体" w:hAnsi="宋体" w:cs="Times New Roman" w:hint="eastAsia"/>
                <w:szCs w:val="21"/>
              </w:rPr>
              <w:t>或表达式</w:t>
            </w:r>
            <w:r w:rsidRPr="007201E9">
              <w:rPr>
                <w:rFonts w:ascii="宋体" w:eastAsia="宋体" w:hAnsi="宋体" w:cs="Times New Roman"/>
                <w:szCs w:val="21"/>
              </w:rPr>
              <w:t>)</w:t>
            </w:r>
          </w:p>
        </w:tc>
        <w:tc>
          <w:tcPr>
            <w:tcW w:w="2074" w:type="dxa"/>
          </w:tcPr>
          <w:p w:rsidR="00766F17" w:rsidRPr="007201E9" w:rsidRDefault="00766F17" w:rsidP="00A15A51">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单位</w:t>
            </w:r>
          </w:p>
        </w:tc>
      </w:tr>
      <w:tr w:rsidR="00766F17" w:rsidTr="00D6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两相平衡温度</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i/>
                <w:szCs w:val="21"/>
              </w:rPr>
              <w:t>T</w:t>
            </w:r>
            <w:r w:rsidRPr="007201E9">
              <w:rPr>
                <w:rFonts w:ascii="宋体" w:eastAsia="宋体" w:hAnsi="宋体" w:cs="Times New Roman"/>
                <w:szCs w:val="21"/>
                <w:vertAlign w:val="subscript"/>
              </w:rPr>
              <w:t>0</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szCs w:val="21"/>
              </w:rPr>
              <w:t>245</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K</w:t>
            </w:r>
          </w:p>
        </w:tc>
      </w:tr>
      <w:tr w:rsidR="00766F17" w:rsidTr="00D66117">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相变潜热</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i/>
                <w:szCs w:val="21"/>
              </w:rPr>
            </w:pPr>
            <w:r w:rsidRPr="007201E9">
              <w:rPr>
                <w:rFonts w:ascii="宋体" w:eastAsia="宋体" w:hAnsi="宋体" w:cs="Times New Roman" w:hint="eastAsia"/>
                <w:i/>
                <w:szCs w:val="21"/>
              </w:rPr>
              <w:t>Q</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szCs w:val="21"/>
              </w:rPr>
              <w:t>4.84×10</w:t>
            </w:r>
            <w:r w:rsidRPr="00766F17">
              <w:rPr>
                <w:rFonts w:ascii="宋体" w:eastAsia="宋体" w:hAnsi="宋体" w:cs="Times New Roman"/>
                <w:szCs w:val="21"/>
                <w:vertAlign w:val="superscript"/>
              </w:rPr>
              <w:t>7</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J</w:t>
            </w:r>
            <w:r w:rsidRPr="007201E9">
              <w:rPr>
                <w:rFonts w:ascii="宋体" w:eastAsia="宋体" w:hAnsi="宋体" w:cs="Times New Roman"/>
                <w:szCs w:val="21"/>
              </w:rPr>
              <w:t>/m</w:t>
            </w:r>
            <w:r w:rsidRPr="007201E9">
              <w:rPr>
                <w:rFonts w:ascii="宋体" w:eastAsia="宋体" w:hAnsi="宋体" w:cs="Times New Roman"/>
                <w:szCs w:val="21"/>
                <w:vertAlign w:val="superscript"/>
              </w:rPr>
              <w:t>3</w:t>
            </w:r>
          </w:p>
        </w:tc>
      </w:tr>
      <w:tr w:rsidR="00766F17" w:rsidTr="00D6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晶格应变</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i/>
                <w:szCs w:val="21"/>
              </w:rPr>
              <w:t>ε</w:t>
            </w:r>
            <w:r w:rsidRPr="007201E9">
              <w:rPr>
                <w:rFonts w:ascii="宋体" w:eastAsia="宋体" w:hAnsi="宋体" w:cs="Times New Roman"/>
                <w:szCs w:val="21"/>
                <w:vertAlign w:val="subscript"/>
              </w:rPr>
              <w:t>3</w:t>
            </w:r>
            <w:r w:rsidRPr="007201E9">
              <w:rPr>
                <w:rFonts w:ascii="宋体" w:eastAsia="宋体" w:hAnsi="宋体" w:cs="Times New Roman" w:hint="eastAsia"/>
                <w:szCs w:val="21"/>
              </w:rPr>
              <w:t>，</w:t>
            </w:r>
            <w:r w:rsidRPr="007201E9">
              <w:rPr>
                <w:rFonts w:ascii="宋体" w:eastAsia="宋体" w:hAnsi="宋体" w:cs="Times New Roman"/>
                <w:i/>
                <w:szCs w:val="21"/>
              </w:rPr>
              <w:t>ε</w:t>
            </w:r>
            <w:r w:rsidRPr="007201E9">
              <w:rPr>
                <w:rFonts w:ascii="宋体" w:eastAsia="宋体" w:hAnsi="宋体" w:cs="Times New Roman" w:hint="eastAsia"/>
                <w:szCs w:val="21"/>
                <w:vertAlign w:val="subscript"/>
              </w:rPr>
              <w:t>1</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w:t>
            </w:r>
            <w:r w:rsidRPr="007201E9">
              <w:rPr>
                <w:rFonts w:ascii="宋体" w:eastAsia="宋体" w:hAnsi="宋体" w:cs="Times New Roman"/>
                <w:szCs w:val="21"/>
              </w:rPr>
              <w:t>0</w:t>
            </w:r>
            <w:r w:rsidRPr="007201E9">
              <w:rPr>
                <w:rFonts w:ascii="宋体" w:eastAsia="宋体" w:hAnsi="宋体" w:cs="Times New Roman" w:hint="eastAsia"/>
                <w:szCs w:val="21"/>
              </w:rPr>
              <w:t>.</w:t>
            </w:r>
            <w:r w:rsidRPr="007201E9">
              <w:rPr>
                <w:rFonts w:ascii="宋体" w:eastAsia="宋体" w:hAnsi="宋体" w:cs="Times New Roman"/>
                <w:szCs w:val="21"/>
              </w:rPr>
              <w:t>02</w:t>
            </w:r>
            <w:r w:rsidRPr="007201E9">
              <w:rPr>
                <w:rFonts w:ascii="宋体" w:eastAsia="宋体" w:hAnsi="宋体" w:cs="Times New Roman" w:hint="eastAsia"/>
                <w:szCs w:val="21"/>
              </w:rPr>
              <w:t>，0</w:t>
            </w:r>
            <w:r w:rsidRPr="007201E9">
              <w:rPr>
                <w:rFonts w:ascii="宋体" w:eastAsia="宋体" w:hAnsi="宋体" w:cs="Times New Roman"/>
                <w:szCs w:val="21"/>
              </w:rPr>
              <w:t>.01</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1</w:t>
            </w:r>
          </w:p>
        </w:tc>
      </w:tr>
      <w:tr w:rsidR="00766F17" w:rsidTr="00D66117">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弹性模量</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i/>
                <w:szCs w:val="21"/>
              </w:rPr>
            </w:pPr>
            <w:r w:rsidRPr="007201E9">
              <w:rPr>
                <w:rFonts w:ascii="宋体" w:eastAsia="宋体" w:hAnsi="宋体" w:cs="Times New Roman" w:hint="eastAsia"/>
                <w:i/>
                <w:szCs w:val="21"/>
              </w:rPr>
              <w:t>E</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szCs w:val="21"/>
              </w:rPr>
              <w:t>0.72×10</w:t>
            </w:r>
            <w:r w:rsidRPr="007201E9">
              <w:rPr>
                <w:rFonts w:ascii="宋体" w:eastAsia="宋体" w:hAnsi="宋体" w:cs="Times New Roman"/>
                <w:szCs w:val="21"/>
                <w:vertAlign w:val="superscript"/>
              </w:rPr>
              <w:t>11</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P</w:t>
            </w:r>
            <w:r w:rsidRPr="007201E9">
              <w:rPr>
                <w:rFonts w:ascii="宋体" w:eastAsia="宋体" w:hAnsi="宋体" w:cs="Times New Roman"/>
                <w:szCs w:val="21"/>
              </w:rPr>
              <w:t>a</w:t>
            </w:r>
          </w:p>
        </w:tc>
      </w:tr>
      <w:tr w:rsidR="00766F17" w:rsidTr="00D6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泊松比</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i/>
                <w:szCs w:val="21"/>
              </w:rPr>
            </w:pPr>
            <w:r w:rsidRPr="007201E9">
              <w:rPr>
                <w:rFonts w:ascii="宋体" w:eastAsia="宋体" w:hAnsi="宋体" w:cs="Times New Roman"/>
                <w:i/>
                <w:szCs w:val="21"/>
              </w:rPr>
              <w:t>ν</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0</w:t>
            </w:r>
            <w:r w:rsidRPr="007201E9">
              <w:rPr>
                <w:rFonts w:ascii="宋体" w:eastAsia="宋体" w:hAnsi="宋体" w:cs="Times New Roman"/>
                <w:szCs w:val="21"/>
              </w:rPr>
              <w:t>.16</w:t>
            </w:r>
          </w:p>
        </w:tc>
        <w:tc>
          <w:tcPr>
            <w:tcW w:w="2074" w:type="dxa"/>
          </w:tcPr>
          <w:p w:rsidR="00766F17" w:rsidRPr="007201E9" w:rsidRDefault="00766F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1</w:t>
            </w:r>
          </w:p>
        </w:tc>
      </w:tr>
      <w:tr w:rsidR="00766F17" w:rsidTr="00D66117">
        <w:tc>
          <w:tcPr>
            <w:cnfStyle w:val="001000000000" w:firstRow="0" w:lastRow="0" w:firstColumn="1" w:lastColumn="0" w:oddVBand="0" w:evenVBand="0" w:oddHBand="0" w:evenHBand="0" w:firstRowFirstColumn="0" w:firstRowLastColumn="0" w:lastRowFirstColumn="0" w:lastRowLastColumn="0"/>
            <w:tcW w:w="2074" w:type="dxa"/>
          </w:tcPr>
          <w:p w:rsidR="00766F17" w:rsidRPr="007201E9" w:rsidRDefault="00766F17" w:rsidP="00A15A51">
            <w:pPr>
              <w:spacing w:line="360" w:lineRule="auto"/>
              <w:jc w:val="center"/>
              <w:rPr>
                <w:rFonts w:ascii="宋体" w:eastAsia="宋体" w:hAnsi="宋体" w:cs="Times New Roman"/>
                <w:szCs w:val="21"/>
              </w:rPr>
            </w:pPr>
            <w:r w:rsidRPr="007201E9">
              <w:rPr>
                <w:rFonts w:ascii="宋体" w:eastAsia="宋体" w:hAnsi="宋体" w:cs="Times New Roman" w:hint="eastAsia"/>
                <w:szCs w:val="21"/>
              </w:rPr>
              <w:t>梯度能系数</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i/>
                <w:szCs w:val="21"/>
              </w:rPr>
            </w:pPr>
            <w:r w:rsidRPr="007201E9">
              <w:rPr>
                <w:rFonts w:ascii="宋体" w:eastAsia="宋体" w:hAnsi="宋体" w:cs="Times New Roman"/>
                <w:i/>
                <w:szCs w:val="21"/>
              </w:rPr>
              <w:t>β</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Pr>
                <w:rFonts w:ascii="宋体" w:eastAsia="宋体" w:hAnsi="宋体" w:cs="Times New Roman"/>
                <w:szCs w:val="21"/>
              </w:rPr>
              <w:t>2.5</w:t>
            </w:r>
            <w:r w:rsidRPr="007201E9">
              <w:rPr>
                <w:rFonts w:ascii="宋体" w:eastAsia="宋体" w:hAnsi="宋体" w:cs="Times New Roman"/>
                <w:szCs w:val="21"/>
              </w:rPr>
              <w:t>×10</w:t>
            </w:r>
            <w:r w:rsidRPr="007201E9">
              <w:rPr>
                <w:rFonts w:ascii="宋体" w:eastAsia="宋体" w:hAnsi="宋体" w:cs="Times New Roman" w:hint="eastAsia"/>
                <w:szCs w:val="21"/>
              </w:rPr>
              <w:t>-</w:t>
            </w:r>
            <w:r>
              <w:rPr>
                <w:rFonts w:ascii="宋体" w:eastAsia="宋体" w:hAnsi="宋体" w:cs="Times New Roman"/>
                <w:szCs w:val="21"/>
              </w:rPr>
              <w:t>9</w:t>
            </w:r>
          </w:p>
        </w:tc>
        <w:tc>
          <w:tcPr>
            <w:tcW w:w="2074" w:type="dxa"/>
          </w:tcPr>
          <w:p w:rsidR="00766F17" w:rsidRPr="007201E9" w:rsidRDefault="00766F17" w:rsidP="00A15A51">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sidRPr="007201E9">
              <w:rPr>
                <w:rFonts w:ascii="宋体" w:eastAsia="宋体" w:hAnsi="宋体" w:cs="Times New Roman" w:hint="eastAsia"/>
                <w:szCs w:val="21"/>
              </w:rPr>
              <w:t>J</w:t>
            </w:r>
            <w:r w:rsidRPr="007201E9">
              <w:rPr>
                <w:rFonts w:ascii="宋体" w:eastAsia="宋体" w:hAnsi="宋体" w:cs="Times New Roman"/>
                <w:szCs w:val="21"/>
              </w:rPr>
              <w:t>/m</w:t>
            </w:r>
          </w:p>
        </w:tc>
      </w:tr>
      <w:tr w:rsidR="00D66117" w:rsidTr="00D6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D66117" w:rsidRPr="007201E9" w:rsidRDefault="00D66117" w:rsidP="00A15A51">
            <w:pPr>
              <w:spacing w:line="360" w:lineRule="auto"/>
              <w:jc w:val="center"/>
              <w:rPr>
                <w:rFonts w:ascii="宋体" w:eastAsia="宋体" w:hAnsi="宋体" w:cs="Times New Roman"/>
                <w:szCs w:val="21"/>
              </w:rPr>
            </w:pPr>
            <w:r>
              <w:rPr>
                <w:rFonts w:ascii="宋体" w:eastAsia="宋体" w:hAnsi="宋体" w:cs="Times New Roman" w:hint="eastAsia"/>
                <w:szCs w:val="21"/>
              </w:rPr>
              <w:t>密度</w:t>
            </w:r>
          </w:p>
        </w:tc>
        <w:tc>
          <w:tcPr>
            <w:tcW w:w="2074" w:type="dxa"/>
          </w:tcPr>
          <w:p w:rsidR="00D66117" w:rsidRPr="007201E9" w:rsidRDefault="00D661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327E09">
              <w:rPr>
                <w:rFonts w:ascii="Times New Roman" w:hAnsi="Times New Roman" w:cs="Times New Roman"/>
                <w:i/>
                <w:sz w:val="24"/>
                <w:szCs w:val="24"/>
              </w:rPr>
              <w:t>ρ</w:t>
            </w:r>
          </w:p>
        </w:tc>
        <w:tc>
          <w:tcPr>
            <w:tcW w:w="2074" w:type="dxa"/>
          </w:tcPr>
          <w:p w:rsidR="00D66117" w:rsidRPr="007201E9" w:rsidRDefault="00D661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Pr>
                <w:rFonts w:ascii="宋体" w:eastAsia="宋体" w:hAnsi="宋体" w:cs="Times New Roman" w:hint="eastAsia"/>
                <w:szCs w:val="21"/>
              </w:rPr>
              <w:t>7</w:t>
            </w:r>
            <w:r>
              <w:rPr>
                <w:rFonts w:ascii="宋体" w:eastAsia="宋体" w:hAnsi="宋体" w:cs="Times New Roman"/>
                <w:szCs w:val="21"/>
              </w:rPr>
              <w:t>500</w:t>
            </w:r>
          </w:p>
        </w:tc>
        <w:tc>
          <w:tcPr>
            <w:tcW w:w="2074" w:type="dxa"/>
          </w:tcPr>
          <w:p w:rsidR="00D66117" w:rsidRPr="007201E9" w:rsidRDefault="00D66117" w:rsidP="00A15A51">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sidRPr="00327E09">
              <w:rPr>
                <w:rFonts w:ascii="Times New Roman" w:eastAsia="Arial Unicode MS" w:hAnsi="Times New Roman" w:cs="Times New Roman"/>
                <w:sz w:val="24"/>
                <w:szCs w:val="24"/>
              </w:rPr>
              <w:t>kg/m</w:t>
            </w:r>
            <w:r w:rsidRPr="00327E09">
              <w:rPr>
                <w:rFonts w:ascii="Times New Roman" w:eastAsia="Arial Unicode MS" w:hAnsi="Times New Roman" w:cs="Times New Roman"/>
                <w:sz w:val="24"/>
                <w:szCs w:val="24"/>
                <w:vertAlign w:val="superscript"/>
              </w:rPr>
              <w:t>3</w:t>
            </w:r>
          </w:p>
        </w:tc>
      </w:tr>
      <w:tr w:rsidR="00D66117" w:rsidTr="00D66117">
        <w:tc>
          <w:tcPr>
            <w:cnfStyle w:val="001000000000" w:firstRow="0" w:lastRow="0" w:firstColumn="1" w:lastColumn="0" w:oddVBand="0" w:evenVBand="0" w:oddHBand="0" w:evenHBand="0" w:firstRowFirstColumn="0" w:firstRowLastColumn="0" w:lastRowFirstColumn="0" w:lastRowLastColumn="0"/>
            <w:tcW w:w="2074" w:type="dxa"/>
          </w:tcPr>
          <w:p w:rsidR="00D66117" w:rsidRPr="007201E9" w:rsidRDefault="00D66117" w:rsidP="00D66117">
            <w:pPr>
              <w:spacing w:line="360" w:lineRule="auto"/>
              <w:jc w:val="center"/>
              <w:rPr>
                <w:rFonts w:ascii="宋体" w:eastAsia="宋体" w:hAnsi="宋体" w:cs="Times New Roman"/>
                <w:szCs w:val="21"/>
              </w:rPr>
            </w:pPr>
            <w:r>
              <w:rPr>
                <w:rFonts w:ascii="宋体" w:eastAsia="宋体" w:hAnsi="宋体" w:cs="Times New Roman" w:hint="eastAsia"/>
                <w:szCs w:val="21"/>
              </w:rPr>
              <w:t>比热</w:t>
            </w:r>
          </w:p>
        </w:tc>
        <w:tc>
          <w:tcPr>
            <w:tcW w:w="2074" w:type="dxa"/>
          </w:tcPr>
          <w:p w:rsidR="00D66117" w:rsidRPr="007201E9" w:rsidRDefault="00D66117"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327E09">
              <w:rPr>
                <w:rFonts w:ascii="Times New Roman" w:hAnsi="Times New Roman" w:cs="Times New Roman"/>
                <w:i/>
                <w:sz w:val="24"/>
                <w:szCs w:val="24"/>
              </w:rPr>
              <w:t>c</w:t>
            </w:r>
          </w:p>
        </w:tc>
        <w:tc>
          <w:tcPr>
            <w:tcW w:w="2074" w:type="dxa"/>
          </w:tcPr>
          <w:p w:rsidR="00D66117" w:rsidRPr="00766F17" w:rsidRDefault="00D66117"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52</w:t>
            </w:r>
          </w:p>
        </w:tc>
        <w:tc>
          <w:tcPr>
            <w:tcW w:w="2074" w:type="dxa"/>
          </w:tcPr>
          <w:p w:rsidR="00D66117" w:rsidRPr="007201E9" w:rsidRDefault="00D66117"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327E09">
              <w:rPr>
                <w:rFonts w:ascii="Times New Roman" w:eastAsia="Arial Unicode MS" w:hAnsi="Times New Roman" w:cs="Times New Roman"/>
                <w:sz w:val="24"/>
                <w:szCs w:val="24"/>
              </w:rPr>
              <w:t>J/kg/K</w:t>
            </w:r>
          </w:p>
        </w:tc>
      </w:tr>
      <w:tr w:rsidR="00D66117" w:rsidTr="00D6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D66117" w:rsidRPr="007201E9" w:rsidRDefault="00D66117" w:rsidP="00D66117">
            <w:pPr>
              <w:spacing w:line="360" w:lineRule="auto"/>
              <w:jc w:val="center"/>
              <w:rPr>
                <w:rFonts w:ascii="宋体" w:eastAsia="宋体" w:hAnsi="宋体" w:cs="Times New Roman" w:hint="eastAsia"/>
                <w:szCs w:val="21"/>
              </w:rPr>
            </w:pPr>
            <w:r>
              <w:rPr>
                <w:rFonts w:ascii="宋体" w:eastAsia="宋体" w:hAnsi="宋体" w:cs="Times New Roman" w:hint="eastAsia"/>
                <w:szCs w:val="21"/>
              </w:rPr>
              <w:t>热传导系数</w:t>
            </w:r>
          </w:p>
        </w:tc>
        <w:tc>
          <w:tcPr>
            <w:tcW w:w="2074" w:type="dxa"/>
          </w:tcPr>
          <w:p w:rsidR="00D66117" w:rsidRPr="007201E9" w:rsidRDefault="00D66117" w:rsidP="00D6611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327E09">
              <w:rPr>
                <w:rFonts w:ascii="Times New Roman" w:hAnsi="Times New Roman" w:cs="Times New Roman"/>
                <w:i/>
                <w:sz w:val="24"/>
                <w:szCs w:val="24"/>
              </w:rPr>
              <w:t>λ</w:t>
            </w:r>
          </w:p>
        </w:tc>
        <w:tc>
          <w:tcPr>
            <w:tcW w:w="2074" w:type="dxa"/>
          </w:tcPr>
          <w:p w:rsidR="00D66117" w:rsidRPr="00766F17" w:rsidRDefault="00D66117" w:rsidP="00D6611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1"/>
              </w:rPr>
            </w:pPr>
            <w:r>
              <w:rPr>
                <w:rFonts w:ascii="宋体" w:eastAsia="宋体" w:hAnsi="宋体" w:cs="Times New Roman"/>
                <w:szCs w:val="21"/>
              </w:rPr>
              <w:t>40</w:t>
            </w:r>
          </w:p>
        </w:tc>
        <w:tc>
          <w:tcPr>
            <w:tcW w:w="2074" w:type="dxa"/>
          </w:tcPr>
          <w:p w:rsidR="00D66117" w:rsidRPr="007201E9" w:rsidRDefault="00D66117" w:rsidP="00D6611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szCs w:val="21"/>
              </w:rPr>
            </w:pPr>
            <w:r w:rsidRPr="00327E09">
              <w:rPr>
                <w:rFonts w:ascii="Times New Roman" w:eastAsia="Arial Unicode MS" w:hAnsi="Times New Roman" w:cs="Times New Roman"/>
                <w:sz w:val="24"/>
                <w:szCs w:val="24"/>
              </w:rPr>
              <w:t>J/m/s/K</w:t>
            </w:r>
          </w:p>
        </w:tc>
      </w:tr>
      <w:tr w:rsidR="00D66117" w:rsidTr="00D66117">
        <w:tc>
          <w:tcPr>
            <w:cnfStyle w:val="001000000000" w:firstRow="0" w:lastRow="0" w:firstColumn="1" w:lastColumn="0" w:oddVBand="0" w:evenVBand="0" w:oddHBand="0" w:evenHBand="0" w:firstRowFirstColumn="0" w:firstRowLastColumn="0" w:lastRowFirstColumn="0" w:lastRowLastColumn="0"/>
            <w:tcW w:w="2074" w:type="dxa"/>
          </w:tcPr>
          <w:p w:rsidR="00D66117" w:rsidRPr="007201E9" w:rsidRDefault="00D66117" w:rsidP="00D66117">
            <w:pPr>
              <w:spacing w:line="360" w:lineRule="auto"/>
              <w:jc w:val="center"/>
              <w:rPr>
                <w:rFonts w:ascii="宋体" w:eastAsia="宋体" w:hAnsi="宋体" w:cs="Times New Roman" w:hint="eastAsia"/>
                <w:szCs w:val="21"/>
              </w:rPr>
            </w:pPr>
            <w:r w:rsidRPr="007201E9">
              <w:rPr>
                <w:rFonts w:ascii="宋体" w:eastAsia="宋体" w:hAnsi="宋体" w:cs="Times New Roman" w:hint="eastAsia"/>
                <w:szCs w:val="21"/>
              </w:rPr>
              <w:lastRenderedPageBreak/>
              <w:t>动力学系数</w:t>
            </w:r>
          </w:p>
        </w:tc>
        <w:tc>
          <w:tcPr>
            <w:tcW w:w="2074" w:type="dxa"/>
          </w:tcPr>
          <w:p w:rsidR="00D66117" w:rsidRPr="007201E9" w:rsidRDefault="00D66117"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7201E9">
              <w:rPr>
                <w:rFonts w:ascii="宋体" w:eastAsia="宋体" w:hAnsi="宋体" w:cs="Times New Roman" w:hint="eastAsia"/>
                <w:i/>
                <w:szCs w:val="21"/>
              </w:rPr>
              <w:t>L</w:t>
            </w:r>
            <w:r w:rsidRPr="007201E9">
              <w:rPr>
                <w:rFonts w:ascii="宋体" w:eastAsia="宋体" w:hAnsi="宋体" w:cs="Times New Roman"/>
                <w:szCs w:val="21"/>
                <w:vertAlign w:val="subscript"/>
              </w:rPr>
              <w:t>0</w:t>
            </w:r>
          </w:p>
        </w:tc>
        <w:tc>
          <w:tcPr>
            <w:tcW w:w="2074" w:type="dxa"/>
          </w:tcPr>
          <w:p w:rsidR="00D66117" w:rsidRPr="00766F17" w:rsidRDefault="00536BE3"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Cs w:val="21"/>
              </w:rPr>
            </w:pPr>
            <w:r>
              <w:rPr>
                <w:rFonts w:ascii="宋体" w:eastAsia="宋体" w:hAnsi="宋体" w:cs="Times New Roman"/>
                <w:szCs w:val="21"/>
              </w:rPr>
              <w:t>50</w:t>
            </w:r>
          </w:p>
        </w:tc>
        <w:tc>
          <w:tcPr>
            <w:tcW w:w="2074" w:type="dxa"/>
          </w:tcPr>
          <w:p w:rsidR="00D66117" w:rsidRPr="007201E9" w:rsidRDefault="00D66117" w:rsidP="00D6611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szCs w:val="21"/>
              </w:rPr>
            </w:pPr>
            <w:r w:rsidRPr="007201E9">
              <w:rPr>
                <w:rFonts w:ascii="宋体" w:eastAsia="宋体" w:hAnsi="宋体" w:cs="Times New Roman"/>
                <w:szCs w:val="21"/>
              </w:rPr>
              <w:t>m</w:t>
            </w:r>
            <w:r w:rsidRPr="007201E9">
              <w:rPr>
                <w:rFonts w:ascii="宋体" w:eastAsia="宋体" w:hAnsi="宋体" w:cs="Times New Roman"/>
                <w:szCs w:val="21"/>
                <w:vertAlign w:val="superscript"/>
              </w:rPr>
              <w:t>3</w:t>
            </w:r>
            <w:r w:rsidRPr="007201E9">
              <w:rPr>
                <w:rFonts w:ascii="宋体" w:eastAsia="宋体" w:hAnsi="宋体" w:cs="Times New Roman"/>
                <w:szCs w:val="21"/>
              </w:rPr>
              <w:t>/s/J</w:t>
            </w:r>
          </w:p>
        </w:tc>
      </w:tr>
    </w:tbl>
    <w:p w:rsidR="00766F17" w:rsidRPr="00A768E5" w:rsidRDefault="00766F17" w:rsidP="000A2053">
      <w:pPr>
        <w:spacing w:line="360" w:lineRule="auto"/>
        <w:rPr>
          <w:rFonts w:hint="eastAsia"/>
        </w:rPr>
      </w:pPr>
    </w:p>
    <w:p w:rsidR="0069648B" w:rsidRPr="00C2425B" w:rsidRDefault="0069648B" w:rsidP="000A2053">
      <w:pPr>
        <w:spacing w:line="360" w:lineRule="auto"/>
        <w:rPr>
          <w:rFonts w:ascii="黑体" w:eastAsia="黑体" w:hAnsi="黑体"/>
          <w:b/>
          <w:sz w:val="30"/>
          <w:szCs w:val="30"/>
        </w:rPr>
      </w:pPr>
      <w:r w:rsidRPr="00C2425B">
        <w:rPr>
          <w:rFonts w:ascii="黑体" w:eastAsia="黑体" w:hAnsi="黑体" w:hint="eastAsia"/>
          <w:b/>
          <w:sz w:val="30"/>
          <w:szCs w:val="30"/>
        </w:rPr>
        <w:t>4.</w:t>
      </w:r>
      <w:r w:rsidRPr="00C2425B">
        <w:rPr>
          <w:rFonts w:ascii="黑体" w:eastAsia="黑体" w:hAnsi="黑体"/>
          <w:b/>
          <w:sz w:val="30"/>
          <w:szCs w:val="30"/>
        </w:rPr>
        <w:t xml:space="preserve">3 </w:t>
      </w:r>
      <w:r w:rsidRPr="00C2425B">
        <w:rPr>
          <w:rFonts w:ascii="黑体" w:eastAsia="黑体" w:hAnsi="黑体" w:hint="eastAsia"/>
          <w:b/>
          <w:sz w:val="30"/>
          <w:szCs w:val="30"/>
        </w:rPr>
        <w:t>热诱发马氏体相变</w:t>
      </w:r>
    </w:p>
    <w:p w:rsidR="00EF33E9" w:rsidRDefault="00FA7EA6" w:rsidP="00C2425B">
      <w:pPr>
        <w:spacing w:line="360" w:lineRule="auto"/>
        <w:ind w:firstLineChars="200" w:firstLine="440"/>
      </w:pPr>
      <w:r>
        <w:rPr>
          <w:rFonts w:hint="eastAsia"/>
        </w:rPr>
        <w:t>对于</w:t>
      </w:r>
      <w:r>
        <w:rPr>
          <w:rFonts w:hint="eastAsia"/>
        </w:rPr>
        <w:t>FCC</w:t>
      </w:r>
      <w:r>
        <w:t>-FCT</w:t>
      </w:r>
      <w:r>
        <w:rPr>
          <w:rFonts w:hint="eastAsia"/>
        </w:rPr>
        <w:t>相变，孪晶马氏体是最常见的微观组织。在本节的模拟中，为了研究孪晶马氏体，只模拟变体</w:t>
      </w:r>
      <w:r>
        <w:rPr>
          <w:rFonts w:hint="eastAsia"/>
        </w:rPr>
        <w:t>2</w:t>
      </w:r>
      <w:r>
        <w:rPr>
          <w:rFonts w:hint="eastAsia"/>
        </w:rPr>
        <w:t>和变体</w:t>
      </w:r>
      <w:r>
        <w:rPr>
          <w:rFonts w:hint="eastAsia"/>
        </w:rPr>
        <w:t>3</w:t>
      </w:r>
      <w:r>
        <w:rPr>
          <w:rFonts w:hint="eastAsia"/>
        </w:rPr>
        <w:t>，而设置变体</w:t>
      </w:r>
      <w:r>
        <w:rPr>
          <w:rFonts w:hint="eastAsia"/>
        </w:rPr>
        <w:t>1</w:t>
      </w:r>
      <w:r>
        <w:rPr>
          <w:rFonts w:hint="eastAsia"/>
        </w:rPr>
        <w:t>不存在。限制序参量在</w:t>
      </w:r>
      <w:r>
        <w:rPr>
          <w:rFonts w:hint="eastAsia"/>
        </w:rPr>
        <w:t>0</w:t>
      </w:r>
      <w:r>
        <w:rPr>
          <w:rFonts w:hint="eastAsia"/>
        </w:rPr>
        <w:t>和</w:t>
      </w:r>
      <w:r>
        <w:rPr>
          <w:rFonts w:hint="eastAsia"/>
        </w:rPr>
        <w:t>1</w:t>
      </w:r>
      <w:r>
        <w:rPr>
          <w:rFonts w:hint="eastAsia"/>
        </w:rPr>
        <w:t>之间，在模型中间放置</w:t>
      </w:r>
      <w:r>
        <w:t>1</w:t>
      </w:r>
      <w:r>
        <w:rPr>
          <w:rFonts w:hint="eastAsia"/>
        </w:rPr>
        <w:t>小片孪晶马氏体作为初始条件</w:t>
      </w:r>
      <w:r w:rsidR="00C2425B">
        <w:rPr>
          <w:rFonts w:hint="eastAsia"/>
        </w:rPr>
        <w:t>，模拟降温和随后升温过程中的相变行为</w:t>
      </w:r>
      <w:r>
        <w:rPr>
          <w:rFonts w:hint="eastAsia"/>
        </w:rPr>
        <w:t>。发现当温度不高于</w:t>
      </w:r>
      <w:r>
        <w:rPr>
          <w:rFonts w:hint="eastAsia"/>
        </w:rPr>
        <w:t>2</w:t>
      </w:r>
      <w:r>
        <w:t>22K</w:t>
      </w:r>
      <w:r>
        <w:rPr>
          <w:rFonts w:hint="eastAsia"/>
        </w:rPr>
        <w:t>时，马氏体核胚才长大，因此本节对应的马氏体相变开始温度为</w:t>
      </w:r>
      <w:r>
        <w:rPr>
          <w:rFonts w:hint="eastAsia"/>
        </w:rPr>
        <w:t>2</w:t>
      </w:r>
      <w:r>
        <w:t>22K</w:t>
      </w:r>
      <w:r>
        <w:rPr>
          <w:rFonts w:hint="eastAsia"/>
        </w:rPr>
        <w:t>。无维化的时间步长设置为</w:t>
      </w:r>
      <w:r>
        <w:rPr>
          <w:rFonts w:hint="eastAsia"/>
        </w:rPr>
        <w:t>0.</w:t>
      </w:r>
      <w:r>
        <w:t>01</w:t>
      </w:r>
      <w:r>
        <w:rPr>
          <w:rFonts w:hint="eastAsia"/>
        </w:rPr>
        <w:t>。相变潜热的释放导致材料温度升高。</w:t>
      </w:r>
      <w:r w:rsidR="00C2425B">
        <w:rPr>
          <w:rFonts w:hint="eastAsia"/>
        </w:rPr>
        <w:t>模拟时，采用阶跃式变温，即在每个温度绝热相变</w:t>
      </w:r>
      <w:r>
        <w:rPr>
          <w:rFonts w:hint="eastAsia"/>
        </w:rPr>
        <w:t>0</w:t>
      </w:r>
      <w:r>
        <w:t>.336</w:t>
      </w:r>
      <w:r>
        <w:rPr>
          <w:rFonts w:ascii="Times New Roman" w:hAnsi="Times New Roman" w:cs="Times New Roman"/>
        </w:rPr>
        <w:t>μ</w:t>
      </w:r>
      <w:r>
        <w:t>s</w:t>
      </w:r>
      <w:r>
        <w:rPr>
          <w:rFonts w:hint="eastAsia"/>
        </w:rPr>
        <w:t>后，将模型的温度</w:t>
      </w:r>
      <w:r w:rsidR="00C2425B">
        <w:rPr>
          <w:rFonts w:hint="eastAsia"/>
        </w:rPr>
        <w:t>设置为下一个温度</w:t>
      </w:r>
      <w:r>
        <w:rPr>
          <w:rFonts w:hint="eastAsia"/>
        </w:rPr>
        <w:t>。</w:t>
      </w:r>
    </w:p>
    <w:p w:rsidR="00C2425B" w:rsidRPr="0043209F" w:rsidRDefault="00C2425B" w:rsidP="00C2425B">
      <w:pPr>
        <w:spacing w:line="360" w:lineRule="auto"/>
        <w:rPr>
          <w:rFonts w:ascii="黑体" w:eastAsia="黑体" w:hAnsi="黑体"/>
          <w:b/>
          <w:sz w:val="28"/>
          <w:szCs w:val="28"/>
        </w:rPr>
      </w:pPr>
      <w:r w:rsidRPr="0043209F">
        <w:rPr>
          <w:rFonts w:ascii="黑体" w:eastAsia="黑体" w:hAnsi="黑体" w:hint="eastAsia"/>
          <w:b/>
          <w:sz w:val="28"/>
          <w:szCs w:val="28"/>
        </w:rPr>
        <w:t>4</w:t>
      </w:r>
      <w:r w:rsidRPr="0043209F">
        <w:rPr>
          <w:rFonts w:ascii="黑体" w:eastAsia="黑体" w:hAnsi="黑体"/>
          <w:b/>
          <w:sz w:val="28"/>
          <w:szCs w:val="28"/>
        </w:rPr>
        <w:t xml:space="preserve">.3.1 </w:t>
      </w:r>
      <w:r w:rsidRPr="0043209F">
        <w:rPr>
          <w:rFonts w:ascii="黑体" w:eastAsia="黑体" w:hAnsi="黑体" w:hint="eastAsia"/>
          <w:b/>
          <w:sz w:val="28"/>
          <w:szCs w:val="28"/>
        </w:rPr>
        <w:t>组织演化</w:t>
      </w:r>
    </w:p>
    <w:p w:rsidR="00C2425B" w:rsidRDefault="00C2425B" w:rsidP="00CD57EB">
      <w:pPr>
        <w:spacing w:line="360" w:lineRule="auto"/>
        <w:ind w:firstLineChars="200" w:firstLine="440"/>
        <w:rPr>
          <w:rFonts w:hint="eastAsia"/>
        </w:rPr>
      </w:pPr>
      <w:r>
        <w:rPr>
          <w:rFonts w:hint="eastAsia"/>
        </w:rPr>
        <w:t>图</w:t>
      </w:r>
      <w:r>
        <w:rPr>
          <w:rFonts w:hint="eastAsia"/>
        </w:rPr>
        <w:t>1</w:t>
      </w:r>
      <w:r>
        <w:rPr>
          <w:rFonts w:hint="eastAsia"/>
        </w:rPr>
        <w:t>展示了降温和随后升温过程中微观组织的演化。</w:t>
      </w:r>
      <w:r w:rsidR="0043209F">
        <w:rPr>
          <w:rFonts w:hint="eastAsia"/>
        </w:rPr>
        <w:t>2</w:t>
      </w:r>
      <w:r w:rsidR="0043209F">
        <w:t>22K</w:t>
      </w:r>
      <w:r w:rsidR="0043209F">
        <w:rPr>
          <w:rFonts w:hint="eastAsia"/>
        </w:rPr>
        <w:t>时，小块核胚长成一大块包含多片变体</w:t>
      </w:r>
      <w:r w:rsidR="0043209F">
        <w:rPr>
          <w:rFonts w:hint="eastAsia"/>
        </w:rPr>
        <w:t>2</w:t>
      </w:r>
      <w:r w:rsidR="0043209F">
        <w:rPr>
          <w:rFonts w:hint="eastAsia"/>
        </w:rPr>
        <w:t>和变体</w:t>
      </w:r>
      <w:r w:rsidR="0043209F">
        <w:rPr>
          <w:rFonts w:hint="eastAsia"/>
        </w:rPr>
        <w:t>3</w:t>
      </w:r>
      <w:r w:rsidR="0043209F">
        <w:rPr>
          <w:rFonts w:hint="eastAsia"/>
        </w:rPr>
        <w:t>的马氏体。随着温度降低，马氏体继续长大，至</w:t>
      </w:r>
      <w:r w:rsidR="0043209F">
        <w:rPr>
          <w:rFonts w:hint="eastAsia"/>
        </w:rPr>
        <w:t>1</w:t>
      </w:r>
      <w:r w:rsidR="0043209F">
        <w:t>87K</w:t>
      </w:r>
      <w:r w:rsidR="0043209F">
        <w:rPr>
          <w:rFonts w:hint="eastAsia"/>
        </w:rPr>
        <w:t>时奥氏体几乎全部转变为马氏体，形成一块立方孪晶马氏体。</w:t>
      </w:r>
      <w:r w:rsidR="00CD57EB">
        <w:rPr>
          <w:rFonts w:hint="eastAsia"/>
        </w:rPr>
        <w:t>加热时，逆相变在低于</w:t>
      </w:r>
      <w:r w:rsidR="00CD57EB">
        <w:rPr>
          <w:rFonts w:hint="eastAsia"/>
        </w:rPr>
        <w:t>M</w:t>
      </w:r>
      <w:r w:rsidR="00CD57EB">
        <w:t>s</w:t>
      </w:r>
      <w:r w:rsidR="00CD57EB">
        <w:rPr>
          <w:rFonts w:hint="eastAsia"/>
        </w:rPr>
        <w:t>温度便已经开始，在</w:t>
      </w:r>
      <w:r w:rsidR="00CD57EB">
        <w:rPr>
          <w:rFonts w:hint="eastAsia"/>
        </w:rPr>
        <w:t>2</w:t>
      </w:r>
      <w:r w:rsidR="00CD57EB">
        <w:t>22K</w:t>
      </w:r>
      <w:r w:rsidR="00CD57EB">
        <w:rPr>
          <w:rFonts w:hint="eastAsia"/>
        </w:rPr>
        <w:t>时靠近边界的一部分马氏体已转变为奥氏体。当温度升高至</w:t>
      </w:r>
      <w:r w:rsidR="00CD57EB">
        <w:rPr>
          <w:rFonts w:hint="eastAsia"/>
        </w:rPr>
        <w:t>2</w:t>
      </w:r>
      <w:r w:rsidR="00CD57EB">
        <w:t>32K</w:t>
      </w:r>
      <w:r w:rsidR="00CD57EB">
        <w:rPr>
          <w:rFonts w:hint="eastAsia"/>
        </w:rPr>
        <w:t>时，</w:t>
      </w:r>
      <w:r w:rsidR="007525DA">
        <w:rPr>
          <w:rFonts w:hint="eastAsia"/>
        </w:rPr>
        <w:t>模型内只剩下一小片孪晶马氏体。比较之下可以发现，逆相变过程中组织的演化并非沿着正相变相反的路径。正相变时，</w:t>
      </w:r>
      <w:r w:rsidR="00A15A51">
        <w:rPr>
          <w:rFonts w:hint="eastAsia"/>
        </w:rPr>
        <w:t>单变体片的尺寸和数量同时增加；逆相变时，马氏体在</w:t>
      </w:r>
      <w:r w:rsidR="00A15A51">
        <w:rPr>
          <w:rFonts w:hint="eastAsia"/>
        </w:rPr>
        <w:t>[</w:t>
      </w:r>
      <w:r w:rsidR="00A15A51">
        <w:t>-1 1 0]</w:t>
      </w:r>
      <w:r w:rsidR="00A15A51">
        <w:rPr>
          <w:rFonts w:hint="eastAsia"/>
        </w:rPr>
        <w:t>方向缩小，但是单变体片的数量基本不变，符合原位光镜的观察结果</w:t>
      </w:r>
      <w:r w:rsidR="00A15A51">
        <w:fldChar w:fldCharType="begin"/>
      </w:r>
      <w:r w:rsidR="00A15A51">
        <w:instrText xml:space="preserve"> ADDIN EN.CITE &lt;EndNote&gt;&lt;Cite&gt;&lt;Author&gt;Shimizu&lt;/Author&gt;&lt;Year&gt;1982&lt;/Year&gt;&lt;RecNum&gt;94&lt;/RecNum&gt;&lt;DisplayText&gt;[24]&lt;/DisplayText&gt;&lt;record&gt;&lt;rec-number&gt;94&lt;/rec-number&gt;&lt;foreign-keys&gt;&lt;key app="EN" db-id="z2fw2pvepdve0levpsaxwdt3epw5eaf02tz2" timestamp="1450508517"&gt;94&lt;/key&gt;&lt;/foreign-keys&gt;&lt;ref-type name="Journal Article"&gt;17&lt;/ref-type&gt;&lt;contributors&gt;&lt;authors&gt;&lt;author&gt;Shimizu, K.&lt;/author&gt;&lt;author&gt;Okumura, Y.&lt;/author&gt;&lt;author&gt;Kubo, H.&lt;/author&gt;&lt;/authors&gt;&lt;/contributors&gt;&lt;titles&gt;&lt;title&gt;&lt;style face="normal" font="default" size="100%"&gt;Crystallographic and Morphological Studies on the FCC&lt;/style&gt;&lt;style face="normal" font="default" charset="134" size="100%"&gt; &lt;/style&gt;&lt;style face="normal" font="default" size="100%"&gt;to FCT Transformation in Mn-Cu alloys&lt;/style&gt;&lt;/title&gt;&lt;secondary-title&gt;Transactions of the Japan Institute of Metals&lt;/secondary-title&gt;&lt;/titles&gt;&lt;periodical&gt;&lt;full-title&gt;Transactions of the Japan Institute of Metals&lt;/full-title&gt;&lt;abbr-1&gt;Trans. Jpn. Inst. Met.&lt;/abbr-1&gt;&lt;/periodical&gt;&lt;pages&gt;53-59&lt;/pages&gt;&lt;volume&gt;23&lt;/volume&gt;&lt;number&gt;2&lt;/number&gt;&lt;dates&gt;&lt;year&gt;1982&lt;/year&gt;&lt;/dates&gt;&lt;urls&gt;&lt;/urls&gt;&lt;/record&gt;&lt;/Cite&gt;&lt;/EndNote&gt;</w:instrText>
      </w:r>
      <w:r w:rsidR="00A15A51">
        <w:fldChar w:fldCharType="separate"/>
      </w:r>
      <w:r w:rsidR="00A15A51">
        <w:rPr>
          <w:noProof/>
        </w:rPr>
        <w:t>[24]</w:t>
      </w:r>
      <w:r w:rsidR="00A15A51">
        <w:fldChar w:fldCharType="end"/>
      </w:r>
      <w:r w:rsidR="00A15A51">
        <w:rPr>
          <w:rFonts w:hint="eastAsia"/>
        </w:rPr>
        <w:t>。</w:t>
      </w:r>
      <w:r w:rsidR="00A16A66">
        <w:rPr>
          <w:rFonts w:hint="eastAsia"/>
        </w:rPr>
        <w:t>对于</w:t>
      </w:r>
      <w:r w:rsidR="00A16A66">
        <w:rPr>
          <w:rFonts w:hint="eastAsia"/>
        </w:rPr>
        <w:t>2</w:t>
      </w:r>
      <w:r w:rsidR="00A16A66">
        <w:t>32K</w:t>
      </w:r>
      <w:r w:rsidR="00A16A66">
        <w:rPr>
          <w:rFonts w:hint="eastAsia"/>
        </w:rPr>
        <w:t>时的片状孪晶，孪晶面为</w:t>
      </w:r>
      <w:r w:rsidR="00A16A66">
        <w:rPr>
          <w:rFonts w:hint="eastAsia"/>
        </w:rPr>
        <w:t>(</w:t>
      </w:r>
      <w:r w:rsidR="00A16A66">
        <w:t>0 1 1)</w:t>
      </w:r>
      <w:r w:rsidR="00830D7D">
        <w:rPr>
          <w:rFonts w:hint="eastAsia"/>
        </w:rPr>
        <w:t>面</w:t>
      </w:r>
      <w:r w:rsidR="00A16A66">
        <w:rPr>
          <w:rFonts w:hint="eastAsia"/>
        </w:rPr>
        <w:t>，宏观惯习面为</w:t>
      </w:r>
      <w:r w:rsidR="00830D7D">
        <w:rPr>
          <w:rFonts w:hint="eastAsia"/>
        </w:rPr>
        <w:t>(</w:t>
      </w:r>
      <w:r w:rsidR="00830D7D">
        <w:t>-1 1 0)</w:t>
      </w:r>
      <w:r w:rsidR="00830D7D">
        <w:rPr>
          <w:rFonts w:hint="eastAsia"/>
        </w:rPr>
        <w:t>面，和微弹性理论预测的弹性应变能最小化对应的</w:t>
      </w:r>
      <w:r w:rsidR="00943378">
        <w:rPr>
          <w:rFonts w:hint="eastAsia"/>
        </w:rPr>
        <w:t>孪晶马氏体</w:t>
      </w:r>
      <w:r w:rsidR="00943378">
        <w:fldChar w:fldCharType="begin"/>
      </w:r>
      <w:r w:rsidR="00943378">
        <w:instrText xml:space="preserve"> ADDIN EN.CITE &lt;EndNote&gt;&lt;Cite&gt;&lt;Author&gt;Khachaturyan&lt;/Author&gt;&lt;Year&gt;1983&lt;/Year&gt;&lt;RecNum&gt;60&lt;/RecNum&gt;&lt;DisplayText&gt;[25]&lt;/DisplayText&gt;&lt;record&gt;&lt;rec-number&gt;60&lt;/rec-number&gt;&lt;foreign-keys&gt;&lt;key app="EN" db-id="z2fw2pvepdve0levpsaxwdt3epw5eaf02tz2" timestamp="1449572248"&gt;60&lt;/key&gt;&lt;/foreign-keys&gt;&lt;ref-type name="Book"&gt;6&lt;/ref-type&gt;&lt;contributors&gt;&lt;authors&gt;&lt;author&gt;Khachaturyan, Armen G&lt;/author&gt;&lt;/authors&gt;&lt;/contributors&gt;&lt;titles&gt;&lt;title&gt;Theory of structural transformations in solids&lt;/title&gt;&lt;/titles&gt;&lt;dates&gt;&lt;year&gt;1983&lt;/year&gt;&lt;/dates&gt;&lt;publisher&gt;Wiley&lt;/publisher&gt;&lt;isbn&gt;0486783448&lt;/isbn&gt;&lt;urls&gt;&lt;/urls&gt;&lt;/record&gt;&lt;/Cite&gt;&lt;/EndNote&gt;</w:instrText>
      </w:r>
      <w:r w:rsidR="00943378">
        <w:fldChar w:fldCharType="separate"/>
      </w:r>
      <w:r w:rsidR="00943378">
        <w:rPr>
          <w:noProof/>
        </w:rPr>
        <w:t>[25]</w:t>
      </w:r>
      <w:r w:rsidR="00943378">
        <w:fldChar w:fldCharType="end"/>
      </w:r>
      <w:r w:rsidR="00943378">
        <w:rPr>
          <w:rFonts w:hint="eastAsia"/>
        </w:rPr>
        <w:t>十分相符，同时也符合文献中的模拟结果</w:t>
      </w:r>
      <w:r w:rsidR="00943378">
        <w:fldChar w:fldCharType="begin"/>
      </w:r>
      <w:r w:rsidR="00943378">
        <w:instrText xml:space="preserve"> ADDIN EN.CITE &lt;EndNote&gt;&lt;Cite&gt;&lt;Author&gt;Wang&lt;/Author&gt;&lt;Year&gt;1997&lt;/Year&gt;&lt;RecNum&gt;9&lt;/RecNum&gt;&lt;DisplayText&gt;[26]&lt;/DisplayText&gt;&lt;record&gt;&lt;rec-number&gt;9&lt;/rec-number&gt;&lt;foreign-keys&gt;&lt;key app="EN" db-id="z2fw2pvepdve0levpsaxwdt3epw5eaf02tz2" timestamp="1448375851"&gt;9&lt;/key&gt;&lt;/foreign-keys&gt;&lt;ref-type name="Journal Article"&gt;17&lt;/ref-type&gt;&lt;contributors&gt;&lt;authors&gt;&lt;author&gt;Wang, Y&lt;/author&gt;&lt;author&gt;Khachaturyan, AG&lt;/author&gt;&lt;/authors&gt;&lt;/contributors&gt;&lt;titles&gt;&lt;title&gt;Three-dimensional field model and computer modeling of martensitic transformations&lt;/title&gt;&lt;secondary-title&gt;Acta Materialia&lt;/secondary-title&gt;&lt;/titles&gt;&lt;periodical&gt;&lt;full-title&gt;Acta Materialia&lt;/full-title&gt;&lt;abbr-1&gt;Acta Mater.&lt;/abbr-1&gt;&lt;/periodical&gt;&lt;pages&gt;759-773&lt;/pages&gt;&lt;volume&gt;45&lt;/volume&gt;&lt;number&gt;2&lt;/number&gt;&lt;dates&gt;&lt;year&gt;1997&lt;/year&gt;&lt;/dates&gt;&lt;isbn&gt;1359-6454&lt;/isbn&gt;&lt;urls&gt;&lt;/urls&gt;&lt;/record&gt;&lt;/Cite&gt;&lt;/EndNote&gt;</w:instrText>
      </w:r>
      <w:r w:rsidR="00943378">
        <w:fldChar w:fldCharType="separate"/>
      </w:r>
      <w:r w:rsidR="00943378">
        <w:rPr>
          <w:noProof/>
        </w:rPr>
        <w:t>[26]</w:t>
      </w:r>
      <w:r w:rsidR="00943378">
        <w:fldChar w:fldCharType="end"/>
      </w:r>
      <w:r w:rsidR="00830D7D">
        <w:rPr>
          <w:rFonts w:hint="eastAsia"/>
        </w:rPr>
        <w:t>。</w:t>
      </w:r>
    </w:p>
    <w:p w:rsidR="00C2425B" w:rsidRDefault="00C2425B" w:rsidP="0043209F">
      <w:pPr>
        <w:spacing w:line="360" w:lineRule="auto"/>
        <w:jc w:val="center"/>
      </w:pPr>
      <w:r>
        <w:rPr>
          <w:rFonts w:hint="eastAsia"/>
          <w:noProof/>
        </w:rPr>
        <w:lastRenderedPageBreak/>
        <w:drawing>
          <wp:inline distT="0" distB="0" distL="0" distR="0">
            <wp:extent cx="5040000" cy="2872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09C9A.tmp"/>
                    <pic:cNvPicPr/>
                  </pic:nvPicPr>
                  <pic:blipFill>
                    <a:blip r:embed="rId6">
                      <a:extLst>
                        <a:ext uri="{28A0092B-C50C-407E-A947-70E740481C1C}">
                          <a14:useLocalDpi xmlns:a14="http://schemas.microsoft.com/office/drawing/2010/main" val="0"/>
                        </a:ext>
                      </a:extLst>
                    </a:blip>
                    <a:stretch>
                      <a:fillRect/>
                    </a:stretch>
                  </pic:blipFill>
                  <pic:spPr>
                    <a:xfrm>
                      <a:off x="0" y="0"/>
                      <a:ext cx="5040000" cy="2872915"/>
                    </a:xfrm>
                    <a:prstGeom prst="rect">
                      <a:avLst/>
                    </a:prstGeom>
                  </pic:spPr>
                </pic:pic>
              </a:graphicData>
            </a:graphic>
          </wp:inline>
        </w:drawing>
      </w:r>
    </w:p>
    <w:p w:rsidR="00C2425B" w:rsidRDefault="00C2425B" w:rsidP="0043209F">
      <w:pPr>
        <w:spacing w:line="360" w:lineRule="auto"/>
        <w:jc w:val="center"/>
      </w:pPr>
      <w:r>
        <w:rPr>
          <w:rFonts w:hint="eastAsia"/>
        </w:rPr>
        <w:t>图</w:t>
      </w:r>
      <w:r>
        <w:t>4</w:t>
      </w:r>
      <w:r>
        <w:rPr>
          <w:rFonts w:hint="eastAsia"/>
        </w:rPr>
        <w:t>-</w:t>
      </w:r>
      <w:r>
        <w:t xml:space="preserve">1 </w:t>
      </w:r>
      <w:r>
        <w:rPr>
          <w:rFonts w:hint="eastAsia"/>
        </w:rPr>
        <w:t>降温相变和随后的升温逆相变过程中</w:t>
      </w:r>
      <w:r w:rsidR="0043209F">
        <w:rPr>
          <w:rFonts w:hint="eastAsia"/>
        </w:rPr>
        <w:t>各温度对应的微观组织</w:t>
      </w:r>
      <w:r w:rsidR="0043209F">
        <w:rPr>
          <w:rFonts w:hint="eastAsia"/>
        </w:rPr>
        <w:t>(</w:t>
      </w:r>
      <w:r w:rsidR="0043209F">
        <w:t>a – f)</w:t>
      </w:r>
      <w:r w:rsidR="0043209F">
        <w:rPr>
          <w:rFonts w:hint="eastAsia"/>
        </w:rPr>
        <w:t>，图中小插图是初始时设置的马氏体核胚</w:t>
      </w:r>
    </w:p>
    <w:p w:rsidR="0043209F" w:rsidRDefault="000D333F" w:rsidP="000D333F">
      <w:pPr>
        <w:spacing w:line="360" w:lineRule="auto"/>
        <w:ind w:firstLineChars="200" w:firstLine="440"/>
        <w:rPr>
          <w:rFonts w:hint="eastAsia"/>
          <w:sz w:val="24"/>
          <w:szCs w:val="24"/>
        </w:rPr>
      </w:pPr>
      <w:r>
        <w:rPr>
          <w:rFonts w:hint="eastAsia"/>
        </w:rPr>
        <w:t>模拟过程中，</w:t>
      </w:r>
      <w:r>
        <w:t xml:space="preserve"> </w:t>
      </w:r>
      <w:r>
        <w:rPr>
          <w:rFonts w:hint="eastAsia"/>
        </w:rPr>
        <w:t>体系序参量平均值</w:t>
      </w:r>
      <w:r>
        <w:rPr>
          <w:rFonts w:hint="eastAsia"/>
        </w:rPr>
        <w:t>(</w:t>
      </w:r>
      <m:oMath>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e>
        </m:bar>
        <m:r>
          <w:rPr>
            <w:rFonts w:ascii="Cambria Math" w:hAnsi="Cambria Math" w:cs="Times New Roman"/>
            <w:sz w:val="24"/>
            <w:szCs w:val="24"/>
          </w:rPr>
          <m:t>+</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e>
        </m:bar>
        <m:r>
          <w:rPr>
            <w:rFonts w:ascii="Cambria Math" w:hAnsi="Cambria Math" w:cs="Times New Roman"/>
            <w:sz w:val="24"/>
            <w:szCs w:val="24"/>
          </w:rPr>
          <m:t>+</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3</m:t>
                </m:r>
              </m:sub>
            </m:sSub>
          </m:e>
        </m:bar>
      </m:oMath>
      <w:r>
        <w:rPr>
          <w:rFonts w:hint="eastAsia"/>
          <w:sz w:val="24"/>
          <w:szCs w:val="24"/>
        </w:rPr>
        <w:t>)</w:t>
      </w:r>
      <w:r>
        <w:rPr>
          <w:rFonts w:hint="eastAsia"/>
          <w:sz w:val="24"/>
          <w:szCs w:val="24"/>
        </w:rPr>
        <w:t>可用来代表马氏体含量，随模拟时间的变化情况如图</w:t>
      </w:r>
      <w:r>
        <w:rPr>
          <w:sz w:val="24"/>
          <w:szCs w:val="24"/>
        </w:rPr>
        <w:t>4</w:t>
      </w:r>
      <w:r>
        <w:rPr>
          <w:rFonts w:hint="eastAsia"/>
          <w:sz w:val="24"/>
          <w:szCs w:val="24"/>
        </w:rPr>
        <w:t>-</w:t>
      </w:r>
      <w:r>
        <w:rPr>
          <w:sz w:val="24"/>
          <w:szCs w:val="24"/>
        </w:rPr>
        <w:t>2</w:t>
      </w:r>
      <w:r>
        <w:rPr>
          <w:rFonts w:hint="eastAsia"/>
          <w:sz w:val="24"/>
          <w:szCs w:val="24"/>
        </w:rPr>
        <w:t>所示。在某些温度，</w:t>
      </w:r>
      <w:r w:rsidR="00E26D2C">
        <w:rPr>
          <w:rFonts w:hint="eastAsia"/>
          <w:sz w:val="24"/>
          <w:szCs w:val="24"/>
        </w:rPr>
        <w:t>演化</w:t>
      </w:r>
      <w:r w:rsidR="00E26D2C">
        <w:rPr>
          <w:rFonts w:hint="eastAsia"/>
          <w:sz w:val="24"/>
          <w:szCs w:val="24"/>
        </w:rPr>
        <w:t>0.</w:t>
      </w:r>
      <w:r w:rsidR="00E26D2C">
        <w:rPr>
          <w:sz w:val="24"/>
          <w:szCs w:val="24"/>
        </w:rPr>
        <w:t>336</w:t>
      </w:r>
      <w:r w:rsidR="00E26D2C">
        <w:rPr>
          <w:rFonts w:ascii="Times New Roman" w:hAnsi="Times New Roman" w:cs="Times New Roman"/>
          <w:sz w:val="24"/>
          <w:szCs w:val="24"/>
        </w:rPr>
        <w:t>μ</w:t>
      </w:r>
      <w:r w:rsidR="00E26D2C">
        <w:rPr>
          <w:sz w:val="24"/>
          <w:szCs w:val="24"/>
        </w:rPr>
        <w:t>s</w:t>
      </w:r>
      <w:r w:rsidR="00E26D2C">
        <w:rPr>
          <w:rFonts w:hint="eastAsia"/>
          <w:sz w:val="24"/>
          <w:szCs w:val="24"/>
        </w:rPr>
        <w:t>后马氏体含量几乎不再随时间而变化，即相界面处于热弹性平衡状态，如降温时的</w:t>
      </w:r>
      <w:r w:rsidR="00E26D2C">
        <w:rPr>
          <w:rFonts w:hint="eastAsia"/>
          <w:sz w:val="24"/>
          <w:szCs w:val="24"/>
        </w:rPr>
        <w:t>2</w:t>
      </w:r>
      <w:r w:rsidR="00E26D2C">
        <w:rPr>
          <w:sz w:val="24"/>
          <w:szCs w:val="24"/>
        </w:rPr>
        <w:t>17K</w:t>
      </w:r>
      <w:r w:rsidR="00E26D2C">
        <w:rPr>
          <w:rFonts w:hint="eastAsia"/>
          <w:sz w:val="24"/>
          <w:szCs w:val="24"/>
        </w:rPr>
        <w:t>和升温时的</w:t>
      </w:r>
      <w:r w:rsidR="00E26D2C">
        <w:rPr>
          <w:rFonts w:hint="eastAsia"/>
          <w:sz w:val="24"/>
          <w:szCs w:val="24"/>
        </w:rPr>
        <w:t>2</w:t>
      </w:r>
      <w:r w:rsidR="00E26D2C">
        <w:rPr>
          <w:sz w:val="24"/>
          <w:szCs w:val="24"/>
        </w:rPr>
        <w:t>22K</w:t>
      </w:r>
      <w:r w:rsidR="00E26D2C">
        <w:rPr>
          <w:rFonts w:hint="eastAsia"/>
          <w:sz w:val="24"/>
          <w:szCs w:val="24"/>
        </w:rPr>
        <w:t>。</w:t>
      </w:r>
      <w:r w:rsidR="00E26D2C">
        <w:rPr>
          <w:rFonts w:hint="eastAsia"/>
          <w:sz w:val="24"/>
          <w:szCs w:val="24"/>
        </w:rPr>
        <w:t>1</w:t>
      </w:r>
      <w:r w:rsidR="00E26D2C">
        <w:rPr>
          <w:sz w:val="24"/>
          <w:szCs w:val="24"/>
        </w:rPr>
        <w:t>87K</w:t>
      </w:r>
      <w:r w:rsidR="00E26D2C">
        <w:rPr>
          <w:rFonts w:hint="eastAsia"/>
          <w:sz w:val="24"/>
          <w:szCs w:val="24"/>
        </w:rPr>
        <w:t>时，整个材料处于马氏体状态，然而序参量的值约为</w:t>
      </w:r>
      <w:r w:rsidR="00E26D2C">
        <w:rPr>
          <w:rFonts w:hint="eastAsia"/>
          <w:sz w:val="24"/>
          <w:szCs w:val="24"/>
        </w:rPr>
        <w:t>0.</w:t>
      </w:r>
      <w:r w:rsidR="00E26D2C">
        <w:rPr>
          <w:sz w:val="24"/>
          <w:szCs w:val="24"/>
        </w:rPr>
        <w:t>9</w:t>
      </w:r>
      <w:r w:rsidR="00E26D2C">
        <w:rPr>
          <w:rFonts w:hint="eastAsia"/>
          <w:sz w:val="24"/>
          <w:szCs w:val="24"/>
        </w:rPr>
        <w:t>，小于平衡值</w:t>
      </w:r>
      <w:r w:rsidR="00E26D2C">
        <w:rPr>
          <w:rFonts w:hint="eastAsia"/>
          <w:sz w:val="24"/>
          <w:szCs w:val="24"/>
        </w:rPr>
        <w:t>1</w:t>
      </w:r>
      <w:r w:rsidR="00E26D2C">
        <w:rPr>
          <w:rFonts w:hint="eastAsia"/>
          <w:sz w:val="24"/>
          <w:szCs w:val="24"/>
        </w:rPr>
        <w:t>。实际上，由于采用了完全约束边界条件，相变应变的非协调部分将导致材料内部出现明显的内应力。内应力阻碍了序参量的继续演化，同时在材料内部存储了大量的弹性应变能。</w:t>
      </w:r>
      <w:r w:rsidR="00D27EA6">
        <w:rPr>
          <w:rFonts w:hint="eastAsia"/>
          <w:sz w:val="24"/>
          <w:szCs w:val="24"/>
        </w:rPr>
        <w:t>另外，正相变和逆相变之间存在相变滞后，例如升温时</w:t>
      </w:r>
      <w:r w:rsidR="00D27EA6">
        <w:rPr>
          <w:rFonts w:hint="eastAsia"/>
          <w:sz w:val="24"/>
          <w:szCs w:val="24"/>
        </w:rPr>
        <w:t>2</w:t>
      </w:r>
      <w:r w:rsidR="00D27EA6">
        <w:rPr>
          <w:sz w:val="24"/>
          <w:szCs w:val="24"/>
        </w:rPr>
        <w:t>22K</w:t>
      </w:r>
      <w:r w:rsidR="00D27EA6">
        <w:rPr>
          <w:rFonts w:hint="eastAsia"/>
          <w:sz w:val="24"/>
          <w:szCs w:val="24"/>
        </w:rPr>
        <w:t>的马氏体含量高于降温时</w:t>
      </w:r>
      <w:r w:rsidR="00D27EA6">
        <w:rPr>
          <w:rFonts w:hint="eastAsia"/>
          <w:sz w:val="24"/>
          <w:szCs w:val="24"/>
        </w:rPr>
        <w:t>2</w:t>
      </w:r>
      <w:r w:rsidR="00D27EA6">
        <w:rPr>
          <w:sz w:val="24"/>
          <w:szCs w:val="24"/>
        </w:rPr>
        <w:t>17K</w:t>
      </w:r>
      <w:r w:rsidR="00D27EA6">
        <w:rPr>
          <w:rFonts w:hint="eastAsia"/>
          <w:sz w:val="24"/>
          <w:szCs w:val="24"/>
        </w:rPr>
        <w:t>的含量。受限于模拟时间，本节没有</w:t>
      </w:r>
      <w:r w:rsidR="002D38BF">
        <w:rPr>
          <w:rFonts w:hint="eastAsia"/>
          <w:sz w:val="24"/>
          <w:szCs w:val="24"/>
        </w:rPr>
        <w:t>马氏体含量随温度变化的精确曲线。根据当前的模拟结果，相变特征温度包括正相变开始温度</w:t>
      </w:r>
      <w:r w:rsidR="002D38BF">
        <w:rPr>
          <w:rFonts w:hint="eastAsia"/>
          <w:sz w:val="24"/>
          <w:szCs w:val="24"/>
        </w:rPr>
        <w:t>M</w:t>
      </w:r>
      <w:r w:rsidR="002D38BF">
        <w:rPr>
          <w:sz w:val="24"/>
          <w:szCs w:val="24"/>
        </w:rPr>
        <w:t>s = 222K</w:t>
      </w:r>
      <w:r w:rsidR="002D38BF">
        <w:rPr>
          <w:rFonts w:hint="eastAsia"/>
          <w:sz w:val="24"/>
          <w:szCs w:val="24"/>
        </w:rPr>
        <w:t>，正相变结束温度</w:t>
      </w:r>
      <w:r w:rsidR="002D38BF">
        <w:rPr>
          <w:rFonts w:hint="eastAsia"/>
          <w:sz w:val="24"/>
          <w:szCs w:val="24"/>
        </w:rPr>
        <w:t>M</w:t>
      </w:r>
      <w:r w:rsidR="002D38BF">
        <w:rPr>
          <w:sz w:val="24"/>
          <w:szCs w:val="24"/>
        </w:rPr>
        <w:t>f = 202K</w:t>
      </w:r>
      <w:r w:rsidR="002D38BF">
        <w:rPr>
          <w:rFonts w:hint="eastAsia"/>
          <w:sz w:val="24"/>
          <w:szCs w:val="24"/>
        </w:rPr>
        <w:t>，逆相变开始温度</w:t>
      </w:r>
      <w:r w:rsidR="002D38BF">
        <w:rPr>
          <w:rFonts w:hint="eastAsia"/>
          <w:sz w:val="24"/>
          <w:szCs w:val="24"/>
        </w:rPr>
        <w:t>A</w:t>
      </w:r>
      <w:r w:rsidR="002D38BF">
        <w:rPr>
          <w:sz w:val="24"/>
          <w:szCs w:val="24"/>
        </w:rPr>
        <w:t>s = 217</w:t>
      </w:r>
      <w:r w:rsidR="002D38BF">
        <w:rPr>
          <w:rFonts w:hint="eastAsia"/>
          <w:sz w:val="24"/>
          <w:szCs w:val="24"/>
        </w:rPr>
        <w:t>K</w:t>
      </w:r>
      <w:r w:rsidR="002D38BF">
        <w:rPr>
          <w:rFonts w:hint="eastAsia"/>
          <w:sz w:val="24"/>
          <w:szCs w:val="24"/>
        </w:rPr>
        <w:t>，逆相变结束温度</w:t>
      </w:r>
      <w:r w:rsidR="002D38BF">
        <w:rPr>
          <w:rFonts w:hint="eastAsia"/>
          <w:sz w:val="24"/>
          <w:szCs w:val="24"/>
        </w:rPr>
        <w:t>A</w:t>
      </w:r>
      <w:r w:rsidR="002D38BF">
        <w:rPr>
          <w:sz w:val="24"/>
          <w:szCs w:val="24"/>
        </w:rPr>
        <w:t>f = 237K</w:t>
      </w:r>
      <w:r w:rsidR="002D38BF">
        <w:rPr>
          <w:rFonts w:hint="eastAsia"/>
          <w:sz w:val="24"/>
          <w:szCs w:val="24"/>
        </w:rPr>
        <w:t>。</w:t>
      </w:r>
      <w:r w:rsidR="002D38BF">
        <w:rPr>
          <w:rFonts w:hint="eastAsia"/>
          <w:sz w:val="24"/>
          <w:szCs w:val="24"/>
        </w:rPr>
        <w:t>M</w:t>
      </w:r>
      <w:r w:rsidR="002D38BF">
        <w:rPr>
          <w:sz w:val="24"/>
          <w:szCs w:val="24"/>
        </w:rPr>
        <w:t>s</w:t>
      </w:r>
      <w:r w:rsidR="002D38BF">
        <w:rPr>
          <w:rFonts w:hint="eastAsia"/>
          <w:sz w:val="24"/>
          <w:szCs w:val="24"/>
        </w:rPr>
        <w:t>温度低于实验结果</w:t>
      </w:r>
      <w:r w:rsidR="002D38BF">
        <w:rPr>
          <w:rFonts w:hint="eastAsia"/>
          <w:sz w:val="24"/>
          <w:szCs w:val="24"/>
        </w:rPr>
        <w:t>2</w:t>
      </w:r>
      <w:r w:rsidR="002D38BF">
        <w:rPr>
          <w:sz w:val="24"/>
          <w:szCs w:val="24"/>
        </w:rPr>
        <w:t>0K</w:t>
      </w:r>
      <w:r w:rsidR="002D38BF">
        <w:rPr>
          <w:rFonts w:hint="eastAsia"/>
          <w:sz w:val="24"/>
          <w:szCs w:val="24"/>
        </w:rPr>
        <w:t>左右</w:t>
      </w:r>
      <w:r w:rsidR="00FA3F2E">
        <w:rPr>
          <w:sz w:val="24"/>
          <w:szCs w:val="24"/>
        </w:rPr>
        <w:fldChar w:fldCharType="begin"/>
      </w:r>
      <w:r w:rsidR="00FA3F2E">
        <w:rPr>
          <w:sz w:val="24"/>
          <w:szCs w:val="24"/>
        </w:rPr>
        <w:instrText xml:space="preserve"> ADDIN EN.CITE &lt;EndNote&gt;&lt;Cite&gt;&lt;Author&gt;Shimizu&lt;/Author&gt;&lt;Year&gt;1982&lt;/Year&gt;&lt;RecNum&gt;94&lt;/RecNum&gt;&lt;DisplayText&gt;[24]&lt;/DisplayText&gt;&lt;record&gt;&lt;rec-number&gt;94&lt;/rec-number&gt;&lt;foreign-keys&gt;&lt;key app="EN" db-id="z2fw2pvepdve0levpsaxwdt3epw5eaf02tz2" timestamp="1450508517"&gt;94&lt;/key&gt;&lt;/foreign-keys&gt;&lt;ref-type name="Journal Article"&gt;17&lt;/ref-type&gt;&lt;contributors&gt;&lt;authors&gt;&lt;author&gt;Shimizu, K.&lt;/author&gt;&lt;author&gt;Okumura, Y.&lt;/author&gt;&lt;author&gt;Kubo, H.&lt;/author&gt;&lt;/authors&gt;&lt;/contributors&gt;&lt;titles&gt;&lt;title&gt;&lt;style face="normal" font="default" size="100%"&gt;Crystallographic and Morphological Studies on the FCC&lt;/style&gt;&lt;style face="normal" font="default" charset="134" size="100%"&gt; &lt;/style&gt;&lt;style face="normal" font="default" size="100%"&gt;to FCT Transformation in Mn-Cu alloys&lt;/style&gt;&lt;/title&gt;&lt;secondary-title&gt;Transactions of the Japan Institute of Metals&lt;/secondary-title&gt;&lt;/titles&gt;&lt;periodical&gt;&lt;full-title&gt;Transactions of the Japan Institute of Metals&lt;/full-title&gt;&lt;abbr-1&gt;Trans. Jpn. Inst. Met.&lt;/abbr-1&gt;&lt;/periodical&gt;&lt;pages&gt;53-59&lt;/pages&gt;&lt;volume&gt;23&lt;/volume&gt;&lt;number&gt;2&lt;/number&gt;&lt;dates&gt;&lt;year&gt;1982&lt;/year&gt;&lt;/dates&gt;&lt;urls&gt;&lt;/urls&gt;&lt;/record&gt;&lt;/Cite&gt;&lt;/EndNote&gt;</w:instrText>
      </w:r>
      <w:r w:rsidR="00FA3F2E">
        <w:rPr>
          <w:sz w:val="24"/>
          <w:szCs w:val="24"/>
        </w:rPr>
        <w:fldChar w:fldCharType="separate"/>
      </w:r>
      <w:r w:rsidR="00FA3F2E">
        <w:rPr>
          <w:noProof/>
          <w:sz w:val="24"/>
          <w:szCs w:val="24"/>
        </w:rPr>
        <w:t>[24]</w:t>
      </w:r>
      <w:r w:rsidR="00FA3F2E">
        <w:rPr>
          <w:sz w:val="24"/>
          <w:szCs w:val="24"/>
        </w:rPr>
        <w:fldChar w:fldCharType="end"/>
      </w:r>
      <w:r w:rsidR="002D38BF">
        <w:rPr>
          <w:rFonts w:hint="eastAsia"/>
          <w:sz w:val="24"/>
          <w:szCs w:val="24"/>
        </w:rPr>
        <w:t>，原因主要是选取的</w:t>
      </w:r>
      <w:r w:rsidR="002D38BF">
        <w:rPr>
          <w:rFonts w:hint="eastAsia"/>
          <w:sz w:val="24"/>
          <w:szCs w:val="24"/>
        </w:rPr>
        <w:t>T</w:t>
      </w:r>
      <w:r w:rsidR="002D38BF">
        <w:rPr>
          <w:sz w:val="24"/>
          <w:szCs w:val="24"/>
        </w:rPr>
        <w:t>0</w:t>
      </w:r>
      <w:r w:rsidR="002D38BF">
        <w:rPr>
          <w:rFonts w:hint="eastAsia"/>
          <w:sz w:val="24"/>
          <w:szCs w:val="24"/>
        </w:rPr>
        <w:t>温度</w:t>
      </w:r>
      <w:r w:rsidR="00FA3F2E">
        <w:rPr>
          <w:rFonts w:hint="eastAsia"/>
          <w:sz w:val="24"/>
          <w:szCs w:val="24"/>
        </w:rPr>
        <w:t>和实际情况不相符。相变温度范围小于多晶</w:t>
      </w:r>
      <w:r w:rsidR="00FA3F2E">
        <w:rPr>
          <w:rFonts w:hint="eastAsia"/>
          <w:sz w:val="24"/>
          <w:szCs w:val="24"/>
        </w:rPr>
        <w:t>M</w:t>
      </w:r>
      <w:r w:rsidR="00FA3F2E">
        <w:rPr>
          <w:sz w:val="24"/>
          <w:szCs w:val="24"/>
        </w:rPr>
        <w:t>nNi</w:t>
      </w:r>
      <w:r w:rsidR="00FA3F2E">
        <w:rPr>
          <w:rFonts w:hint="eastAsia"/>
          <w:sz w:val="24"/>
          <w:szCs w:val="24"/>
        </w:rPr>
        <w:t>合金的范围</w:t>
      </w:r>
      <w:r w:rsidR="00FA3F2E">
        <w:rPr>
          <w:sz w:val="24"/>
          <w:szCs w:val="24"/>
        </w:rPr>
        <w:fldChar w:fldCharType="begin"/>
      </w:r>
      <w:r w:rsidR="00FA3F2E">
        <w:rPr>
          <w:sz w:val="24"/>
          <w:szCs w:val="24"/>
        </w:rPr>
        <w:instrText xml:space="preserve"> ADDIN EN.CITE &lt;EndNote&gt;&lt;Cite&gt;&lt;Author&gt;Peng&lt;/Author&gt;&lt;Year&gt;2006&lt;/Year&gt;&lt;RecNum&gt;252&lt;/RecNum&gt;&lt;DisplayText&gt;[27]&lt;/DisplayText&gt;&lt;record&gt;&lt;rec-number&gt;252&lt;/rec-number&gt;&lt;foreign-keys&gt;&lt;key app="EN" db-id="z2fw2pvepdve0levpsaxwdt3epw5eaf02tz2" timestamp="1453118317"&gt;252&lt;/key&gt;&lt;key app="ENWeb" db-id=""&gt;0&lt;/key&gt;&lt;/foreign-keys&gt;&lt;ref-type name="Journal Article"&gt;17&lt;/ref-type&gt;&lt;contributors&gt;&lt;authors&gt;&lt;author&gt;Peng, W. Y.&lt;/author&gt;&lt;author&gt;Wang, X. Y.&lt;/author&gt;&lt;author&gt;Zhang, J. J.&lt;/author&gt;&lt;author&gt;Zhang, J. H.&lt;/author&gt;&lt;/authors&gt;&lt;/contributors&gt;&lt;titles&gt;&lt;title&gt;Magnetic-field-induced strain in an antiferromagnetic γ-MnNi alloy&lt;/title&gt;&lt;secondary-title&gt;Journal of Applied Physics&lt;/secondary-title&gt;&lt;/titles&gt;&lt;periodical&gt;&lt;full-title&gt;Journal of Applied Physics&lt;/full-title&gt;&lt;abbr-1&gt;J. Appl. Phys.&lt;/abbr-1&gt;&lt;/periodical&gt;&lt;pages&gt;033908&lt;/pages&gt;&lt;volume&gt;99&lt;/volume&gt;&lt;number&gt;3&lt;/number&gt;&lt;dates&gt;&lt;year&gt;2006&lt;/year&gt;&lt;/dates&gt;&lt;isbn&gt;00218979&lt;/isbn&gt;&lt;urls&gt;&lt;/urls&gt;&lt;electronic-resource-num&gt;10.1063/1.2170413&lt;/electronic-resource-num&gt;&lt;/record&gt;&lt;/Cite&gt;&lt;/EndNote&gt;</w:instrText>
      </w:r>
      <w:r w:rsidR="00FA3F2E">
        <w:rPr>
          <w:sz w:val="24"/>
          <w:szCs w:val="24"/>
        </w:rPr>
        <w:fldChar w:fldCharType="separate"/>
      </w:r>
      <w:r w:rsidR="00FA3F2E">
        <w:rPr>
          <w:noProof/>
          <w:sz w:val="24"/>
          <w:szCs w:val="24"/>
        </w:rPr>
        <w:t>[27]</w:t>
      </w:r>
      <w:r w:rsidR="00FA3F2E">
        <w:rPr>
          <w:sz w:val="24"/>
          <w:szCs w:val="24"/>
        </w:rPr>
        <w:fldChar w:fldCharType="end"/>
      </w:r>
      <w:r w:rsidR="00FA3F2E">
        <w:rPr>
          <w:rFonts w:hint="eastAsia"/>
          <w:sz w:val="24"/>
          <w:szCs w:val="24"/>
        </w:rPr>
        <w:t>。通常认为相变滞后源自于界面迁移所需的耗散功</w:t>
      </w:r>
      <w:r w:rsidR="00FA3F2E">
        <w:rPr>
          <w:sz w:val="24"/>
          <w:szCs w:val="24"/>
        </w:rPr>
        <w:fldChar w:fldCharType="begin"/>
      </w:r>
      <w:r w:rsidR="00FA3F2E">
        <w:rPr>
          <w:sz w:val="24"/>
          <w:szCs w:val="24"/>
        </w:rPr>
        <w:instrText xml:space="preserve"> ADDIN EN.CITE &lt;EndNote&gt;&lt;Cite&gt;&lt;Author&gt;Ortín&lt;/Author&gt;&lt;Year&gt;1988&lt;/Year&gt;&lt;RecNum&gt;31&lt;/RecNum&gt;&lt;DisplayText&gt;[28]&lt;/DisplayText&gt;&lt;record&gt;&lt;rec-number&gt;31&lt;/rec-number&gt;&lt;foreign-keys&gt;&lt;key app="EN" db-id="z2fw2pvepdve0levpsaxwdt3epw5eaf02tz2" timestamp="1449145198"&gt;31&lt;/key&gt;&lt;/foreign-keys&gt;&lt;ref-type name="Journal Article"&gt;17&lt;/ref-type&gt;&lt;contributors&gt;&lt;authors&gt;&lt;author&gt;Ortín, J.&lt;/author&gt;&lt;author&gt;Planes, A.&lt;/author&gt;&lt;/authors&gt;&lt;/contributors&gt;&lt;titles&gt;&lt;title&gt;Thermodynamic analysis of thermal measurements in thermoelastic martensitic transformations&lt;/title&gt;&lt;secondary-title&gt;Acta Metallurgica&lt;/secondary-title&gt;&lt;/titles&gt;&lt;periodical&gt;&lt;full-title&gt;Acta Metallurgica&lt;/full-title&gt;&lt;abbr-1&gt;Acta Metall.&lt;/abbr-1&gt;&lt;/periodical&gt;&lt;pages&gt;1873–1889&lt;/pages&gt;&lt;volume&gt;36&lt;/volume&gt;&lt;number&gt;88&lt;/number&gt;&lt;dates&gt;&lt;year&gt;1988&lt;/year&gt;&lt;/dates&gt;&lt;urls&gt;&lt;/urls&gt;&lt;/record&gt;&lt;/Cite&gt;&lt;/EndNote&gt;</w:instrText>
      </w:r>
      <w:r w:rsidR="00FA3F2E">
        <w:rPr>
          <w:sz w:val="24"/>
          <w:szCs w:val="24"/>
        </w:rPr>
        <w:fldChar w:fldCharType="separate"/>
      </w:r>
      <w:r w:rsidR="00FA3F2E">
        <w:rPr>
          <w:noProof/>
          <w:sz w:val="24"/>
          <w:szCs w:val="24"/>
        </w:rPr>
        <w:t>[28]</w:t>
      </w:r>
      <w:r w:rsidR="00FA3F2E">
        <w:rPr>
          <w:sz w:val="24"/>
          <w:szCs w:val="24"/>
        </w:rPr>
        <w:fldChar w:fldCharType="end"/>
      </w:r>
      <w:r w:rsidR="00FA3F2E">
        <w:rPr>
          <w:rFonts w:hint="eastAsia"/>
          <w:sz w:val="24"/>
          <w:szCs w:val="24"/>
        </w:rPr>
        <w:t>。然而，根据当前的模拟结果，正逆相变时马氏体组织不同的演化路径也将导致相变滞后。逆相变时，组织演化沿着更加优化的路径演化，从而在相同的温度，和正相变相比，可以保留更多的马氏体。</w:t>
      </w:r>
    </w:p>
    <w:p w:rsidR="000D333F" w:rsidRDefault="000D333F" w:rsidP="000D333F">
      <w:pPr>
        <w:spacing w:line="360" w:lineRule="auto"/>
        <w:jc w:val="center"/>
      </w:pPr>
      <w:r w:rsidRPr="000D333F">
        <w:rPr>
          <w:rFonts w:hint="eastAsia"/>
          <w:noProof/>
        </w:rPr>
        <w:lastRenderedPageBreak/>
        <w:drawing>
          <wp:inline distT="0" distB="0" distL="0" distR="0">
            <wp:extent cx="4680000" cy="17167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1716774"/>
                    </a:xfrm>
                    <a:prstGeom prst="rect">
                      <a:avLst/>
                    </a:prstGeom>
                    <a:noFill/>
                    <a:ln>
                      <a:noFill/>
                    </a:ln>
                  </pic:spPr>
                </pic:pic>
              </a:graphicData>
            </a:graphic>
          </wp:inline>
        </w:drawing>
      </w:r>
    </w:p>
    <w:p w:rsidR="000D333F" w:rsidRDefault="000D333F" w:rsidP="000D333F">
      <w:pPr>
        <w:spacing w:line="360" w:lineRule="auto"/>
        <w:jc w:val="center"/>
      </w:pPr>
      <w:r>
        <w:rPr>
          <w:rFonts w:hint="eastAsia"/>
        </w:rPr>
        <w:t>图</w:t>
      </w:r>
      <w:r>
        <w:rPr>
          <w:rFonts w:hint="eastAsia"/>
        </w:rPr>
        <w:t>4-</w:t>
      </w:r>
      <w:r>
        <w:t xml:space="preserve">2 </w:t>
      </w:r>
      <w:r>
        <w:rPr>
          <w:rFonts w:hint="eastAsia"/>
        </w:rPr>
        <w:t>降温</w:t>
      </w:r>
      <w:r>
        <w:rPr>
          <w:rFonts w:hint="eastAsia"/>
        </w:rPr>
        <w:t>(</w:t>
      </w:r>
      <w:r>
        <w:t>a)</w:t>
      </w:r>
      <w:r>
        <w:rPr>
          <w:rFonts w:hint="eastAsia"/>
        </w:rPr>
        <w:t>和升温</w:t>
      </w:r>
      <w:r>
        <w:rPr>
          <w:rFonts w:hint="eastAsia"/>
        </w:rPr>
        <w:t>(</w:t>
      </w:r>
      <w:r>
        <w:t>b)</w:t>
      </w:r>
      <w:r>
        <w:rPr>
          <w:rFonts w:hint="eastAsia"/>
        </w:rPr>
        <w:t>时模型中序参量平均值随模拟时间的变化曲线</w:t>
      </w:r>
    </w:p>
    <w:p w:rsidR="000D333F" w:rsidRPr="00FA3F2E" w:rsidRDefault="00FA3F2E" w:rsidP="00C2425B">
      <w:pPr>
        <w:spacing w:line="360" w:lineRule="auto"/>
        <w:rPr>
          <w:rFonts w:ascii="黑体" w:eastAsia="黑体" w:hAnsi="黑体"/>
          <w:b/>
          <w:sz w:val="28"/>
          <w:szCs w:val="28"/>
        </w:rPr>
      </w:pPr>
      <w:r w:rsidRPr="00FA3F2E">
        <w:rPr>
          <w:rFonts w:ascii="黑体" w:eastAsia="黑体" w:hAnsi="黑体" w:hint="eastAsia"/>
          <w:b/>
          <w:sz w:val="28"/>
          <w:szCs w:val="28"/>
        </w:rPr>
        <w:t>4.</w:t>
      </w:r>
      <w:r w:rsidRPr="00FA3F2E">
        <w:rPr>
          <w:rFonts w:ascii="黑体" w:eastAsia="黑体" w:hAnsi="黑体"/>
          <w:b/>
          <w:sz w:val="28"/>
          <w:szCs w:val="28"/>
        </w:rPr>
        <w:t>3</w:t>
      </w:r>
      <w:r w:rsidRPr="00FA3F2E">
        <w:rPr>
          <w:rFonts w:ascii="黑体" w:eastAsia="黑体" w:hAnsi="黑体" w:hint="eastAsia"/>
          <w:b/>
          <w:sz w:val="28"/>
          <w:szCs w:val="28"/>
        </w:rPr>
        <w:t>.</w:t>
      </w:r>
      <w:r w:rsidRPr="00FA3F2E">
        <w:rPr>
          <w:rFonts w:ascii="黑体" w:eastAsia="黑体" w:hAnsi="黑体"/>
          <w:b/>
          <w:sz w:val="28"/>
          <w:szCs w:val="28"/>
        </w:rPr>
        <w:t xml:space="preserve">2 </w:t>
      </w:r>
      <w:r w:rsidRPr="00FA3F2E">
        <w:rPr>
          <w:rFonts w:ascii="黑体" w:eastAsia="黑体" w:hAnsi="黑体" w:hint="eastAsia"/>
          <w:b/>
          <w:sz w:val="28"/>
          <w:szCs w:val="28"/>
        </w:rPr>
        <w:t>潜热效应</w:t>
      </w:r>
    </w:p>
    <w:p w:rsidR="00FA3F2E" w:rsidRDefault="0045036D" w:rsidP="00F81743">
      <w:pPr>
        <w:spacing w:line="360" w:lineRule="auto"/>
        <w:ind w:firstLineChars="200" w:firstLine="440"/>
        <w:rPr>
          <w:rFonts w:hint="eastAsia"/>
        </w:rPr>
      </w:pPr>
      <w:r>
        <w:rPr>
          <w:rFonts w:hint="eastAsia"/>
        </w:rPr>
        <w:t>本章建立的非等温相场模型可用于模拟非均匀温度场下的马氏体相变。虽然本章没有模拟变温过程中的传热现象，但考虑到了相变潜热效应。</w:t>
      </w:r>
      <w:r w:rsidR="00976EF1">
        <w:rPr>
          <w:rFonts w:hint="eastAsia"/>
        </w:rPr>
        <w:t>图</w:t>
      </w:r>
      <w:r w:rsidR="00976EF1">
        <w:rPr>
          <w:rFonts w:hint="eastAsia"/>
        </w:rPr>
        <w:t>4-</w:t>
      </w:r>
      <w:r w:rsidR="00976EF1">
        <w:t>3</w:t>
      </w:r>
      <w:r w:rsidR="00976EF1">
        <w:rPr>
          <w:rFonts w:hint="eastAsia"/>
        </w:rPr>
        <w:t>是相变过程中和潜热相关的结果。逆相变时，随着马氏体含量的降低，体系温度降低。随着相变速率的减小，模型中的温差减小。最终体系温度从</w:t>
      </w:r>
      <w:r w:rsidR="00976EF1">
        <w:rPr>
          <w:rFonts w:hint="eastAsia"/>
        </w:rPr>
        <w:t>2</w:t>
      </w:r>
      <w:r w:rsidR="00976EF1">
        <w:t>32K</w:t>
      </w:r>
      <w:r w:rsidR="00976EF1">
        <w:rPr>
          <w:rFonts w:hint="eastAsia"/>
        </w:rPr>
        <w:t>降到了</w:t>
      </w:r>
      <w:r w:rsidR="00976EF1">
        <w:rPr>
          <w:rFonts w:hint="eastAsia"/>
        </w:rPr>
        <w:t>2</w:t>
      </w:r>
      <w:r w:rsidR="00976EF1">
        <w:t>29.6K</w:t>
      </w:r>
      <w:r w:rsidR="00976EF1">
        <w:rPr>
          <w:rFonts w:hint="eastAsia"/>
        </w:rPr>
        <w:t>。图</w:t>
      </w:r>
      <w:r w:rsidR="00976EF1">
        <w:rPr>
          <w:rFonts w:hint="eastAsia"/>
        </w:rPr>
        <w:t>4-</w:t>
      </w:r>
      <w:r w:rsidR="00976EF1">
        <w:t>3b</w:t>
      </w:r>
      <w:r w:rsidR="00976EF1">
        <w:rPr>
          <w:rFonts w:hint="eastAsia"/>
        </w:rPr>
        <w:t>中的热流是绝热</w:t>
      </w:r>
      <w:r w:rsidR="005C6A1C">
        <w:rPr>
          <w:rFonts w:hint="eastAsia"/>
        </w:rPr>
        <w:t>等温相变时的总热流。</w:t>
      </w:r>
      <w:r w:rsidR="004B51FF">
        <w:rPr>
          <w:rFonts w:hint="eastAsia"/>
        </w:rPr>
        <w:t>模拟得到的</w:t>
      </w:r>
      <w:r w:rsidR="004B51FF">
        <w:rPr>
          <w:rFonts w:hint="eastAsia"/>
        </w:rPr>
        <w:t>DSC</w:t>
      </w:r>
      <w:r w:rsidR="004B51FF">
        <w:rPr>
          <w:rFonts w:hint="eastAsia"/>
        </w:rPr>
        <w:t>曲线和实验结果基本相符，也体现出相变滞后现象。</w:t>
      </w:r>
      <w:r w:rsidR="00554C95">
        <w:rPr>
          <w:rFonts w:hint="eastAsia"/>
        </w:rPr>
        <w:t>图</w:t>
      </w:r>
      <w:r w:rsidR="00554C95">
        <w:rPr>
          <w:rFonts w:hint="eastAsia"/>
        </w:rPr>
        <w:t>4-</w:t>
      </w:r>
      <w:r w:rsidR="00554C95">
        <w:t>4</w:t>
      </w:r>
      <w:r w:rsidR="00554C95">
        <w:rPr>
          <w:rFonts w:hint="eastAsia"/>
        </w:rPr>
        <w:t>展示了绝热相变过程中的组织场及其对应的温度场。</w:t>
      </w:r>
      <w:r w:rsidR="003507C6">
        <w:rPr>
          <w:rFonts w:hint="eastAsia"/>
        </w:rPr>
        <w:t>温度最高点出现在相界面上，释放的潜热逐渐传导至周围。随着相变趋近于平衡状态，温度场逐渐变得均匀。</w:t>
      </w:r>
      <w:r w:rsidR="003507C6">
        <w:rPr>
          <w:rFonts w:hint="eastAsia"/>
        </w:rPr>
        <w:t>S</w:t>
      </w:r>
      <w:r w:rsidR="003507C6">
        <w:t>hibata</w:t>
      </w:r>
      <w:r w:rsidR="003507C6">
        <w:rPr>
          <w:rFonts w:hint="eastAsia"/>
        </w:rPr>
        <w:t>等</w:t>
      </w:r>
      <w:r w:rsidR="003507C6">
        <w:fldChar w:fldCharType="begin"/>
      </w:r>
      <w:r w:rsidR="003507C6">
        <w:instrText xml:space="preserve"> ADDIN EN.CITE &lt;EndNote&gt;&lt;Cite&gt;&lt;Author&gt;Shibata&lt;/Author&gt;&lt;Year&gt;2009&lt;/Year&gt;&lt;RecNum&gt;30&lt;/RecNum&gt;&lt;DisplayText&gt;[10]&lt;/DisplayText&gt;&lt;record&gt;&lt;rec-number&gt;30&lt;/rec-number&gt;&lt;foreign-keys&gt;&lt;key app="EN" db-id="z2fw2pvepdve0levpsaxwdt3epw5eaf02tz2" timestamp="1449143646"&gt;30&lt;/key&gt;&lt;/foreign-keys&gt;&lt;ref-type name="Journal Article"&gt;17&lt;/ref-type&gt;&lt;contributors&gt;&lt;authors&gt;&lt;author&gt;Shibata, A.&lt;/author&gt;&lt;author&gt;Morito, S.&lt;/author&gt;&lt;author&gt;Furuhara, T.&lt;/author&gt;&lt;author&gt;Maki, T.&lt;/author&gt;&lt;/authors&gt;&lt;/contributors&gt;&lt;titles&gt;&lt;title&gt;Substructures of lenticular martensites with different martensite start temperatures in ferrous alloys&lt;/title&gt;&lt;secondary-title&gt;Acta Materialia&lt;/secondary-title&gt;&lt;/titles&gt;&lt;periodical&gt;&lt;full-title&gt;Acta Materialia&lt;/full-title&gt;&lt;abbr-1&gt;Acta Mater.&lt;/abbr-1&gt;&lt;/periodical&gt;&lt;pages&gt;483</w:instrText>
      </w:r>
      <w:r w:rsidR="003507C6">
        <w:rPr>
          <w:rFonts w:hint="eastAsia"/>
        </w:rPr>
        <w:instrText>–</w:instrText>
      </w:r>
      <w:r w:rsidR="003507C6">
        <w:instrText>492&lt;/pages&gt;&lt;volume&gt;57&lt;/volume&gt;&lt;number&gt;2&lt;/number&gt;&lt;dates&gt;&lt;year&gt;2009&lt;/year&gt;&lt;/dates&gt;&lt;urls&gt;&lt;/urls&gt;&lt;/record&gt;&lt;/Cite&gt;&lt;/EndNote&gt;</w:instrText>
      </w:r>
      <w:r w:rsidR="003507C6">
        <w:fldChar w:fldCharType="separate"/>
      </w:r>
      <w:r w:rsidR="003507C6">
        <w:rPr>
          <w:noProof/>
        </w:rPr>
        <w:t>[10]</w:t>
      </w:r>
      <w:r w:rsidR="003507C6">
        <w:fldChar w:fldCharType="end"/>
      </w:r>
      <w:r w:rsidR="003507C6">
        <w:rPr>
          <w:rFonts w:hint="eastAsia"/>
        </w:rPr>
        <w:t>计算相变潜热时得到的</w:t>
      </w:r>
      <w:r w:rsidR="003507C6">
        <w:rPr>
          <w:rFonts w:hint="eastAsia"/>
        </w:rPr>
        <w:t>7</w:t>
      </w:r>
      <w:r w:rsidR="003507C6">
        <w:t>0</w:t>
      </w:r>
      <w:r w:rsidR="003507C6">
        <w:rPr>
          <w:rFonts w:hint="eastAsia"/>
        </w:rPr>
        <w:t>K</w:t>
      </w:r>
      <w:r w:rsidR="003507C6">
        <w:rPr>
          <w:rFonts w:hint="eastAsia"/>
        </w:rPr>
        <w:t>温升对应的界面迁移速率为</w:t>
      </w:r>
      <w:r w:rsidR="003507C6">
        <w:rPr>
          <w:rFonts w:hint="eastAsia"/>
        </w:rPr>
        <w:t>1.</w:t>
      </w:r>
      <w:r w:rsidR="003507C6">
        <w:t>1</w:t>
      </w:r>
      <w:r w:rsidR="003507C6">
        <w:rPr>
          <w:rFonts w:ascii="Times New Roman" w:hAnsi="Times New Roman" w:cs="Times New Roman"/>
        </w:rPr>
        <w:t>×</w:t>
      </w:r>
      <w:r w:rsidR="003507C6">
        <w:t>103m/s</w:t>
      </w:r>
      <w:r w:rsidR="003507C6">
        <w:rPr>
          <w:rFonts w:hint="eastAsia"/>
        </w:rPr>
        <w:t>。如果将相变简化为简单的增厚过程，图</w:t>
      </w:r>
      <w:r w:rsidR="003507C6">
        <w:rPr>
          <w:rFonts w:hint="eastAsia"/>
        </w:rPr>
        <w:t>4e</w:t>
      </w:r>
      <w:r w:rsidR="003507C6">
        <w:rPr>
          <w:rFonts w:hint="eastAsia"/>
        </w:rPr>
        <w:t>对应的相变速率为</w:t>
      </w:r>
      <w:r w:rsidR="003507C6">
        <w:rPr>
          <w:rFonts w:hint="eastAsia"/>
        </w:rPr>
        <w:t>1.</w:t>
      </w:r>
      <w:r w:rsidR="003507C6">
        <w:t>7</w:t>
      </w:r>
      <w:r w:rsidR="003507C6">
        <w:rPr>
          <w:rFonts w:ascii="Times New Roman" w:hAnsi="Times New Roman" w:cs="Times New Roman"/>
        </w:rPr>
        <w:t>×</w:t>
      </w:r>
      <w:r w:rsidR="003507C6">
        <w:t>10</w:t>
      </w:r>
      <w:r w:rsidR="003507C6">
        <w:rPr>
          <w:rFonts w:hint="eastAsia"/>
        </w:rPr>
        <w:t>-</w:t>
      </w:r>
      <w:r w:rsidR="003507C6">
        <w:t>1m/s</w:t>
      </w:r>
      <w:r w:rsidR="003507C6">
        <w:rPr>
          <w:rFonts w:hint="eastAsia"/>
        </w:rPr>
        <w:t>。</w:t>
      </w:r>
      <w:r w:rsidR="009873BF">
        <w:rPr>
          <w:rFonts w:hint="eastAsia"/>
        </w:rPr>
        <w:t>相比之下，本节模拟得到的相变速率偏小，因此相变时只出现了较小的温差。</w:t>
      </w:r>
    </w:p>
    <w:p w:rsidR="0045036D" w:rsidRDefault="0045036D" w:rsidP="00976EF1">
      <w:pPr>
        <w:spacing w:line="360" w:lineRule="auto"/>
        <w:jc w:val="center"/>
      </w:pPr>
      <w:r>
        <w:rPr>
          <w:noProof/>
        </w:rPr>
        <w:drawing>
          <wp:inline distT="0" distB="0" distL="0" distR="0">
            <wp:extent cx="5040000" cy="1834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08816.tmp"/>
                    <pic:cNvPicPr/>
                  </pic:nvPicPr>
                  <pic:blipFill>
                    <a:blip r:embed="rId8">
                      <a:extLst>
                        <a:ext uri="{28A0092B-C50C-407E-A947-70E740481C1C}">
                          <a14:useLocalDpi xmlns:a14="http://schemas.microsoft.com/office/drawing/2010/main" val="0"/>
                        </a:ext>
                      </a:extLst>
                    </a:blip>
                    <a:stretch>
                      <a:fillRect/>
                    </a:stretch>
                  </pic:blipFill>
                  <pic:spPr>
                    <a:xfrm>
                      <a:off x="0" y="0"/>
                      <a:ext cx="5040000" cy="1834585"/>
                    </a:xfrm>
                    <a:prstGeom prst="rect">
                      <a:avLst/>
                    </a:prstGeom>
                  </pic:spPr>
                </pic:pic>
              </a:graphicData>
            </a:graphic>
          </wp:inline>
        </w:drawing>
      </w:r>
    </w:p>
    <w:p w:rsidR="0045036D" w:rsidRDefault="0045036D" w:rsidP="00976EF1">
      <w:pPr>
        <w:spacing w:line="360" w:lineRule="auto"/>
        <w:jc w:val="center"/>
      </w:pPr>
      <w:r>
        <w:rPr>
          <w:rFonts w:hint="eastAsia"/>
        </w:rPr>
        <w:t>图</w:t>
      </w:r>
      <w:r>
        <w:rPr>
          <w:rFonts w:hint="eastAsia"/>
        </w:rPr>
        <w:t>4-</w:t>
      </w:r>
      <w:r>
        <w:t>3 232</w:t>
      </w:r>
      <w:r>
        <w:rPr>
          <w:rFonts w:hint="eastAsia"/>
        </w:rPr>
        <w:t>K</w:t>
      </w:r>
      <w:r>
        <w:rPr>
          <w:rFonts w:hint="eastAsia"/>
        </w:rPr>
        <w:t>绝热逆相变过程中，平均序参量、体系最高和最低温度随模拟时间的变化</w:t>
      </w:r>
      <w:r>
        <w:rPr>
          <w:rFonts w:hint="eastAsia"/>
        </w:rPr>
        <w:t>(</w:t>
      </w:r>
      <w:r>
        <w:t>a)</w:t>
      </w:r>
      <w:r>
        <w:rPr>
          <w:rFonts w:hint="eastAsia"/>
        </w:rPr>
        <w:t>。</w:t>
      </w:r>
      <w:r w:rsidR="00976EF1">
        <w:rPr>
          <w:rFonts w:hint="eastAsia"/>
        </w:rPr>
        <w:t>模拟过程中热流随温度的变化曲线</w:t>
      </w:r>
    </w:p>
    <w:p w:rsidR="00976EF1" w:rsidRDefault="00554C95" w:rsidP="003507C6">
      <w:pPr>
        <w:spacing w:line="360" w:lineRule="auto"/>
        <w:jc w:val="center"/>
      </w:pPr>
      <w:r>
        <w:rPr>
          <w:rFonts w:hint="eastAsia"/>
          <w:noProof/>
        </w:rPr>
        <w:lastRenderedPageBreak/>
        <w:drawing>
          <wp:inline distT="0" distB="0" distL="0" distR="0">
            <wp:extent cx="5040000" cy="2485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0BF24.tmp"/>
                    <pic:cNvPicPr/>
                  </pic:nvPicPr>
                  <pic:blipFill>
                    <a:blip r:embed="rId9">
                      <a:extLst>
                        <a:ext uri="{28A0092B-C50C-407E-A947-70E740481C1C}">
                          <a14:useLocalDpi xmlns:a14="http://schemas.microsoft.com/office/drawing/2010/main" val="0"/>
                        </a:ext>
                      </a:extLst>
                    </a:blip>
                    <a:stretch>
                      <a:fillRect/>
                    </a:stretch>
                  </pic:blipFill>
                  <pic:spPr>
                    <a:xfrm>
                      <a:off x="0" y="0"/>
                      <a:ext cx="5040000" cy="2485585"/>
                    </a:xfrm>
                    <a:prstGeom prst="rect">
                      <a:avLst/>
                    </a:prstGeom>
                  </pic:spPr>
                </pic:pic>
              </a:graphicData>
            </a:graphic>
          </wp:inline>
        </w:drawing>
      </w:r>
    </w:p>
    <w:p w:rsidR="00554C95" w:rsidRDefault="00554C95" w:rsidP="003507C6">
      <w:pPr>
        <w:spacing w:line="360" w:lineRule="auto"/>
        <w:jc w:val="center"/>
        <w:rPr>
          <w:rFonts w:hint="eastAsia"/>
        </w:rPr>
      </w:pPr>
      <w:r>
        <w:rPr>
          <w:rFonts w:hint="eastAsia"/>
        </w:rPr>
        <w:t>图</w:t>
      </w:r>
      <w:r>
        <w:rPr>
          <w:rFonts w:hint="eastAsia"/>
        </w:rPr>
        <w:t>4-</w:t>
      </w:r>
      <w:r>
        <w:t xml:space="preserve">4 </w:t>
      </w:r>
      <w:r>
        <w:rPr>
          <w:rFonts w:hint="eastAsia"/>
        </w:rPr>
        <w:t>在</w:t>
      </w:r>
      <w:r>
        <w:rPr>
          <w:rFonts w:hint="eastAsia"/>
        </w:rPr>
        <w:t>2</w:t>
      </w:r>
      <w:r>
        <w:t>17K</w:t>
      </w:r>
      <w:r>
        <w:rPr>
          <w:rFonts w:hint="eastAsia"/>
        </w:rPr>
        <w:t>开始的绝热相变过程中的组织演化</w:t>
      </w:r>
      <w:r>
        <w:rPr>
          <w:rFonts w:hint="eastAsia"/>
        </w:rPr>
        <w:t>(</w:t>
      </w:r>
      <w:r>
        <w:t>a – d)</w:t>
      </w:r>
      <w:r>
        <w:rPr>
          <w:rFonts w:hint="eastAsia"/>
        </w:rPr>
        <w:t>，及其对应的温度场</w:t>
      </w:r>
      <w:r w:rsidR="003507C6">
        <w:rPr>
          <w:rFonts w:hint="eastAsia"/>
        </w:rPr>
        <w:t>(</w:t>
      </w:r>
      <w:r w:rsidR="003507C6">
        <w:t>e – g)</w:t>
      </w:r>
      <w:r>
        <w:rPr>
          <w:rFonts w:hint="eastAsia"/>
        </w:rPr>
        <w:t>。</w:t>
      </w:r>
    </w:p>
    <w:p w:rsidR="0045036D" w:rsidRDefault="009873BF" w:rsidP="00C2425B">
      <w:pPr>
        <w:spacing w:line="360" w:lineRule="auto"/>
      </w:pPr>
      <w:bookmarkStart w:id="1" w:name="_GoBack"/>
      <w:r>
        <w:rPr>
          <w:rFonts w:hint="eastAsia"/>
        </w:rPr>
        <w:t>4</w:t>
      </w:r>
      <w:r>
        <w:t xml:space="preserve">.3.3 </w:t>
      </w:r>
      <w:r>
        <w:rPr>
          <w:rFonts w:hint="eastAsia"/>
        </w:rPr>
        <w:t>内应力场</w:t>
      </w:r>
    </w:p>
    <w:bookmarkEnd w:id="1"/>
    <w:p w:rsidR="009873BF" w:rsidRPr="000D333F" w:rsidRDefault="009873BF" w:rsidP="00C2425B">
      <w:pPr>
        <w:spacing w:line="360" w:lineRule="auto"/>
        <w:rPr>
          <w:rFonts w:hint="eastAsia"/>
        </w:rPr>
      </w:pPr>
    </w:p>
    <w:p w:rsidR="00EC4451" w:rsidRDefault="00EC4451" w:rsidP="00C2425B">
      <w:pPr>
        <w:spacing w:line="360" w:lineRule="auto"/>
      </w:pPr>
    </w:p>
    <w:p w:rsidR="00EC4451" w:rsidRDefault="00EC4451" w:rsidP="00C2425B">
      <w:pPr>
        <w:spacing w:line="360" w:lineRule="auto"/>
        <w:rPr>
          <w:rFonts w:hint="eastAsia"/>
        </w:rPr>
      </w:pPr>
    </w:p>
    <w:p w:rsidR="0069648B" w:rsidRDefault="0069648B" w:rsidP="00246BB7">
      <w:pPr>
        <w:spacing w:line="360" w:lineRule="auto"/>
      </w:pPr>
      <w:r>
        <w:rPr>
          <w:rFonts w:hint="eastAsia"/>
        </w:rPr>
        <w:t>4.</w:t>
      </w:r>
      <w:r>
        <w:t xml:space="preserve">4 </w:t>
      </w:r>
      <w:r>
        <w:rPr>
          <w:rFonts w:hint="eastAsia"/>
        </w:rPr>
        <w:t>应力诱发马氏体相变</w:t>
      </w:r>
    </w:p>
    <w:p w:rsidR="00EF33E9" w:rsidRDefault="00EF33E9" w:rsidP="00246BB7">
      <w:pPr>
        <w:spacing w:line="360" w:lineRule="auto"/>
        <w:rPr>
          <w:rFonts w:hint="eastAsia"/>
        </w:rPr>
      </w:pPr>
    </w:p>
    <w:p w:rsidR="0069648B" w:rsidRDefault="0069648B" w:rsidP="00246BB7">
      <w:pPr>
        <w:spacing w:line="360" w:lineRule="auto"/>
      </w:pPr>
      <w:r>
        <w:rPr>
          <w:rFonts w:hint="eastAsia"/>
        </w:rPr>
        <w:t>4.</w:t>
      </w:r>
      <w:r>
        <w:t xml:space="preserve">5 </w:t>
      </w:r>
      <w:r>
        <w:rPr>
          <w:rFonts w:hint="eastAsia"/>
        </w:rPr>
        <w:t>潜热效应的影响因素</w:t>
      </w:r>
    </w:p>
    <w:p w:rsidR="00EF33E9" w:rsidRDefault="00EF33E9" w:rsidP="00246BB7">
      <w:pPr>
        <w:spacing w:line="360" w:lineRule="auto"/>
        <w:rPr>
          <w:rFonts w:hint="eastAsia"/>
        </w:rPr>
      </w:pPr>
    </w:p>
    <w:p w:rsidR="00EF33E9" w:rsidRDefault="00EF33E9" w:rsidP="00246BB7">
      <w:pPr>
        <w:spacing w:line="360" w:lineRule="auto"/>
        <w:rPr>
          <w:rFonts w:hint="eastAsia"/>
        </w:rPr>
      </w:pPr>
      <w:r>
        <w:rPr>
          <w:rFonts w:hint="eastAsia"/>
        </w:rPr>
        <w:t>4.</w:t>
      </w:r>
      <w:r>
        <w:t xml:space="preserve">6 </w:t>
      </w:r>
      <w:r>
        <w:rPr>
          <w:rFonts w:hint="eastAsia"/>
        </w:rPr>
        <w:t>本章小结</w:t>
      </w:r>
    </w:p>
    <w:p w:rsidR="0069648B" w:rsidRDefault="0069648B" w:rsidP="00246BB7">
      <w:pPr>
        <w:spacing w:line="360" w:lineRule="auto"/>
      </w:pPr>
    </w:p>
    <w:p w:rsidR="0069648B" w:rsidRDefault="0069648B" w:rsidP="00246BB7">
      <w:pPr>
        <w:spacing w:line="360" w:lineRule="auto"/>
      </w:pPr>
    </w:p>
    <w:p w:rsidR="0069648B" w:rsidRDefault="0069648B" w:rsidP="00246BB7">
      <w:pPr>
        <w:spacing w:line="360" w:lineRule="auto"/>
      </w:pPr>
    </w:p>
    <w:p w:rsidR="00C8567F" w:rsidRDefault="00C8567F" w:rsidP="00246BB7">
      <w:pPr>
        <w:spacing w:line="360" w:lineRule="auto"/>
      </w:pPr>
    </w:p>
    <w:p w:rsidR="00C8567F" w:rsidRPr="00D04AAD" w:rsidRDefault="00D04AAD" w:rsidP="00246BB7">
      <w:pPr>
        <w:spacing w:line="360" w:lineRule="auto"/>
        <w:rPr>
          <w:rFonts w:ascii="黑体" w:eastAsia="黑体" w:hAnsi="黑体"/>
          <w:b/>
          <w:sz w:val="30"/>
          <w:szCs w:val="30"/>
        </w:rPr>
      </w:pPr>
      <w:r w:rsidRPr="00D04AAD">
        <w:rPr>
          <w:rFonts w:ascii="黑体" w:eastAsia="黑体" w:hAnsi="黑体" w:hint="eastAsia"/>
          <w:b/>
          <w:sz w:val="30"/>
          <w:szCs w:val="30"/>
        </w:rPr>
        <w:t>参考文献</w:t>
      </w:r>
    </w:p>
    <w:p w:rsidR="003507C6" w:rsidRPr="003507C6" w:rsidRDefault="00C8567F" w:rsidP="003507C6">
      <w:pPr>
        <w:pStyle w:val="EndNoteBibliography"/>
        <w:spacing w:after="0"/>
      </w:pPr>
      <w:r>
        <w:lastRenderedPageBreak/>
        <w:fldChar w:fldCharType="begin"/>
      </w:r>
      <w:r>
        <w:instrText xml:space="preserve"> ADDIN EN.REFLIST </w:instrText>
      </w:r>
      <w:r>
        <w:fldChar w:fldCharType="separate"/>
      </w:r>
      <w:r w:rsidR="003507C6" w:rsidRPr="003507C6">
        <w:t>[1]</w:t>
      </w:r>
      <w:r w:rsidR="003507C6" w:rsidRPr="003507C6">
        <w:tab/>
        <w:t>Y. Tanaka, ., Y. Himuro, ., R. Kainuma, ., Y. Sutou, ., T. Omori, ., K. Ishida, . Ferrous polycrystalline shape-memory alloy showing huge superelasticity, Science 327 (2010) 1488-1490.</w:t>
      </w:r>
    </w:p>
    <w:p w:rsidR="003507C6" w:rsidRPr="003507C6" w:rsidRDefault="003507C6" w:rsidP="003507C6">
      <w:pPr>
        <w:pStyle w:val="EndNoteBibliography"/>
        <w:spacing w:after="0"/>
      </w:pPr>
      <w:r w:rsidRPr="003507C6">
        <w:t>[2]</w:t>
      </w:r>
      <w:r w:rsidRPr="003507C6">
        <w:tab/>
        <w:t>C. Chluba, W. Ge, R.L. de Miranda, J. Strobel, L. Kienle, E. Quandt, M. Wuttig. Ultralow-fatigue shape memory alloy films, Science 348 (2015) 1004-1007.</w:t>
      </w:r>
    </w:p>
    <w:p w:rsidR="003507C6" w:rsidRPr="003507C6" w:rsidRDefault="003507C6" w:rsidP="003507C6">
      <w:pPr>
        <w:pStyle w:val="EndNoteBibliography"/>
        <w:spacing w:after="0"/>
      </w:pPr>
      <w:r w:rsidRPr="003507C6">
        <w:t>[3]</w:t>
      </w:r>
      <w:r w:rsidRPr="003507C6">
        <w:tab/>
        <w:t>A. Sozinov, A.A. Likhachev, N. Lanska, K. Ullakko. Giant magnetic-field-induced strain in NiMnGa seven-layered martensitic phase, Appl. Phys. Lett. 80 (2002) 1746.</w:t>
      </w:r>
    </w:p>
    <w:p w:rsidR="003507C6" w:rsidRPr="003507C6" w:rsidRDefault="003507C6" w:rsidP="003507C6">
      <w:pPr>
        <w:pStyle w:val="EndNoteBibliography"/>
        <w:spacing w:after="0"/>
      </w:pPr>
      <w:r w:rsidRPr="003507C6">
        <w:t>[4]</w:t>
      </w:r>
      <w:r w:rsidRPr="003507C6">
        <w:tab/>
        <w:t>J. Liu, T. Gottschall, K.P. Skokov, J.D. Moore, O. Gutfleisch. Giant magnetocaloric effect driven by structural transitions, Nat. Mater. 11 (2012) 620-626.</w:t>
      </w:r>
    </w:p>
    <w:p w:rsidR="003507C6" w:rsidRPr="003507C6" w:rsidRDefault="003507C6" w:rsidP="003507C6">
      <w:pPr>
        <w:pStyle w:val="EndNoteBibliography"/>
        <w:spacing w:after="0"/>
      </w:pPr>
      <w:r w:rsidRPr="003507C6">
        <w:t>[5]</w:t>
      </w:r>
      <w:r w:rsidRPr="003507C6">
        <w:tab/>
        <w:t>G.J. Pataky, E. Ertekin, H. Sehitoglu. Elastocaloric cooling potential of NiTi, Ni2FeGa, and CoNiAl, Acta Mater. 96 (2015) 420-427.</w:t>
      </w:r>
    </w:p>
    <w:p w:rsidR="003507C6" w:rsidRPr="003507C6" w:rsidRDefault="003507C6" w:rsidP="003507C6">
      <w:pPr>
        <w:pStyle w:val="EndNoteBibliography"/>
        <w:spacing w:after="0"/>
      </w:pPr>
      <w:r w:rsidRPr="003507C6">
        <w:t>[6]</w:t>
      </w:r>
      <w:r w:rsidRPr="003507C6">
        <w:tab/>
        <w:t>H. Zheng, W. Wang, D. Wu, S. Xue, Q. Zhai, J. Frenzel, Z. Luo. Athermal nature of the martensitic transformation in Heusler alloy Ni–Mn–Sn, Intermetallics 36 (2013) 90-95.</w:t>
      </w:r>
    </w:p>
    <w:p w:rsidR="003507C6" w:rsidRPr="003507C6" w:rsidRDefault="003507C6" w:rsidP="003507C6">
      <w:pPr>
        <w:pStyle w:val="EndNoteBibliography"/>
        <w:spacing w:after="0"/>
      </w:pPr>
      <w:r w:rsidRPr="003507C6">
        <w:t>[7]</w:t>
      </w:r>
      <w:r w:rsidRPr="003507C6">
        <w:tab/>
        <w:t>G.B. Olson, M. Cohen. Thermoelastic behavior in martensitic transformations, Scripta Metall. 9 (1975) 1247-1254.</w:t>
      </w:r>
    </w:p>
    <w:p w:rsidR="003507C6" w:rsidRPr="003507C6" w:rsidRDefault="003507C6" w:rsidP="003507C6">
      <w:pPr>
        <w:pStyle w:val="EndNoteBibliography"/>
        <w:spacing w:after="0"/>
        <w:rPr>
          <w:rFonts w:hint="eastAsia"/>
        </w:rPr>
      </w:pPr>
      <w:r w:rsidRPr="003507C6">
        <w:rPr>
          <w:rFonts w:hint="eastAsia"/>
        </w:rPr>
        <w:t>[8]</w:t>
      </w:r>
      <w:r w:rsidRPr="003507C6">
        <w:rPr>
          <w:rFonts w:hint="eastAsia"/>
        </w:rPr>
        <w:tab/>
        <w:t>M. Kato, H.R. Pak. Thermodynamics of Stress</w:t>
      </w:r>
      <w:r w:rsidRPr="003507C6">
        <w:rPr>
          <w:rFonts w:hint="eastAsia"/>
        </w:rPr>
        <w:t>‐</w:t>
      </w:r>
      <w:r w:rsidRPr="003507C6">
        <w:rPr>
          <w:rFonts w:hint="eastAsia"/>
        </w:rPr>
        <w:t>Induced First</w:t>
      </w:r>
      <w:r w:rsidRPr="003507C6">
        <w:rPr>
          <w:rFonts w:hint="eastAsia"/>
        </w:rPr>
        <w:t>‐</w:t>
      </w:r>
      <w:r w:rsidRPr="003507C6">
        <w:rPr>
          <w:rFonts w:hint="eastAsia"/>
        </w:rPr>
        <w:t>Order Phase Transformations in Solids, Physica Status Solidi 123 (1984) 415-424.</w:t>
      </w:r>
    </w:p>
    <w:p w:rsidR="003507C6" w:rsidRPr="003507C6" w:rsidRDefault="003507C6" w:rsidP="003507C6">
      <w:pPr>
        <w:pStyle w:val="EndNoteBibliography"/>
        <w:spacing w:after="0"/>
      </w:pPr>
      <w:r w:rsidRPr="003507C6">
        <w:t>[9]</w:t>
      </w:r>
      <w:r w:rsidRPr="003507C6">
        <w:tab/>
        <w:t>C. Messner, E.A. Werner. Temperature distribution due to localised martensitic transformation in SMA tensile test specimens, Comput. Mater. Sci. 26 (2003) 95-101.</w:t>
      </w:r>
    </w:p>
    <w:p w:rsidR="003507C6" w:rsidRPr="003507C6" w:rsidRDefault="003507C6" w:rsidP="003507C6">
      <w:pPr>
        <w:pStyle w:val="EndNoteBibliography"/>
        <w:spacing w:after="0"/>
      </w:pPr>
      <w:r w:rsidRPr="003507C6">
        <w:t>[10]</w:t>
      </w:r>
      <w:r w:rsidRPr="003507C6">
        <w:tab/>
        <w:t>A. Shibata, S. Morito, T. Furuhara, T. Maki. Substructures of lenticular martensites with different martensite start temperatures in ferrous alloys, Acta Mater. 57 (2009) 483–492.</w:t>
      </w:r>
    </w:p>
    <w:p w:rsidR="003507C6" w:rsidRPr="003507C6" w:rsidRDefault="003507C6" w:rsidP="003507C6">
      <w:pPr>
        <w:pStyle w:val="EndNoteBibliography"/>
        <w:spacing w:after="0"/>
      </w:pPr>
      <w:r w:rsidRPr="003507C6">
        <w:t>[11]</w:t>
      </w:r>
      <w:r w:rsidRPr="003507C6">
        <w:tab/>
        <w:t>H. Seiner, M. Landa, P. Sedlák. Propagation of an austenite-martensite interface in a thermal gradient, Proceedings of the Estonian Academy of Sciences Physics Mathem 56 (2007) 218-225.</w:t>
      </w:r>
    </w:p>
    <w:p w:rsidR="003507C6" w:rsidRPr="003507C6" w:rsidRDefault="003507C6" w:rsidP="003507C6">
      <w:pPr>
        <w:pStyle w:val="EndNoteBibliography"/>
        <w:spacing w:after="0"/>
      </w:pPr>
      <w:r w:rsidRPr="003507C6">
        <w:t>[12]</w:t>
      </w:r>
      <w:r w:rsidRPr="003507C6">
        <w:tab/>
        <w:t>J.M. Ball, K. Koumatos, H. Seiner. Nucleation of austenite in mechanically stabilized martensite by localized heating, J. Alloy. Compd. 577 (2013) S37–S42.</w:t>
      </w:r>
    </w:p>
    <w:p w:rsidR="003507C6" w:rsidRPr="003507C6" w:rsidRDefault="003507C6" w:rsidP="003507C6">
      <w:pPr>
        <w:pStyle w:val="EndNoteBibliography"/>
        <w:spacing w:after="0"/>
      </w:pPr>
      <w:r w:rsidRPr="003507C6">
        <w:t>[13]</w:t>
      </w:r>
      <w:r w:rsidRPr="003507C6">
        <w:tab/>
        <w:t>C. Zanotti, P. Giuliani, A. Chrysanthou. Martensitic–Austenitic phase transformation of Ni–Ti SMAs: Thermal properties, Intermetallics 24 (2012) 106-114.</w:t>
      </w:r>
    </w:p>
    <w:p w:rsidR="003507C6" w:rsidRPr="003507C6" w:rsidRDefault="003507C6" w:rsidP="003507C6">
      <w:pPr>
        <w:pStyle w:val="EndNoteBibliography"/>
        <w:spacing w:after="0"/>
      </w:pPr>
      <w:r w:rsidRPr="003507C6">
        <w:t>[14]</w:t>
      </w:r>
      <w:r w:rsidRPr="003507C6">
        <w:tab/>
        <w:t>X. Moya, S. Kar-Narayan, N.D. Mathur. Caloric materials near ferroic phase transitions, Nat Mater 13 (2014) 439-450.</w:t>
      </w:r>
    </w:p>
    <w:p w:rsidR="003507C6" w:rsidRPr="003507C6" w:rsidRDefault="003507C6" w:rsidP="003507C6">
      <w:pPr>
        <w:pStyle w:val="EndNoteBibliography"/>
        <w:spacing w:after="0"/>
      </w:pPr>
      <w:r w:rsidRPr="003507C6">
        <w:t>[15]</w:t>
      </w:r>
      <w:r w:rsidRPr="003507C6">
        <w:tab/>
        <w:t>E. Bonnot, R. Romero, L. Mañosa, E. Vives, A. Planes. Elastocaloric Effect Associated with the Martensitic Transition in Shape-Memory Alloys, Phys. Rev. Lett. 100 (2008) 125901.</w:t>
      </w:r>
    </w:p>
    <w:p w:rsidR="003507C6" w:rsidRPr="003507C6" w:rsidRDefault="003507C6" w:rsidP="003507C6">
      <w:pPr>
        <w:pStyle w:val="EndNoteBibliography"/>
        <w:spacing w:after="0"/>
      </w:pPr>
      <w:r w:rsidRPr="003507C6">
        <w:t>[16]</w:t>
      </w:r>
      <w:r w:rsidRPr="003507C6">
        <w:tab/>
        <w:t>F. Xiao, T. Fukuda, T. Kakeshita, X. Jin. Elastocaloric effect by a weak first-order transformation associated with lattice softening in an Fe-31.2Pd (at.%) alloy, Acta Mater. 87 (2015) 8-14.</w:t>
      </w:r>
    </w:p>
    <w:p w:rsidR="003507C6" w:rsidRPr="003507C6" w:rsidRDefault="003507C6" w:rsidP="003507C6">
      <w:pPr>
        <w:pStyle w:val="EndNoteBibliography"/>
        <w:spacing w:after="0"/>
      </w:pPr>
      <w:r w:rsidRPr="003507C6">
        <w:t>[17]</w:t>
      </w:r>
      <w:r w:rsidRPr="003507C6">
        <w:tab/>
        <w:t>F. Xiao, M. Jin, J. Liu, X. Jin. Elastocaloric effect in Ni50Fe19Ga27Co4 single crystals, Acta Mater. 96 (2015) 292-300.</w:t>
      </w:r>
    </w:p>
    <w:p w:rsidR="003507C6" w:rsidRPr="003507C6" w:rsidRDefault="003507C6" w:rsidP="003507C6">
      <w:pPr>
        <w:pStyle w:val="EndNoteBibliography"/>
        <w:spacing w:after="0"/>
      </w:pPr>
      <w:r w:rsidRPr="003507C6">
        <w:t>[18]</w:t>
      </w:r>
      <w:r w:rsidRPr="003507C6">
        <w:tab/>
        <w:t>L. An, W.M. Huang. Transformation characteristics of shape memory alloys in a thermal cycle, Mater. Sci. Eng., A 420 (2006) 220-227.</w:t>
      </w:r>
    </w:p>
    <w:p w:rsidR="003507C6" w:rsidRPr="003507C6" w:rsidRDefault="003507C6" w:rsidP="003507C6">
      <w:pPr>
        <w:pStyle w:val="EndNoteBibliography"/>
        <w:spacing w:after="0"/>
      </w:pPr>
      <w:r w:rsidRPr="003507C6">
        <w:t>[19]</w:t>
      </w:r>
      <w:r w:rsidRPr="003507C6">
        <w:tab/>
        <w:t>X. Zhang, P. Feng, Y. He, T. Yu, Q. Sun. Experimental study on rate dependence of macroscopic domain and stress hysteresis in NiTi shape memory alloy strips, Int. J. Mech. Sci. 52 (2010) 1660-1670.</w:t>
      </w:r>
    </w:p>
    <w:p w:rsidR="003507C6" w:rsidRPr="003507C6" w:rsidRDefault="003507C6" w:rsidP="003507C6">
      <w:pPr>
        <w:pStyle w:val="EndNoteBibliography"/>
        <w:spacing w:after="0"/>
      </w:pPr>
      <w:r w:rsidRPr="003507C6">
        <w:t>[20]</w:t>
      </w:r>
      <w:r w:rsidRPr="003507C6">
        <w:tab/>
        <w:t>A. Ahadi, Q. Sun. Effects of grain size on the rate-dependent thermomechanical responses of nanostructured superelastic NiTi, Acta Mater. 76 (2014) 186-197.</w:t>
      </w:r>
    </w:p>
    <w:p w:rsidR="003507C6" w:rsidRPr="003507C6" w:rsidRDefault="003507C6" w:rsidP="003507C6">
      <w:pPr>
        <w:pStyle w:val="EndNoteBibliography"/>
        <w:spacing w:after="0"/>
      </w:pPr>
      <w:r w:rsidRPr="003507C6">
        <w:t>[21]</w:t>
      </w:r>
      <w:r w:rsidRPr="003507C6">
        <w:tab/>
        <w:t>H. Ossmer, F. Lambrecht, M. Gültig, C. Chluba, E. Quandt, M. Kohl. Evolution of temperature profiles in TiNi films for elastocaloric cooling, Acta Mater. 81 (2014) 9-20.</w:t>
      </w:r>
    </w:p>
    <w:p w:rsidR="003507C6" w:rsidRPr="003507C6" w:rsidRDefault="003507C6" w:rsidP="003507C6">
      <w:pPr>
        <w:pStyle w:val="EndNoteBibliography"/>
        <w:spacing w:after="0"/>
      </w:pPr>
      <w:r w:rsidRPr="003507C6">
        <w:t>[22]</w:t>
      </w:r>
      <w:r w:rsidRPr="003507C6">
        <w:tab/>
        <w:t>D. Grandi, M. Maraldi, L. Molari. A macroscale phase-field model for shape memory alloys with non-isothermal effects: Influence of strain rate and environmental conditions on the mechanical response, Acta Mater. 60 (2012) 179-191.</w:t>
      </w:r>
    </w:p>
    <w:p w:rsidR="003507C6" w:rsidRPr="003507C6" w:rsidRDefault="003507C6" w:rsidP="003507C6">
      <w:pPr>
        <w:pStyle w:val="EndNoteBibliography"/>
        <w:spacing w:after="0"/>
      </w:pPr>
      <w:r w:rsidRPr="003507C6">
        <w:lastRenderedPageBreak/>
        <w:t>[23]</w:t>
      </w:r>
      <w:r w:rsidRPr="003507C6">
        <w:tab/>
        <w:t>J. Man, J.H. Zhang, Y.H. Rong. Microstructural evolution of Mn-rich antiferromagnetic Mn–Cu alloy under temperature field, Appl. Phys. Lett. 96 (2010) 131904.</w:t>
      </w:r>
    </w:p>
    <w:p w:rsidR="003507C6" w:rsidRPr="003507C6" w:rsidRDefault="003507C6" w:rsidP="003507C6">
      <w:pPr>
        <w:pStyle w:val="EndNoteBibliography"/>
        <w:spacing w:after="0"/>
      </w:pPr>
      <w:r w:rsidRPr="003507C6">
        <w:t>[24]</w:t>
      </w:r>
      <w:r w:rsidRPr="003507C6">
        <w:tab/>
        <w:t>K. Shimizu, Y. Okumura, H. Kubo. Crystallographic and Morphological Studies on the FCC to FCT Transformation in Mn-Cu alloys, Trans. Jpn. Inst. Met. 23 (1982) 53-59.</w:t>
      </w:r>
    </w:p>
    <w:p w:rsidR="003507C6" w:rsidRPr="003507C6" w:rsidRDefault="003507C6" w:rsidP="003507C6">
      <w:pPr>
        <w:pStyle w:val="EndNoteBibliography"/>
        <w:spacing w:after="0"/>
      </w:pPr>
      <w:r w:rsidRPr="003507C6">
        <w:t>[25]</w:t>
      </w:r>
      <w:r w:rsidRPr="003507C6">
        <w:tab/>
        <w:t>A.G. Khachaturyan. Theory of structural transformations in solids, Wiley, 1983.</w:t>
      </w:r>
    </w:p>
    <w:p w:rsidR="003507C6" w:rsidRPr="003507C6" w:rsidRDefault="003507C6" w:rsidP="003507C6">
      <w:pPr>
        <w:pStyle w:val="EndNoteBibliography"/>
        <w:spacing w:after="0"/>
      </w:pPr>
      <w:r w:rsidRPr="003507C6">
        <w:t>[26]</w:t>
      </w:r>
      <w:r w:rsidRPr="003507C6">
        <w:tab/>
        <w:t>Y. Wang, A. Khachaturyan. Three-dimensional field model and computer modeling of martensitic transformations, Acta Mater. 45 (1997) 759-773.</w:t>
      </w:r>
    </w:p>
    <w:p w:rsidR="003507C6" w:rsidRPr="003507C6" w:rsidRDefault="003507C6" w:rsidP="003507C6">
      <w:pPr>
        <w:pStyle w:val="EndNoteBibliography"/>
        <w:spacing w:after="0"/>
      </w:pPr>
      <w:r w:rsidRPr="003507C6">
        <w:t>[27]</w:t>
      </w:r>
      <w:r w:rsidRPr="003507C6">
        <w:tab/>
        <w:t>W.Y. Peng, X.Y. Wang, J.J. Zhang, J.H. Zhang. Magnetic-field-induced strain in an antiferromagnetic γ-MnNi alloy, J. Appl. Phys. 99 (2006) 033908.</w:t>
      </w:r>
    </w:p>
    <w:p w:rsidR="003507C6" w:rsidRPr="003507C6" w:rsidRDefault="003507C6" w:rsidP="003507C6">
      <w:pPr>
        <w:pStyle w:val="EndNoteBibliography"/>
      </w:pPr>
      <w:r w:rsidRPr="003507C6">
        <w:t>[28]</w:t>
      </w:r>
      <w:r w:rsidRPr="003507C6">
        <w:tab/>
        <w:t>J. Ortín, A. Planes. Thermodynamic analysis of thermal measurements in thermoelastic martensitic transformations, Acta Metall. 36 (1988) 1873–1889.</w:t>
      </w:r>
    </w:p>
    <w:p w:rsidR="0069648B" w:rsidRDefault="00C8567F" w:rsidP="00246BB7">
      <w:pPr>
        <w:spacing w:line="360" w:lineRule="auto"/>
        <w:rPr>
          <w:rFonts w:hint="eastAsia"/>
        </w:rPr>
      </w:pPr>
      <w:r>
        <w:fldChar w:fldCharType="end"/>
      </w:r>
    </w:p>
    <w:sectPr w:rsidR="0069648B" w:rsidSect="005E4E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3CE" w:rsidRDefault="008663CE" w:rsidP="0069648B">
      <w:pPr>
        <w:spacing w:after="0" w:line="240" w:lineRule="auto"/>
      </w:pPr>
      <w:r>
        <w:separator/>
      </w:r>
    </w:p>
  </w:endnote>
  <w:endnote w:type="continuationSeparator" w:id="0">
    <w:p w:rsidR="008663CE" w:rsidRDefault="008663CE" w:rsidP="0069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3CE" w:rsidRDefault="008663CE" w:rsidP="0069648B">
      <w:pPr>
        <w:spacing w:after="0" w:line="240" w:lineRule="auto"/>
      </w:pPr>
      <w:r>
        <w:separator/>
      </w:r>
    </w:p>
  </w:footnote>
  <w:footnote w:type="continuationSeparator" w:id="0">
    <w:p w:rsidR="008663CE" w:rsidRDefault="008663CE" w:rsidP="006964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cta Material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fw2pvepdve0levpsaxwdt3epw5eaf02tz2&quot;&gt;崔书山的文献库&lt;record-ids&gt;&lt;item&gt;9&lt;/item&gt;&lt;item&gt;17&lt;/item&gt;&lt;item&gt;21&lt;/item&gt;&lt;item&gt;22&lt;/item&gt;&lt;item&gt;23&lt;/item&gt;&lt;item&gt;24&lt;/item&gt;&lt;item&gt;26&lt;/item&gt;&lt;item&gt;30&lt;/item&gt;&lt;item&gt;31&lt;/item&gt;&lt;item&gt;60&lt;/item&gt;&lt;item&gt;94&lt;/item&gt;&lt;item&gt;100&lt;/item&gt;&lt;item&gt;101&lt;/item&gt;&lt;item&gt;103&lt;/item&gt;&lt;item&gt;135&lt;/item&gt;&lt;item&gt;140&lt;/item&gt;&lt;item&gt;156&lt;/item&gt;&lt;item&gt;167&lt;/item&gt;&lt;item&gt;169&lt;/item&gt;&lt;item&gt;178&lt;/item&gt;&lt;item&gt;188&lt;/item&gt;&lt;item&gt;190&lt;/item&gt;&lt;item&gt;191&lt;/item&gt;&lt;item&gt;193&lt;/item&gt;&lt;item&gt;252&lt;/item&gt;&lt;item&gt;324&lt;/item&gt;&lt;item&gt;601&lt;/item&gt;&lt;item&gt;1947&lt;/item&gt;&lt;/record-ids&gt;&lt;/item&gt;&lt;/Libraries&gt;"/>
  </w:docVars>
  <w:rsids>
    <w:rsidRoot w:val="005538F7"/>
    <w:rsid w:val="000050E6"/>
    <w:rsid w:val="000A2053"/>
    <w:rsid w:val="000B10E1"/>
    <w:rsid w:val="000D333F"/>
    <w:rsid w:val="00125488"/>
    <w:rsid w:val="001877F6"/>
    <w:rsid w:val="00225E0E"/>
    <w:rsid w:val="0023540F"/>
    <w:rsid w:val="00245814"/>
    <w:rsid w:val="00246BB7"/>
    <w:rsid w:val="002C7A1E"/>
    <w:rsid w:val="002D38BF"/>
    <w:rsid w:val="002E4F0E"/>
    <w:rsid w:val="003507C6"/>
    <w:rsid w:val="0043209F"/>
    <w:rsid w:val="00436FE0"/>
    <w:rsid w:val="00443281"/>
    <w:rsid w:val="0045036D"/>
    <w:rsid w:val="004A38C6"/>
    <w:rsid w:val="004B51FF"/>
    <w:rsid w:val="004E1350"/>
    <w:rsid w:val="004F0C34"/>
    <w:rsid w:val="00536BE3"/>
    <w:rsid w:val="005538F7"/>
    <w:rsid w:val="00554C95"/>
    <w:rsid w:val="005728E7"/>
    <w:rsid w:val="005C6A1C"/>
    <w:rsid w:val="005E4E30"/>
    <w:rsid w:val="006863CB"/>
    <w:rsid w:val="0069648B"/>
    <w:rsid w:val="00723F85"/>
    <w:rsid w:val="007525DA"/>
    <w:rsid w:val="00766F17"/>
    <w:rsid w:val="007751FE"/>
    <w:rsid w:val="007A458C"/>
    <w:rsid w:val="00830D7D"/>
    <w:rsid w:val="008458E6"/>
    <w:rsid w:val="008663CE"/>
    <w:rsid w:val="008909A5"/>
    <w:rsid w:val="00943378"/>
    <w:rsid w:val="00976EF1"/>
    <w:rsid w:val="009873BF"/>
    <w:rsid w:val="00993B84"/>
    <w:rsid w:val="009B109D"/>
    <w:rsid w:val="00A15A51"/>
    <w:rsid w:val="00A16A66"/>
    <w:rsid w:val="00A662E6"/>
    <w:rsid w:val="00A768E5"/>
    <w:rsid w:val="00AA396E"/>
    <w:rsid w:val="00AC3309"/>
    <w:rsid w:val="00AF4D90"/>
    <w:rsid w:val="00AF63D9"/>
    <w:rsid w:val="00B939B7"/>
    <w:rsid w:val="00BC12E2"/>
    <w:rsid w:val="00C2415F"/>
    <w:rsid w:val="00C2425B"/>
    <w:rsid w:val="00C7276E"/>
    <w:rsid w:val="00C8567F"/>
    <w:rsid w:val="00C947AA"/>
    <w:rsid w:val="00C95F2F"/>
    <w:rsid w:val="00CD57EB"/>
    <w:rsid w:val="00CD64D6"/>
    <w:rsid w:val="00D04AAD"/>
    <w:rsid w:val="00D27EA6"/>
    <w:rsid w:val="00D6194C"/>
    <w:rsid w:val="00D66117"/>
    <w:rsid w:val="00D66A3D"/>
    <w:rsid w:val="00DA116A"/>
    <w:rsid w:val="00E26D2C"/>
    <w:rsid w:val="00E30692"/>
    <w:rsid w:val="00EC4451"/>
    <w:rsid w:val="00EC4A66"/>
    <w:rsid w:val="00EF33E9"/>
    <w:rsid w:val="00F041AF"/>
    <w:rsid w:val="00F50EDA"/>
    <w:rsid w:val="00F6354D"/>
    <w:rsid w:val="00F81743"/>
    <w:rsid w:val="00FA3F2E"/>
    <w:rsid w:val="00FA7E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13C752"/>
  <w14:defaultImageDpi w14:val="330"/>
  <w15:chartTrackingRefBased/>
  <w15:docId w15:val="{7A214969-9617-4910-862D-86CFEEE7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E3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64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9648B"/>
    <w:rPr>
      <w:sz w:val="18"/>
      <w:szCs w:val="18"/>
    </w:rPr>
  </w:style>
  <w:style w:type="paragraph" w:styleId="a5">
    <w:name w:val="footer"/>
    <w:basedOn w:val="a"/>
    <w:link w:val="a6"/>
    <w:uiPriority w:val="99"/>
    <w:unhideWhenUsed/>
    <w:rsid w:val="0069648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9648B"/>
    <w:rPr>
      <w:sz w:val="18"/>
      <w:szCs w:val="18"/>
    </w:rPr>
  </w:style>
  <w:style w:type="paragraph" w:customStyle="1" w:styleId="EndNoteBibliographyTitle">
    <w:name w:val="EndNote Bibliography Title"/>
    <w:basedOn w:val="a"/>
    <w:link w:val="EndNoteBibliographyTitle0"/>
    <w:rsid w:val="00C8567F"/>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C8567F"/>
    <w:rPr>
      <w:rFonts w:ascii="Calibri" w:hAnsi="Calibri" w:cs="Calibri"/>
      <w:noProof/>
    </w:rPr>
  </w:style>
  <w:style w:type="paragraph" w:customStyle="1" w:styleId="EndNoteBibliography">
    <w:name w:val="EndNote Bibliography"/>
    <w:basedOn w:val="a"/>
    <w:link w:val="EndNoteBibliography0"/>
    <w:rsid w:val="00C8567F"/>
    <w:pPr>
      <w:spacing w:line="240" w:lineRule="auto"/>
    </w:pPr>
    <w:rPr>
      <w:rFonts w:ascii="Calibri" w:hAnsi="Calibri" w:cs="Calibri"/>
      <w:noProof/>
    </w:rPr>
  </w:style>
  <w:style w:type="character" w:customStyle="1" w:styleId="EndNoteBibliography0">
    <w:name w:val="EndNote Bibliography 字符"/>
    <w:basedOn w:val="a0"/>
    <w:link w:val="EndNoteBibliography"/>
    <w:rsid w:val="00C8567F"/>
    <w:rPr>
      <w:rFonts w:ascii="Calibri" w:hAnsi="Calibri" w:cs="Calibri"/>
      <w:noProof/>
    </w:rPr>
  </w:style>
  <w:style w:type="character" w:styleId="a7">
    <w:name w:val="Placeholder Text"/>
    <w:basedOn w:val="a0"/>
    <w:uiPriority w:val="99"/>
    <w:semiHidden/>
    <w:rsid w:val="00225E0E"/>
    <w:rPr>
      <w:color w:val="808080"/>
    </w:rPr>
  </w:style>
  <w:style w:type="paragraph" w:styleId="a8">
    <w:name w:val="caption"/>
    <w:basedOn w:val="a"/>
    <w:next w:val="a"/>
    <w:uiPriority w:val="35"/>
    <w:unhideWhenUsed/>
    <w:qFormat/>
    <w:rsid w:val="000B10E1"/>
    <w:pPr>
      <w:widowControl w:val="0"/>
      <w:spacing w:after="0" w:line="240" w:lineRule="auto"/>
      <w:jc w:val="both"/>
    </w:pPr>
    <w:rPr>
      <w:rFonts w:asciiTheme="majorHAnsi" w:eastAsia="黑体" w:hAnsiTheme="majorHAnsi" w:cstheme="majorBidi"/>
      <w:kern w:val="2"/>
      <w:sz w:val="20"/>
      <w:szCs w:val="20"/>
    </w:rPr>
  </w:style>
  <w:style w:type="table" w:styleId="2">
    <w:name w:val="Plain Table 2"/>
    <w:basedOn w:val="a1"/>
    <w:uiPriority w:val="42"/>
    <w:rsid w:val="00766F17"/>
    <w:pPr>
      <w:spacing w:after="0" w:line="240" w:lineRule="auto"/>
    </w:pPr>
    <w:rPr>
      <w:kern w:val="2"/>
      <w:sz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9</Pages>
  <Words>5013</Words>
  <Characters>28579</Characters>
  <Application>Microsoft Office Word</Application>
  <DocSecurity>0</DocSecurity>
  <Lines>238</Lines>
  <Paragraphs>67</Paragraphs>
  <ScaleCrop>false</ScaleCrop>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cuishushan</dc:creator>
  <cp:keywords/>
  <dc:description/>
  <cp:lastModifiedBy>cuishushan</cp:lastModifiedBy>
  <cp:revision>29</cp:revision>
  <dcterms:created xsi:type="dcterms:W3CDTF">2018-08-01T00:57:00Z</dcterms:created>
  <dcterms:modified xsi:type="dcterms:W3CDTF">2018-08-01T14:54:00Z</dcterms:modified>
</cp:coreProperties>
</file>