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E27" w:rsidRPr="00D9179B" w:rsidRDefault="00DC15FF">
      <w:pPr>
        <w:spacing w:before="220" w:after="60" w:line="240" w:lineRule="auto"/>
        <w:rPr>
          <w:lang w:val="ru-RU"/>
        </w:rPr>
      </w:pPr>
      <w:r w:rsidRPr="00D9179B">
        <w:rPr>
          <w:rFonts w:eastAsia="Arial"/>
          <w:b/>
          <w:color w:val="164F9D"/>
          <w:sz w:val="20"/>
          <w:lang w:val="ru-RU"/>
        </w:rPr>
        <w:t>ПРОЕКТ ВНЕДРЕНИЯ ПРОГРАММНОГО ОБЕСПЕЧЕНИЯ</w:t>
      </w:r>
    </w:p>
    <w:p w:rsidR="00E47E27" w:rsidRPr="00D9179B" w:rsidRDefault="00DC15FF">
      <w:pPr>
        <w:spacing w:after="120" w:line="264" w:lineRule="auto"/>
        <w:rPr>
          <w:lang w:val="ru-RU"/>
        </w:rPr>
      </w:pPr>
      <w:r w:rsidRPr="00D9179B">
        <w:rPr>
          <w:rFonts w:eastAsia="Arial"/>
          <w:b/>
          <w:color w:val="173454"/>
          <w:sz w:val="38"/>
          <w:lang w:val="ru-RU"/>
        </w:rPr>
        <w:t>«Система учёта книг</w:t>
      </w:r>
      <w:r w:rsidRPr="00D9179B">
        <w:rPr>
          <w:rFonts w:eastAsia="Arial"/>
          <w:b/>
          <w:color w:val="173454"/>
          <w:sz w:val="38"/>
          <w:lang w:val="ru-RU"/>
        </w:rPr>
        <w:br/>
        <w:t>в библиотеке»</w:t>
      </w:r>
    </w:p>
    <w:tbl>
      <w:tblPr>
        <w:tblW w:w="0" w:type="auto"/>
        <w:tblBorders>
          <w:top w:val="single" w:sz="3" w:space="0" w:color="E4EBF4"/>
          <w:left w:val="single" w:sz="3" w:space="0" w:color="E4EBF4"/>
          <w:bottom w:val="single" w:sz="3" w:space="0" w:color="E4EBF4"/>
          <w:right w:val="single" w:sz="3" w:space="0" w:color="E4EBF4"/>
          <w:insideH w:val="single" w:sz="3" w:space="0" w:color="E4EBF4"/>
          <w:insideV w:val="single" w:sz="3" w:space="0" w:color="E4EBF4"/>
        </w:tblBorders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E47E27">
        <w:tc>
          <w:tcPr>
            <w:tcW w:w="5018" w:type="dxa"/>
            <w:shd w:val="clear" w:color="auto" w:fill="F2F6FC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 w:rsidP="00D9179B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color w:val="66778B"/>
                <w:sz w:val="17"/>
                <w:lang w:val="ru-RU"/>
              </w:rPr>
              <w:t xml:space="preserve">Выполнил(а): </w:t>
            </w:r>
            <w:r w:rsidR="00D9179B">
              <w:rPr>
                <w:rFonts w:eastAsia="Arial"/>
                <w:color w:val="66778B"/>
                <w:sz w:val="17"/>
                <w:lang w:val="ru-RU"/>
              </w:rPr>
              <w:t>Казаков Дмитрий Алексеевич</w:t>
            </w:r>
          </w:p>
        </w:tc>
        <w:tc>
          <w:tcPr>
            <w:tcW w:w="5018" w:type="dxa"/>
            <w:shd w:val="clear" w:color="auto" w:fill="F2F6FC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 w:rsidP="00D9179B">
            <w:pPr>
              <w:spacing w:line="266" w:lineRule="auto"/>
            </w:pPr>
            <w:r>
              <w:rPr>
                <w:rFonts w:eastAsia="Arial"/>
                <w:color w:val="66778B"/>
                <w:sz w:val="17"/>
              </w:rPr>
              <w:t>Г</w:t>
            </w:r>
            <w:r w:rsidR="00D9179B">
              <w:rPr>
                <w:rFonts w:eastAsia="Arial"/>
                <w:color w:val="66778B"/>
                <w:sz w:val="17"/>
              </w:rPr>
              <w:t xml:space="preserve">руппа: </w:t>
            </w:r>
            <w:r w:rsidR="00D9179B">
              <w:rPr>
                <w:rFonts w:eastAsia="Arial"/>
                <w:color w:val="66778B"/>
                <w:sz w:val="17"/>
                <w:lang w:val="ru-RU"/>
              </w:rPr>
              <w:t>ИСП271</w:t>
            </w:r>
            <w:r>
              <w:rPr>
                <w:rFonts w:eastAsia="Arial"/>
                <w:color w:val="66778B"/>
                <w:sz w:val="17"/>
              </w:rPr>
              <w:t xml:space="preserve">   </w:t>
            </w:r>
            <w:bookmarkStart w:id="0" w:name="_GoBack"/>
            <w:bookmarkEnd w:id="0"/>
          </w:p>
        </w:tc>
      </w:tr>
    </w:tbl>
    <w:p w:rsidR="00E47E27" w:rsidRDefault="00DC15FF">
      <w:pPr>
        <w:pStyle w:val="SectionCustom"/>
        <w:keepNext/>
        <w:spacing w:before="180" w:after="100" w:line="240" w:lineRule="auto"/>
      </w:pPr>
      <w:r>
        <w:rPr>
          <w:rFonts w:eastAsia="Arial"/>
        </w:rPr>
        <w:t>1.  Постановка задачи</w:t>
      </w:r>
    </w:p>
    <w:p w:rsidR="00E47E27" w:rsidRPr="00D9179B" w:rsidRDefault="00DC15FF">
      <w:pPr>
        <w:spacing w:after="80" w:line="278" w:lineRule="auto"/>
        <w:rPr>
          <w:lang w:val="ru-RU"/>
        </w:rPr>
      </w:pPr>
      <w:r w:rsidRPr="00D9179B">
        <w:rPr>
          <w:rFonts w:eastAsia="Arial"/>
          <w:lang w:val="ru-RU"/>
        </w:rPr>
        <w:t xml:space="preserve">Объект проектирования — информационная система для автоматизации учёта </w:t>
      </w:r>
      <w:r w:rsidRPr="00D9179B">
        <w:rPr>
          <w:rFonts w:eastAsia="Arial"/>
          <w:lang w:val="ru-RU"/>
        </w:rPr>
        <w:t>библиотечного фонда, читателей и операций выдачи и возврата книг.</w:t>
      </w:r>
    </w:p>
    <w:tbl>
      <w:tblPr>
        <w:tblW w:w="0" w:type="auto"/>
        <w:jc w:val="center"/>
        <w:tblBorders>
          <w:top w:val="single" w:sz="4" w:space="0" w:color="D7E0EA"/>
          <w:left w:val="single" w:sz="4" w:space="0" w:color="D7E0EA"/>
          <w:bottom w:val="single" w:sz="4" w:space="0" w:color="D7E0EA"/>
          <w:right w:val="single" w:sz="4" w:space="0" w:color="D7E0EA"/>
          <w:insideH w:val="single" w:sz="4" w:space="0" w:color="D7E0EA"/>
          <w:insideV w:val="single" w:sz="4" w:space="0" w:color="D7E0EA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7739"/>
      </w:tblGrid>
      <w:tr w:rsidR="00E47E27">
        <w:trPr>
          <w:tblHeader/>
          <w:jc w:val="center"/>
        </w:trPr>
        <w:tc>
          <w:tcPr>
            <w:tcW w:w="2296" w:type="dxa"/>
            <w:shd w:val="clear" w:color="auto" w:fill="164F9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7739" w:type="dxa"/>
            <w:shd w:val="clear" w:color="auto" w:fill="164F9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FFFFFF"/>
                <w:sz w:val="18"/>
              </w:rPr>
              <w:t>Описание проектного решения</w:t>
            </w:r>
          </w:p>
        </w:tc>
      </w:tr>
      <w:tr w:rsidR="00E47E27">
        <w:trPr>
          <w:jc w:val="center"/>
        </w:trPr>
        <w:tc>
          <w:tcPr>
            <w:tcW w:w="2296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8"/>
              </w:rPr>
              <w:t>Исходная ситуация</w:t>
            </w:r>
          </w:p>
        </w:tc>
        <w:tc>
          <w:tcPr>
            <w:tcW w:w="7739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 w:rsidRPr="00D9179B">
              <w:rPr>
                <w:rFonts w:eastAsia="Arial"/>
                <w:sz w:val="18"/>
                <w:lang w:val="ru-RU"/>
              </w:rPr>
              <w:t xml:space="preserve">Книги и выдачи учитываются в бумажных журналах или отдельных файлах. </w:t>
            </w:r>
            <w:r>
              <w:rPr>
                <w:rFonts w:eastAsia="Arial"/>
                <w:sz w:val="18"/>
              </w:rPr>
              <w:t>Поиск сведений занимает время; возможны ошибки и потеря записей.</w:t>
            </w:r>
          </w:p>
        </w:tc>
      </w:tr>
      <w:tr w:rsidR="00E47E27" w:rsidRPr="00D9179B">
        <w:trPr>
          <w:jc w:val="center"/>
        </w:trPr>
        <w:tc>
          <w:tcPr>
            <w:tcW w:w="2296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8"/>
              </w:rPr>
              <w:t>Цель внедрения</w:t>
            </w:r>
          </w:p>
        </w:tc>
        <w:tc>
          <w:tcPr>
            <w:tcW w:w="7739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8"/>
                <w:lang w:val="ru-RU"/>
              </w:rPr>
              <w:t>Создать единую систему, которая ускорит поиск книг и оформление выдачи, обеспечит контроль возврата и достоверность данных.</w:t>
            </w:r>
          </w:p>
        </w:tc>
      </w:tr>
      <w:tr w:rsidR="00E47E27" w:rsidRPr="00D9179B">
        <w:trPr>
          <w:jc w:val="center"/>
        </w:trPr>
        <w:tc>
          <w:tcPr>
            <w:tcW w:w="2296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8"/>
              </w:rPr>
              <w:t>Пользователи</w:t>
            </w:r>
          </w:p>
        </w:tc>
        <w:tc>
          <w:tcPr>
            <w:tcW w:w="7739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8"/>
                <w:lang w:val="ru-RU"/>
              </w:rPr>
              <w:t xml:space="preserve">Библиотекарь — работа с книгами, читателями и выдачами; администратор — настройка системы и учётных </w:t>
            </w:r>
            <w:r w:rsidRPr="00D9179B">
              <w:rPr>
                <w:rFonts w:eastAsia="Arial"/>
                <w:sz w:val="18"/>
                <w:lang w:val="ru-RU"/>
              </w:rPr>
              <w:t>записей; читатель — просмотр каталога.</w:t>
            </w:r>
          </w:p>
        </w:tc>
      </w:tr>
      <w:tr w:rsidR="00E47E27" w:rsidRPr="00D9179B">
        <w:trPr>
          <w:jc w:val="center"/>
        </w:trPr>
        <w:tc>
          <w:tcPr>
            <w:tcW w:w="2296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8"/>
              </w:rPr>
              <w:t>Основные функции</w:t>
            </w:r>
          </w:p>
        </w:tc>
        <w:tc>
          <w:tcPr>
            <w:tcW w:w="7739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8"/>
                <w:lang w:val="ru-RU"/>
              </w:rPr>
              <w:t>Ведение каталога книг и экземпляров; регистрация читателей; поиск по названию/автору; оформление выдачи и возврата; контроль просрочек; отчёты.</w:t>
            </w:r>
          </w:p>
        </w:tc>
      </w:tr>
      <w:tr w:rsidR="00E47E27" w:rsidRPr="00D9179B">
        <w:trPr>
          <w:jc w:val="center"/>
        </w:trPr>
        <w:tc>
          <w:tcPr>
            <w:tcW w:w="2296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8"/>
              </w:rPr>
              <w:t>Требования</w:t>
            </w:r>
          </w:p>
        </w:tc>
        <w:tc>
          <w:tcPr>
            <w:tcW w:w="7739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8"/>
                <w:lang w:val="ru-RU"/>
              </w:rPr>
              <w:t xml:space="preserve">Доступ через браузер в локальной сети, </w:t>
            </w:r>
            <w:r w:rsidRPr="00D9179B">
              <w:rPr>
                <w:rFonts w:eastAsia="Arial"/>
                <w:sz w:val="18"/>
                <w:lang w:val="ru-RU"/>
              </w:rPr>
              <w:t>разграничение прав, защита персональных данных читателей, резервное копирование и простой интерфейс.</w:t>
            </w:r>
          </w:p>
        </w:tc>
      </w:tr>
      <w:tr w:rsidR="00E47E27" w:rsidRPr="00D9179B">
        <w:trPr>
          <w:jc w:val="center"/>
        </w:trPr>
        <w:tc>
          <w:tcPr>
            <w:tcW w:w="2296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8"/>
              </w:rPr>
              <w:t>Ожидаемый результат</w:t>
            </w:r>
          </w:p>
        </w:tc>
        <w:tc>
          <w:tcPr>
            <w:tcW w:w="7739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8"/>
                <w:lang w:val="ru-RU"/>
              </w:rPr>
              <w:t>Единый электронный каталог, актуальные сведения о наличии книг, история выдач и возможность формирования отчётности.</w:t>
            </w:r>
          </w:p>
        </w:tc>
      </w:tr>
    </w:tbl>
    <w:p w:rsidR="00E47E27" w:rsidRPr="00D9179B" w:rsidRDefault="00DC15FF">
      <w:pPr>
        <w:pStyle w:val="SectionCustom"/>
        <w:keepNext/>
        <w:spacing w:before="180" w:after="100" w:line="240" w:lineRule="auto"/>
        <w:rPr>
          <w:lang w:val="ru-RU"/>
        </w:rPr>
      </w:pPr>
      <w:r w:rsidRPr="00D9179B">
        <w:rPr>
          <w:rFonts w:eastAsia="Arial"/>
          <w:lang w:val="ru-RU"/>
        </w:rPr>
        <w:t>2.  Выбор платфо</w:t>
      </w:r>
      <w:r w:rsidRPr="00D9179B">
        <w:rPr>
          <w:rFonts w:eastAsia="Arial"/>
          <w:lang w:val="ru-RU"/>
        </w:rPr>
        <w:t>рмы реализации</w:t>
      </w:r>
    </w:p>
    <w:p w:rsidR="00E47E27" w:rsidRPr="00D9179B" w:rsidRDefault="00DC15FF">
      <w:pPr>
        <w:spacing w:after="80" w:line="278" w:lineRule="auto"/>
        <w:rPr>
          <w:lang w:val="ru-RU"/>
        </w:rPr>
      </w:pPr>
      <w:r w:rsidRPr="00D9179B">
        <w:rPr>
          <w:rFonts w:eastAsia="Arial"/>
          <w:lang w:val="ru-RU"/>
        </w:rPr>
        <w:t>Платформа оценивается по доступности для сотрудников, удобству обновления, стоимости сопровождения и совместимости с оборудованием библиотеки.</w:t>
      </w:r>
    </w:p>
    <w:tbl>
      <w:tblPr>
        <w:tblW w:w="0" w:type="auto"/>
        <w:jc w:val="center"/>
        <w:tblBorders>
          <w:top w:val="single" w:sz="4" w:space="0" w:color="D7E0EA"/>
          <w:left w:val="single" w:sz="4" w:space="0" w:color="D7E0EA"/>
          <w:bottom w:val="single" w:sz="4" w:space="0" w:color="D7E0EA"/>
          <w:right w:val="single" w:sz="4" w:space="0" w:color="D7E0EA"/>
          <w:insideH w:val="single" w:sz="4" w:space="0" w:color="D7E0EA"/>
          <w:insideV w:val="single" w:sz="4" w:space="0" w:color="D7E0EA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110"/>
        <w:gridCol w:w="3940"/>
      </w:tblGrid>
      <w:tr w:rsidR="00E47E27">
        <w:trPr>
          <w:tblHeader/>
          <w:jc w:val="center"/>
        </w:trPr>
        <w:tc>
          <w:tcPr>
            <w:tcW w:w="1984" w:type="dxa"/>
            <w:shd w:val="clear" w:color="auto" w:fill="164F9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FFFFFF"/>
                <w:sz w:val="18"/>
              </w:rPr>
              <w:t>Вариант</w:t>
            </w:r>
          </w:p>
        </w:tc>
        <w:tc>
          <w:tcPr>
            <w:tcW w:w="4110" w:type="dxa"/>
            <w:shd w:val="clear" w:color="auto" w:fill="164F9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FFFFFF"/>
                <w:sz w:val="18"/>
              </w:rPr>
              <w:t>Преимущества</w:t>
            </w:r>
          </w:p>
        </w:tc>
        <w:tc>
          <w:tcPr>
            <w:tcW w:w="3940" w:type="dxa"/>
            <w:shd w:val="clear" w:color="auto" w:fill="164F9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FFFFFF"/>
                <w:sz w:val="18"/>
              </w:rPr>
              <w:t>Ограничения</w:t>
            </w:r>
          </w:p>
        </w:tc>
      </w:tr>
      <w:tr w:rsidR="00E47E27" w:rsidRPr="00D9179B">
        <w:trPr>
          <w:jc w:val="center"/>
        </w:trPr>
        <w:tc>
          <w:tcPr>
            <w:tcW w:w="1984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8"/>
              </w:rPr>
              <w:t>Настольная программа</w:t>
            </w:r>
          </w:p>
        </w:tc>
        <w:tc>
          <w:tcPr>
            <w:tcW w:w="4110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7"/>
                <w:lang w:val="ru-RU"/>
              </w:rPr>
              <w:t xml:space="preserve">Работа на одном компьютере, возможно без </w:t>
            </w:r>
            <w:r w:rsidRPr="00D9179B">
              <w:rPr>
                <w:rFonts w:eastAsia="Arial"/>
                <w:sz w:val="17"/>
                <w:lang w:val="ru-RU"/>
              </w:rPr>
              <w:t>сети.</w:t>
            </w:r>
          </w:p>
        </w:tc>
        <w:tc>
          <w:tcPr>
            <w:tcW w:w="3940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7"/>
                <w:lang w:val="ru-RU"/>
              </w:rPr>
              <w:t>Труднее обеспечить общий доступ и единые обновления.</w:t>
            </w:r>
          </w:p>
        </w:tc>
      </w:tr>
      <w:tr w:rsidR="00E47E27" w:rsidRPr="00D9179B">
        <w:trPr>
          <w:jc w:val="center"/>
        </w:trPr>
        <w:tc>
          <w:tcPr>
            <w:tcW w:w="1984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8"/>
              </w:rPr>
              <w:t>Мобильное приложение</w:t>
            </w:r>
          </w:p>
        </w:tc>
        <w:tc>
          <w:tcPr>
            <w:tcW w:w="4110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7"/>
                <w:lang w:val="ru-RU"/>
              </w:rPr>
              <w:t>Удобный просмотр каталога с телефона.</w:t>
            </w:r>
          </w:p>
        </w:tc>
        <w:tc>
          <w:tcPr>
            <w:tcW w:w="3940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7"/>
                <w:lang w:val="ru-RU"/>
              </w:rPr>
              <w:t>Недостаточно удобно для ежедневной работы библиотекаря.</w:t>
            </w:r>
          </w:p>
        </w:tc>
      </w:tr>
      <w:tr w:rsidR="00E47E27" w:rsidRPr="00D9179B">
        <w:trPr>
          <w:jc w:val="center"/>
        </w:trPr>
        <w:tc>
          <w:tcPr>
            <w:tcW w:w="1984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8"/>
              </w:rPr>
              <w:t>Веб-приложение</w:t>
            </w:r>
          </w:p>
        </w:tc>
        <w:tc>
          <w:tcPr>
            <w:tcW w:w="4110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7"/>
                <w:lang w:val="ru-RU"/>
              </w:rPr>
              <w:t>Открывается в браузере, общая база, централизованное обновление.</w:t>
            </w:r>
          </w:p>
        </w:tc>
        <w:tc>
          <w:tcPr>
            <w:tcW w:w="3940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7"/>
                <w:lang w:val="ru-RU"/>
              </w:rPr>
              <w:t>Нужен работающий сервер и локальная сеть.</w:t>
            </w:r>
          </w:p>
        </w:tc>
      </w:tr>
    </w:tbl>
    <w:p w:rsidR="00E47E27" w:rsidRPr="00D9179B" w:rsidRDefault="00DC15FF">
      <w:pPr>
        <w:spacing w:before="140" w:line="281" w:lineRule="auto"/>
        <w:rPr>
          <w:lang w:val="ru-RU"/>
        </w:rPr>
      </w:pPr>
      <w:r w:rsidRPr="00D9179B">
        <w:rPr>
          <w:rFonts w:eastAsia="Arial"/>
          <w:b/>
          <w:color w:val="164F9D"/>
          <w:lang w:val="ru-RU"/>
        </w:rPr>
        <w:t xml:space="preserve">Выбранное решение: </w:t>
      </w:r>
      <w:r w:rsidRPr="00D9179B">
        <w:rPr>
          <w:rFonts w:eastAsia="Arial"/>
          <w:lang w:val="ru-RU"/>
        </w:rPr>
        <w:t xml:space="preserve">веб-приложение с доступом по локальной сети библиотеки. Для учебного прототипа предлагается сервер на </w:t>
      </w:r>
      <w:r>
        <w:rPr>
          <w:rFonts w:eastAsia="Arial"/>
        </w:rPr>
        <w:t>Python</w:t>
      </w:r>
      <w:r w:rsidRPr="00D9179B">
        <w:rPr>
          <w:rFonts w:eastAsia="Arial"/>
          <w:lang w:val="ru-RU"/>
        </w:rPr>
        <w:t xml:space="preserve"> (</w:t>
      </w:r>
      <w:r>
        <w:rPr>
          <w:rFonts w:eastAsia="Arial"/>
        </w:rPr>
        <w:t>Django</w:t>
      </w:r>
      <w:r w:rsidRPr="00D9179B">
        <w:rPr>
          <w:rFonts w:eastAsia="Arial"/>
          <w:lang w:val="ru-RU"/>
        </w:rPr>
        <w:t xml:space="preserve">), база данных </w:t>
      </w:r>
      <w:r>
        <w:rPr>
          <w:rFonts w:eastAsia="Arial"/>
        </w:rPr>
        <w:t>PostgreSQL</w:t>
      </w:r>
      <w:r w:rsidRPr="00D9179B">
        <w:rPr>
          <w:rFonts w:eastAsia="Arial"/>
          <w:lang w:val="ru-RU"/>
        </w:rPr>
        <w:t xml:space="preserve"> и веб-интерфейс </w:t>
      </w:r>
      <w:r>
        <w:rPr>
          <w:rFonts w:eastAsia="Arial"/>
        </w:rPr>
        <w:t>HTML</w:t>
      </w:r>
      <w:r w:rsidRPr="00D9179B">
        <w:rPr>
          <w:rFonts w:eastAsia="Arial"/>
          <w:lang w:val="ru-RU"/>
        </w:rPr>
        <w:t>/</w:t>
      </w:r>
      <w:r>
        <w:rPr>
          <w:rFonts w:eastAsia="Arial"/>
        </w:rPr>
        <w:t>CSS</w:t>
      </w:r>
      <w:r w:rsidRPr="00D9179B">
        <w:rPr>
          <w:rFonts w:eastAsia="Arial"/>
          <w:lang w:val="ru-RU"/>
        </w:rPr>
        <w:t>/</w:t>
      </w:r>
      <w:r>
        <w:rPr>
          <w:rFonts w:eastAsia="Arial"/>
        </w:rPr>
        <w:t>JavaScript</w:t>
      </w:r>
      <w:r w:rsidRPr="00D9179B">
        <w:rPr>
          <w:rFonts w:eastAsia="Arial"/>
          <w:lang w:val="ru-RU"/>
        </w:rPr>
        <w:t>.</w:t>
      </w:r>
    </w:p>
    <w:p w:rsidR="00E47E27" w:rsidRPr="00D9179B" w:rsidRDefault="00DC15FF">
      <w:pPr>
        <w:spacing w:line="240" w:lineRule="auto"/>
        <w:rPr>
          <w:lang w:val="ru-RU"/>
        </w:rPr>
      </w:pPr>
      <w:r w:rsidRPr="00D9179B">
        <w:rPr>
          <w:lang w:val="ru-RU"/>
        </w:rPr>
        <w:br w:type="page"/>
      </w:r>
    </w:p>
    <w:p w:rsidR="00E47E27" w:rsidRPr="00D9179B" w:rsidRDefault="00DC15FF">
      <w:pPr>
        <w:pStyle w:val="SectionCustom"/>
        <w:keepNext/>
        <w:spacing w:before="180" w:after="100" w:line="240" w:lineRule="auto"/>
        <w:rPr>
          <w:lang w:val="ru-RU"/>
        </w:rPr>
      </w:pPr>
      <w:r w:rsidRPr="00D9179B">
        <w:rPr>
          <w:rFonts w:eastAsia="Arial"/>
          <w:lang w:val="ru-RU"/>
        </w:rPr>
        <w:lastRenderedPageBreak/>
        <w:t>3.  Проектиро</w:t>
      </w:r>
      <w:r w:rsidRPr="00D9179B">
        <w:rPr>
          <w:rFonts w:eastAsia="Arial"/>
          <w:lang w:val="ru-RU"/>
        </w:rPr>
        <w:t>вание основных компонентов</w:t>
      </w:r>
    </w:p>
    <w:p w:rsidR="00E47E27" w:rsidRPr="00D9179B" w:rsidRDefault="00DC15FF">
      <w:pPr>
        <w:spacing w:after="80" w:line="240" w:lineRule="auto"/>
        <w:rPr>
          <w:lang w:val="ru-RU"/>
        </w:rPr>
      </w:pPr>
      <w:r w:rsidRPr="00D9179B">
        <w:rPr>
          <w:rFonts w:eastAsia="Arial"/>
          <w:b/>
          <w:color w:val="173454"/>
          <w:sz w:val="18"/>
          <w:lang w:val="ru-RU"/>
        </w:rPr>
        <w:t>Упрощённая схема взаимодействия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:rsidR="00E47E27" w:rsidRPr="00D9179B">
        <w:tc>
          <w:tcPr>
            <w:tcW w:w="2007" w:type="dxa"/>
            <w:shd w:val="clear" w:color="auto" w:fill="EAF2FC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:rsidR="00E47E27" w:rsidRDefault="00DC15FF">
            <w:pPr>
              <w:spacing w:line="266" w:lineRule="auto"/>
              <w:jc w:val="center"/>
            </w:pPr>
            <w:r>
              <w:rPr>
                <w:rFonts w:eastAsia="Arial"/>
                <w:b/>
                <w:color w:val="164F9D"/>
                <w:sz w:val="16"/>
              </w:rPr>
              <w:t>ПОЛЬЗОВАТЕЛИ</w:t>
            </w:r>
            <w:r>
              <w:rPr>
                <w:rFonts w:eastAsia="Arial"/>
                <w:b/>
                <w:color w:val="164F9D"/>
                <w:sz w:val="16"/>
              </w:rPr>
              <w:br/>
              <w:t>Библиотекарь</w:t>
            </w:r>
            <w:r>
              <w:rPr>
                <w:rFonts w:eastAsia="Arial"/>
                <w:b/>
                <w:color w:val="164F9D"/>
                <w:sz w:val="16"/>
              </w:rPr>
              <w:br/>
              <w:t>Администратор</w:t>
            </w:r>
            <w:r>
              <w:rPr>
                <w:rFonts w:eastAsia="Arial"/>
                <w:b/>
                <w:color w:val="164F9D"/>
                <w:sz w:val="16"/>
              </w:rPr>
              <w:br/>
              <w:t>Читатель</w:t>
            </w:r>
          </w:p>
        </w:tc>
        <w:tc>
          <w:tcPr>
            <w:tcW w:w="2007" w:type="dxa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:rsidR="00E47E27" w:rsidRDefault="00DC15FF">
            <w:pPr>
              <w:spacing w:line="266" w:lineRule="auto"/>
              <w:jc w:val="center"/>
            </w:pPr>
            <w:r>
              <w:rPr>
                <w:rFonts w:eastAsia="Arial"/>
                <w:color w:val="66778B"/>
                <w:sz w:val="16"/>
              </w:rPr>
              <w:t>→</w:t>
            </w:r>
          </w:p>
        </w:tc>
        <w:tc>
          <w:tcPr>
            <w:tcW w:w="2007" w:type="dxa"/>
            <w:shd w:val="clear" w:color="auto" w:fill="EAF2FC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:rsidR="00E47E27" w:rsidRPr="00D9179B" w:rsidRDefault="00DC15FF">
            <w:pPr>
              <w:spacing w:line="266" w:lineRule="auto"/>
              <w:jc w:val="center"/>
              <w:rPr>
                <w:lang w:val="ru-RU"/>
              </w:rPr>
            </w:pPr>
            <w:r w:rsidRPr="00D9179B">
              <w:rPr>
                <w:rFonts w:eastAsia="Arial"/>
                <w:b/>
                <w:color w:val="164F9D"/>
                <w:sz w:val="16"/>
                <w:lang w:val="ru-RU"/>
              </w:rPr>
              <w:t>ВЕБ-ИНТЕРФЕЙС</w:t>
            </w:r>
            <w:r w:rsidRPr="00D9179B">
              <w:rPr>
                <w:rFonts w:eastAsia="Arial"/>
                <w:b/>
                <w:color w:val="164F9D"/>
                <w:sz w:val="16"/>
                <w:lang w:val="ru-RU"/>
              </w:rPr>
              <w:br/>
              <w:t>Поиск · формы · отчёты</w:t>
            </w:r>
          </w:p>
        </w:tc>
        <w:tc>
          <w:tcPr>
            <w:tcW w:w="2007" w:type="dxa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:rsidR="00E47E27" w:rsidRDefault="00DC15FF">
            <w:pPr>
              <w:spacing w:line="266" w:lineRule="auto"/>
              <w:jc w:val="center"/>
            </w:pPr>
            <w:r>
              <w:rPr>
                <w:rFonts w:eastAsia="Arial"/>
                <w:color w:val="66778B"/>
                <w:sz w:val="16"/>
              </w:rPr>
              <w:t>→</w:t>
            </w:r>
          </w:p>
        </w:tc>
        <w:tc>
          <w:tcPr>
            <w:tcW w:w="2007" w:type="dxa"/>
            <w:shd w:val="clear" w:color="auto" w:fill="EAF2FC"/>
            <w:tcMar>
              <w:top w:w="160" w:type="dxa"/>
              <w:left w:w="60" w:type="dxa"/>
              <w:bottom w:w="160" w:type="dxa"/>
              <w:right w:w="60" w:type="dxa"/>
            </w:tcMar>
            <w:vAlign w:val="center"/>
          </w:tcPr>
          <w:p w:rsidR="00E47E27" w:rsidRPr="00D9179B" w:rsidRDefault="00DC15FF">
            <w:pPr>
              <w:spacing w:line="266" w:lineRule="auto"/>
              <w:jc w:val="center"/>
              <w:rPr>
                <w:lang w:val="ru-RU"/>
              </w:rPr>
            </w:pPr>
            <w:r w:rsidRPr="00D9179B">
              <w:rPr>
                <w:rFonts w:eastAsia="Arial"/>
                <w:b/>
                <w:color w:val="164F9D"/>
                <w:sz w:val="16"/>
                <w:lang w:val="ru-RU"/>
              </w:rPr>
              <w:t>СЕРВЕР ПРИЛОЖЕНИЯ</w:t>
            </w:r>
            <w:r w:rsidRPr="00D9179B">
              <w:rPr>
                <w:rFonts w:eastAsia="Arial"/>
                <w:b/>
                <w:color w:val="164F9D"/>
                <w:sz w:val="16"/>
                <w:lang w:val="ru-RU"/>
              </w:rPr>
              <w:br/>
              <w:t>Проверка доступа · бизнес-логика</w:t>
            </w:r>
            <w:r w:rsidRPr="00D9179B">
              <w:rPr>
                <w:rFonts w:eastAsia="Arial"/>
                <w:b/>
                <w:color w:val="164F9D"/>
                <w:sz w:val="16"/>
                <w:lang w:val="ru-RU"/>
              </w:rPr>
              <w:br/>
              <w:t xml:space="preserve">↕  База данных </w:t>
            </w:r>
            <w:r>
              <w:rPr>
                <w:rFonts w:eastAsia="Arial"/>
                <w:b/>
                <w:color w:val="164F9D"/>
                <w:sz w:val="16"/>
              </w:rPr>
              <w:t>PostgreSQL</w:t>
            </w:r>
          </w:p>
        </w:tc>
      </w:tr>
    </w:tbl>
    <w:p w:rsidR="00E47E27" w:rsidRDefault="00DC15FF">
      <w:pPr>
        <w:spacing w:before="100" w:after="80"/>
      </w:pPr>
      <w:r w:rsidRPr="00D9179B">
        <w:rPr>
          <w:rFonts w:eastAsia="Arial"/>
          <w:b/>
          <w:color w:val="173454"/>
          <w:sz w:val="18"/>
          <w:lang w:val="ru-RU"/>
        </w:rPr>
        <w:t xml:space="preserve">Данные: </w:t>
      </w:r>
      <w:r w:rsidRPr="00D9179B">
        <w:rPr>
          <w:rFonts w:eastAsia="Arial"/>
          <w:sz w:val="18"/>
          <w:lang w:val="ru-RU"/>
        </w:rPr>
        <w:t xml:space="preserve">«Книги», </w:t>
      </w:r>
      <w:r w:rsidRPr="00D9179B">
        <w:rPr>
          <w:rFonts w:eastAsia="Arial"/>
          <w:sz w:val="18"/>
          <w:lang w:val="ru-RU"/>
        </w:rPr>
        <w:t xml:space="preserve">«Экземпляры», «Читатели», «Выдачи», «Пользователи». </w:t>
      </w:r>
      <w:r>
        <w:rPr>
          <w:rFonts w:eastAsia="Arial"/>
          <w:sz w:val="18"/>
        </w:rPr>
        <w:t>Каждый экземпляр имеет отдельный инвентарный номер и текущий статус.</w:t>
      </w:r>
    </w:p>
    <w:tbl>
      <w:tblPr>
        <w:tblW w:w="0" w:type="auto"/>
        <w:jc w:val="center"/>
        <w:tblBorders>
          <w:top w:val="single" w:sz="4" w:space="0" w:color="D7E0EA"/>
          <w:left w:val="single" w:sz="4" w:space="0" w:color="D7E0EA"/>
          <w:bottom w:val="single" w:sz="4" w:space="0" w:color="D7E0EA"/>
          <w:right w:val="single" w:sz="4" w:space="0" w:color="D7E0EA"/>
          <w:insideH w:val="single" w:sz="4" w:space="0" w:color="D7E0EA"/>
          <w:insideV w:val="single" w:sz="4" w:space="0" w:color="D7E0EA"/>
        </w:tblBorders>
        <w:tblLayout w:type="fixed"/>
        <w:tblLook w:val="04A0" w:firstRow="1" w:lastRow="0" w:firstColumn="1" w:lastColumn="0" w:noHBand="0" w:noVBand="1"/>
      </w:tblPr>
      <w:tblGrid>
        <w:gridCol w:w="2523"/>
        <w:gridCol w:w="7512"/>
      </w:tblGrid>
      <w:tr w:rsidR="00E47E27">
        <w:trPr>
          <w:tblHeader/>
          <w:jc w:val="center"/>
        </w:trPr>
        <w:tc>
          <w:tcPr>
            <w:tcW w:w="2523" w:type="dxa"/>
            <w:shd w:val="clear" w:color="auto" w:fill="164F9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w="7512" w:type="dxa"/>
            <w:shd w:val="clear" w:color="auto" w:fill="164F9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FFFFFF"/>
                <w:sz w:val="18"/>
              </w:rPr>
              <w:t>Назначение</w:t>
            </w:r>
          </w:p>
        </w:tc>
      </w:tr>
      <w:tr w:rsidR="00E47E27" w:rsidRPr="00D9179B">
        <w:trPr>
          <w:jc w:val="center"/>
        </w:trPr>
        <w:tc>
          <w:tcPr>
            <w:tcW w:w="2523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7"/>
              </w:rPr>
              <w:t>Интерфейс и авторизация</w:t>
            </w:r>
          </w:p>
        </w:tc>
        <w:tc>
          <w:tcPr>
            <w:tcW w:w="7512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7"/>
                <w:lang w:val="ru-RU"/>
              </w:rPr>
              <w:t>Вход в систему, меню, формы добавления/редактирования; разграничение прав пользователей.</w:t>
            </w:r>
          </w:p>
        </w:tc>
      </w:tr>
      <w:tr w:rsidR="00E47E27" w:rsidRPr="00D9179B">
        <w:trPr>
          <w:jc w:val="center"/>
        </w:trPr>
        <w:tc>
          <w:tcPr>
            <w:tcW w:w="2523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7"/>
              </w:rPr>
              <w:t>Каталог книг</w:t>
            </w:r>
          </w:p>
        </w:tc>
        <w:tc>
          <w:tcPr>
            <w:tcW w:w="7512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7"/>
                <w:lang w:val="ru-RU"/>
              </w:rPr>
              <w:t>Хранение сведений о произведении и экземплярах, поиск, фильтрация, контроль доступности.</w:t>
            </w:r>
          </w:p>
        </w:tc>
      </w:tr>
      <w:tr w:rsidR="00E47E27" w:rsidRPr="00D9179B">
        <w:trPr>
          <w:jc w:val="center"/>
        </w:trPr>
        <w:tc>
          <w:tcPr>
            <w:tcW w:w="2523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7"/>
              </w:rPr>
              <w:t>Учёт читателей</w:t>
            </w:r>
          </w:p>
        </w:tc>
        <w:tc>
          <w:tcPr>
            <w:tcW w:w="7512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7"/>
                <w:lang w:val="ru-RU"/>
              </w:rPr>
              <w:t>Карточка читателя, контактные данные, история полученных книг.</w:t>
            </w:r>
          </w:p>
        </w:tc>
      </w:tr>
      <w:tr w:rsidR="00E47E27" w:rsidRPr="00D9179B">
        <w:trPr>
          <w:jc w:val="center"/>
        </w:trPr>
        <w:tc>
          <w:tcPr>
            <w:tcW w:w="2523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7"/>
              </w:rPr>
              <w:t>Выдача и возврат</w:t>
            </w:r>
          </w:p>
        </w:tc>
        <w:tc>
          <w:tcPr>
            <w:tcW w:w="7512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7"/>
                <w:lang w:val="ru-RU"/>
              </w:rPr>
              <w:t xml:space="preserve">Запись даты выдачи и плановой даты возврата; изменение </w:t>
            </w:r>
            <w:r w:rsidRPr="00D9179B">
              <w:rPr>
                <w:rFonts w:eastAsia="Arial"/>
                <w:sz w:val="17"/>
                <w:lang w:val="ru-RU"/>
              </w:rPr>
              <w:t>статуса экземпляра; фиксация фактического возврата.</w:t>
            </w:r>
          </w:p>
        </w:tc>
      </w:tr>
      <w:tr w:rsidR="00E47E27" w:rsidRPr="00D9179B">
        <w:trPr>
          <w:jc w:val="center"/>
        </w:trPr>
        <w:tc>
          <w:tcPr>
            <w:tcW w:w="2523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7"/>
              </w:rPr>
              <w:t>Отчёты и администрирование</w:t>
            </w:r>
          </w:p>
        </w:tc>
        <w:tc>
          <w:tcPr>
            <w:tcW w:w="7512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sz w:val="17"/>
                <w:lang w:val="ru-RU"/>
              </w:rPr>
              <w:t>Список выданных и просроченных книг, статистика фонда, резервные копии и управление пользователями.</w:t>
            </w:r>
          </w:p>
        </w:tc>
      </w:tr>
    </w:tbl>
    <w:p w:rsidR="00E47E27" w:rsidRPr="00D9179B" w:rsidRDefault="00DC15FF">
      <w:pPr>
        <w:pStyle w:val="SectionCustom"/>
        <w:keepNext/>
        <w:spacing w:before="180" w:after="100" w:line="240" w:lineRule="auto"/>
        <w:rPr>
          <w:lang w:val="ru-RU"/>
        </w:rPr>
      </w:pPr>
      <w:r w:rsidRPr="00D9179B">
        <w:rPr>
          <w:rFonts w:eastAsia="Arial"/>
          <w:lang w:val="ru-RU"/>
        </w:rPr>
        <w:t>4.  Оценка сроков выполнения работ</w:t>
      </w:r>
    </w:p>
    <w:p w:rsidR="00E47E27" w:rsidRPr="00D9179B" w:rsidRDefault="00DC15FF">
      <w:pPr>
        <w:spacing w:after="80" w:line="269" w:lineRule="auto"/>
        <w:rPr>
          <w:lang w:val="ru-RU"/>
        </w:rPr>
      </w:pPr>
      <w:r w:rsidRPr="00D9179B">
        <w:rPr>
          <w:rFonts w:eastAsia="Arial"/>
          <w:sz w:val="18"/>
          <w:lang w:val="ru-RU"/>
        </w:rPr>
        <w:t xml:space="preserve">План составлен для разработки и </w:t>
      </w:r>
      <w:r w:rsidRPr="00D9179B">
        <w:rPr>
          <w:rFonts w:eastAsia="Arial"/>
          <w:sz w:val="18"/>
          <w:lang w:val="ru-RU"/>
        </w:rPr>
        <w:t>внедрения учебного прототипа (один разработчик, 15 рабочих дней).</w:t>
      </w:r>
    </w:p>
    <w:tbl>
      <w:tblPr>
        <w:tblW w:w="0" w:type="auto"/>
        <w:jc w:val="center"/>
        <w:tblBorders>
          <w:top w:val="single" w:sz="4" w:space="0" w:color="D7E0EA"/>
          <w:left w:val="single" w:sz="4" w:space="0" w:color="D7E0EA"/>
          <w:bottom w:val="single" w:sz="4" w:space="0" w:color="D7E0EA"/>
          <w:right w:val="single" w:sz="4" w:space="0" w:color="D7E0EA"/>
          <w:insideH w:val="single" w:sz="4" w:space="0" w:color="D7E0EA"/>
          <w:insideV w:val="single" w:sz="4" w:space="0" w:color="D7E0EA"/>
        </w:tblBorders>
        <w:tblLayout w:type="fixed"/>
        <w:tblLook w:val="04A0" w:firstRow="1" w:lastRow="0" w:firstColumn="1" w:lastColumn="0" w:noHBand="0" w:noVBand="1"/>
      </w:tblPr>
      <w:tblGrid>
        <w:gridCol w:w="5641"/>
        <w:gridCol w:w="1502"/>
        <w:gridCol w:w="2891"/>
      </w:tblGrid>
      <w:tr w:rsidR="00E47E27">
        <w:trPr>
          <w:tblHeader/>
          <w:jc w:val="center"/>
        </w:trPr>
        <w:tc>
          <w:tcPr>
            <w:tcW w:w="5641" w:type="dxa"/>
            <w:shd w:val="clear" w:color="auto" w:fill="164F9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w="1502" w:type="dxa"/>
            <w:shd w:val="clear" w:color="auto" w:fill="164F9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FFFFFF"/>
                <w:sz w:val="18"/>
              </w:rPr>
              <w:t>Срок</w:t>
            </w:r>
          </w:p>
        </w:tc>
        <w:tc>
          <w:tcPr>
            <w:tcW w:w="2891" w:type="dxa"/>
            <w:shd w:val="clear" w:color="auto" w:fill="164F9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FFFFFF"/>
                <w:sz w:val="18"/>
              </w:rPr>
              <w:t>Рабочие дни</w:t>
            </w:r>
          </w:p>
        </w:tc>
      </w:tr>
      <w:tr w:rsidR="00E47E27">
        <w:trPr>
          <w:jc w:val="center"/>
        </w:trPr>
        <w:tc>
          <w:tcPr>
            <w:tcW w:w="5641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b/>
                <w:color w:val="173454"/>
                <w:sz w:val="17"/>
                <w:lang w:val="ru-RU"/>
              </w:rPr>
              <w:t>Анализ предметной области и требований</w:t>
            </w:r>
          </w:p>
        </w:tc>
        <w:tc>
          <w:tcPr>
            <w:tcW w:w="1502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>2 дня</w:t>
            </w:r>
          </w:p>
        </w:tc>
        <w:tc>
          <w:tcPr>
            <w:tcW w:w="2891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>1–2</w:t>
            </w:r>
          </w:p>
        </w:tc>
      </w:tr>
      <w:tr w:rsidR="00E47E27">
        <w:trPr>
          <w:jc w:val="center"/>
        </w:trPr>
        <w:tc>
          <w:tcPr>
            <w:tcW w:w="5641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7"/>
              </w:rPr>
              <w:t>Выбор платформы и архитектуры</w:t>
            </w:r>
          </w:p>
        </w:tc>
        <w:tc>
          <w:tcPr>
            <w:tcW w:w="1502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>2 дня</w:t>
            </w:r>
          </w:p>
        </w:tc>
        <w:tc>
          <w:tcPr>
            <w:tcW w:w="2891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>3–4</w:t>
            </w:r>
          </w:p>
        </w:tc>
      </w:tr>
      <w:tr w:rsidR="00E47E27">
        <w:trPr>
          <w:jc w:val="center"/>
        </w:trPr>
        <w:tc>
          <w:tcPr>
            <w:tcW w:w="5641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Pr="00D9179B" w:rsidRDefault="00DC15FF">
            <w:pPr>
              <w:spacing w:line="266" w:lineRule="auto"/>
              <w:rPr>
                <w:lang w:val="ru-RU"/>
              </w:rPr>
            </w:pPr>
            <w:r w:rsidRPr="00D9179B">
              <w:rPr>
                <w:rFonts w:eastAsia="Arial"/>
                <w:b/>
                <w:color w:val="173454"/>
                <w:sz w:val="17"/>
                <w:lang w:val="ru-RU"/>
              </w:rPr>
              <w:t>Проектирование БД и экранных форм</w:t>
            </w:r>
          </w:p>
        </w:tc>
        <w:tc>
          <w:tcPr>
            <w:tcW w:w="1502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>3 дня</w:t>
            </w:r>
          </w:p>
        </w:tc>
        <w:tc>
          <w:tcPr>
            <w:tcW w:w="2891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>5–7</w:t>
            </w:r>
          </w:p>
        </w:tc>
      </w:tr>
      <w:tr w:rsidR="00E47E27">
        <w:trPr>
          <w:jc w:val="center"/>
        </w:trPr>
        <w:tc>
          <w:tcPr>
            <w:tcW w:w="5641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7"/>
              </w:rPr>
              <w:t>Разработка основных функций</w:t>
            </w:r>
          </w:p>
        </w:tc>
        <w:tc>
          <w:tcPr>
            <w:tcW w:w="1502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 xml:space="preserve">4 </w:t>
            </w:r>
            <w:r>
              <w:rPr>
                <w:rFonts w:eastAsia="Arial"/>
                <w:sz w:val="17"/>
              </w:rPr>
              <w:t>дня</w:t>
            </w:r>
          </w:p>
        </w:tc>
        <w:tc>
          <w:tcPr>
            <w:tcW w:w="2891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>8–11</w:t>
            </w:r>
          </w:p>
        </w:tc>
      </w:tr>
      <w:tr w:rsidR="00E47E27">
        <w:trPr>
          <w:jc w:val="center"/>
        </w:trPr>
        <w:tc>
          <w:tcPr>
            <w:tcW w:w="5641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7"/>
              </w:rPr>
              <w:t>Тестирование и исправление ошибок</w:t>
            </w:r>
          </w:p>
        </w:tc>
        <w:tc>
          <w:tcPr>
            <w:tcW w:w="1502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>2 дня</w:t>
            </w:r>
          </w:p>
        </w:tc>
        <w:tc>
          <w:tcPr>
            <w:tcW w:w="2891" w:type="dxa"/>
            <w:shd w:val="clear" w:color="auto" w:fill="F6F9FD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>12–13</w:t>
            </w:r>
          </w:p>
        </w:tc>
      </w:tr>
      <w:tr w:rsidR="00E47E27">
        <w:trPr>
          <w:jc w:val="center"/>
        </w:trPr>
        <w:tc>
          <w:tcPr>
            <w:tcW w:w="5641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b/>
                <w:color w:val="173454"/>
                <w:sz w:val="17"/>
              </w:rPr>
              <w:t>Обучение библиотекаря и запуск</w:t>
            </w:r>
          </w:p>
        </w:tc>
        <w:tc>
          <w:tcPr>
            <w:tcW w:w="1502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>2 дня</w:t>
            </w:r>
          </w:p>
        </w:tc>
        <w:tc>
          <w:tcPr>
            <w:tcW w:w="2891" w:type="dxa"/>
            <w:tcMar>
              <w:top w:w="115" w:type="dxa"/>
              <w:left w:w="145" w:type="dxa"/>
              <w:bottom w:w="115" w:type="dxa"/>
              <w:right w:w="145" w:type="dxa"/>
            </w:tcMar>
            <w:vAlign w:val="center"/>
          </w:tcPr>
          <w:p w:rsidR="00E47E27" w:rsidRDefault="00DC15FF">
            <w:pPr>
              <w:spacing w:line="266" w:lineRule="auto"/>
            </w:pPr>
            <w:r>
              <w:rPr>
                <w:rFonts w:eastAsia="Arial"/>
                <w:sz w:val="17"/>
              </w:rPr>
              <w:t>14–15</w:t>
            </w:r>
          </w:p>
        </w:tc>
      </w:tr>
    </w:tbl>
    <w:p w:rsidR="00E47E27" w:rsidRDefault="00DC15FF">
      <w:pPr>
        <w:pStyle w:val="SectionCustom"/>
        <w:keepNext/>
        <w:spacing w:before="180" w:after="100" w:line="240" w:lineRule="auto"/>
      </w:pPr>
      <w:r>
        <w:rPr>
          <w:rFonts w:eastAsia="Arial"/>
        </w:rPr>
        <w:t>5.  Результат проектирования и вывод</w:t>
      </w:r>
    </w:p>
    <w:p w:rsidR="00E47E27" w:rsidRPr="00D9179B" w:rsidRDefault="00DC15FF">
      <w:pPr>
        <w:spacing w:after="100" w:line="281" w:lineRule="auto"/>
        <w:rPr>
          <w:lang w:val="ru-RU"/>
        </w:rPr>
      </w:pPr>
      <w:r w:rsidRPr="00D9179B">
        <w:rPr>
          <w:rFonts w:eastAsia="Arial"/>
          <w:b/>
          <w:color w:val="173454"/>
          <w:sz w:val="18"/>
          <w:lang w:val="ru-RU"/>
        </w:rPr>
        <w:t xml:space="preserve">Сценарий работы: </w:t>
      </w:r>
      <w:r w:rsidRPr="00D9179B">
        <w:rPr>
          <w:rFonts w:eastAsia="Arial"/>
          <w:sz w:val="18"/>
          <w:lang w:val="ru-RU"/>
        </w:rPr>
        <w:t xml:space="preserve">библиотекарь находит книгу в каталоге → выбирает свободный экземпляр → указывает читателя и дату </w:t>
      </w:r>
      <w:r w:rsidRPr="00D9179B">
        <w:rPr>
          <w:rFonts w:eastAsia="Arial"/>
          <w:sz w:val="18"/>
          <w:lang w:val="ru-RU"/>
        </w:rPr>
        <w:t>возврата → при приёме книги фиксирует возврат. Система обновляет статус экземпляра и позволяет просмотреть просроченные выдачи.</w:t>
      </w:r>
    </w:p>
    <w:p w:rsidR="00E47E27" w:rsidRPr="00D9179B" w:rsidRDefault="00DC15FF">
      <w:pPr>
        <w:spacing w:after="40"/>
        <w:rPr>
          <w:lang w:val="ru-RU"/>
        </w:rPr>
      </w:pPr>
      <w:r w:rsidRPr="00D9179B">
        <w:rPr>
          <w:rFonts w:eastAsia="Arial"/>
          <w:b/>
          <w:color w:val="164F9D"/>
          <w:sz w:val="18"/>
          <w:lang w:val="ru-RU"/>
        </w:rPr>
        <w:t xml:space="preserve">Вывод. </w:t>
      </w:r>
      <w:r w:rsidRPr="00D9179B">
        <w:rPr>
          <w:rFonts w:eastAsia="Arial"/>
          <w:sz w:val="18"/>
          <w:lang w:val="ru-RU"/>
        </w:rPr>
        <w:t>Предложена веб-система с единой базой данных, основными функциональными модулями и планом внедрения. Решение позволит упо</w:t>
      </w:r>
      <w:r w:rsidRPr="00D9179B">
        <w:rPr>
          <w:rFonts w:eastAsia="Arial"/>
          <w:sz w:val="18"/>
          <w:lang w:val="ru-RU"/>
        </w:rPr>
        <w:t>рядочить библиотечный учёт, сократить ручную работу и повысить прозрачность выдачи и возврата книг.</w:t>
      </w:r>
    </w:p>
    <w:sectPr w:rsidR="00E47E27" w:rsidRPr="00D9179B" w:rsidSect="00034616">
      <w:headerReference w:type="default" r:id="rId8"/>
      <w:footerReference w:type="default" r:id="rId9"/>
      <w:pgSz w:w="11906" w:h="16838"/>
      <w:pgMar w:top="822" w:right="935" w:bottom="850" w:left="935" w:header="312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5FF" w:rsidRDefault="00DC15FF">
      <w:pPr>
        <w:spacing w:line="240" w:lineRule="auto"/>
      </w:pPr>
      <w:r>
        <w:separator/>
      </w:r>
    </w:p>
  </w:endnote>
  <w:endnote w:type="continuationSeparator" w:id="0">
    <w:p w:rsidR="00DC15FF" w:rsidRDefault="00DC15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E27" w:rsidRDefault="00DC15FF">
    <w:pPr>
      <w:pStyle w:val="a7"/>
      <w:jc w:val="right"/>
    </w:pPr>
    <w:r>
      <w:rPr>
        <w:rFonts w:eastAsia="Arial"/>
        <w:color w:val="66778B"/>
        <w:sz w:val="16"/>
      </w:rPr>
      <w:t xml:space="preserve">Система учёта книг в библиотеке     •     </w:t>
    </w:r>
    <w:r>
      <w:fldChar w:fldCharType="begin"/>
    </w:r>
    <w:r>
      <w:instrText>PAGE</w:instrText>
    </w:r>
    <w:r>
      <w:fldChar w:fldCharType="separate"/>
    </w:r>
    <w:r w:rsidR="00CA6B9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5FF" w:rsidRDefault="00DC15FF">
      <w:pPr>
        <w:spacing w:line="240" w:lineRule="auto"/>
      </w:pPr>
      <w:r>
        <w:separator/>
      </w:r>
    </w:p>
  </w:footnote>
  <w:footnote w:type="continuationSeparator" w:id="0">
    <w:p w:rsidR="00DC15FF" w:rsidRDefault="00DC15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E27" w:rsidRDefault="00DC15FF">
    <w:pPr>
      <w:pStyle w:val="a5"/>
      <w:jc w:val="right"/>
    </w:pPr>
    <w:r>
      <w:rPr>
        <w:rFonts w:eastAsia="Arial"/>
        <w:b/>
        <w:color w:val="164F9D"/>
        <w:sz w:val="17"/>
      </w:rPr>
      <w:t>МДК.04.01  /  ПРАКТИЧЕСКАЯ РАБОТА №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6B9E"/>
    <w:rsid w:val="00CB0664"/>
    <w:rsid w:val="00D9179B"/>
    <w:rsid w:val="00DC15FF"/>
    <w:rsid w:val="00E47E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BC551B"/>
  <w14:defaultImageDpi w14:val="300"/>
  <w15:docId w15:val="{5974FB21-C995-4A7F-9598-0164CA25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Arial" w:hAnsi="Arial"/>
      <w:color w:val="223044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Custom">
    <w:name w:val="Section Custom"/>
    <w:rPr>
      <w:rFonts w:ascii="Arial" w:hAnsi="Arial"/>
      <w:b/>
      <w:color w:val="164F9D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24FEDC-20A5-40B8-9D35-034B4A160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578</Words>
  <Characters>3300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 2. Система учёта книг в библиотеке</vt:lpstr>
      <vt:lpstr/>
    </vt:vector>
  </TitlesOfParts>
  <Manager/>
  <Company/>
  <LinksUpToDate>false</LinksUpToDate>
  <CharactersWithSpaces>3871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2. Система учёта книг в библиотеке</dc:title>
  <dc:subject>Проектирование внедряемого программного обеспечения. МДК.04.01</dc:subject>
  <dc:creator>Админ</dc:creator>
  <cp:keywords>библиотека; проектирование ПО; учёт книг</cp:keywords>
  <dc:description>generated by python-docx</dc:description>
  <cp:lastModifiedBy>Админ</cp:lastModifiedBy>
  <cp:revision>2</cp:revision>
  <dcterms:created xsi:type="dcterms:W3CDTF">2026-10-30T00:10:00Z</dcterms:created>
  <dcterms:modified xsi:type="dcterms:W3CDTF">2026-10-30T00:10:00Z</dcterms:modified>
  <cp:category/>
</cp:coreProperties>
</file>