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6324F"/>
        </w:rPr>
        <w:t>投研舆情晨报 · 2026-10-13</w:t>
      </w:r>
    </w:p>
    <w:p>
      <w:r>
        <w:rPr>
          <w:color w:val="8A939E"/>
          <w:sz w:val="18"/>
        </w:rPr>
        <w:t>覆盖 6 家媒体 · 入库 14,454 条 · 去重后 2,157 条 · 识别热点 64 个</w:t>
      </w:r>
    </w:p>
    <w:p>
      <w:pPr>
        <w:pStyle w:val="Heading1"/>
      </w:pPr>
      <w:r>
        <w:rPr>
          <w:color w:val="1F6FB2"/>
        </w:rPr>
        <w:t>一、今日热点榜</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w:t>
            </w:r>
          </w:p>
        </w:tc>
        <w:tc>
          <w:tcPr>
            <w:tcW w:type="dxa" w:w="1440"/>
          </w:tcPr>
          <w:p>
            <w:r>
              <w:t>热度</w:t>
            </w:r>
          </w:p>
        </w:tc>
        <w:tc>
          <w:tcPr>
            <w:tcW w:type="dxa" w:w="1440"/>
          </w:tcPr>
          <w:p>
            <w:r>
              <w:t>分级</w:t>
            </w:r>
          </w:p>
        </w:tc>
        <w:tc>
          <w:tcPr>
            <w:tcW w:type="dxa" w:w="1440"/>
          </w:tcPr>
          <w:p>
            <w:r>
              <w:t>类目</w:t>
            </w:r>
          </w:p>
        </w:tc>
        <w:tc>
          <w:tcPr>
            <w:tcW w:type="dxa" w:w="1440"/>
          </w:tcPr>
          <w:p>
            <w:r>
              <w:t>热点</w:t>
            </w:r>
          </w:p>
        </w:tc>
        <w:tc>
          <w:tcPr>
            <w:tcW w:type="dxa" w:w="1440"/>
          </w:tcPr>
          <w:p>
            <w:r>
              <w:t>报道/媒体</w:t>
            </w:r>
          </w:p>
        </w:tc>
      </w:tr>
      <w:tr>
        <w:tc>
          <w:tcPr>
            <w:tcW w:type="dxa" w:w="1440"/>
          </w:tcPr>
          <w:p>
            <w:r>
              <w:t>1</w:t>
            </w:r>
          </w:p>
        </w:tc>
        <w:tc>
          <w:tcPr>
            <w:tcW w:type="dxa" w:w="1440"/>
          </w:tcPr>
          <w:p>
            <w:r>
              <w:t>0.827</w:t>
            </w:r>
          </w:p>
        </w:tc>
        <w:tc>
          <w:tcPr>
            <w:tcW w:type="dxa" w:w="1440"/>
          </w:tcPr>
          <w:p>
            <w:r>
              <w:t>爆点</w:t>
            </w:r>
          </w:p>
        </w:tc>
        <w:tc>
          <w:tcPr>
            <w:tcW w:type="dxa" w:w="1440"/>
          </w:tcPr>
          <w:p>
            <w:r>
              <w:t>大宗与能化</w:t>
            </w:r>
          </w:p>
        </w:tc>
        <w:tc>
          <w:tcPr>
            <w:tcW w:type="dxa" w:w="1440"/>
          </w:tcPr>
          <w:p>
            <w:r>
              <w:t>商品期货开盘，20号胶主力合约涨超4%，橡胶、焦煤涨超3%，</w:t>
            </w:r>
          </w:p>
        </w:tc>
        <w:tc>
          <w:tcPr>
            <w:tcW w:type="dxa" w:w="1440"/>
          </w:tcPr>
          <w:p>
            <w:r>
              <w:t>16/3</w:t>
            </w:r>
          </w:p>
        </w:tc>
      </w:tr>
      <w:tr>
        <w:tc>
          <w:tcPr>
            <w:tcW w:type="dxa" w:w="1440"/>
          </w:tcPr>
          <w:p>
            <w:r>
              <w:t>2</w:t>
            </w:r>
          </w:p>
        </w:tc>
        <w:tc>
          <w:tcPr>
            <w:tcW w:type="dxa" w:w="1440"/>
          </w:tcPr>
          <w:p>
            <w:r>
              <w:t>0.784</w:t>
            </w:r>
          </w:p>
        </w:tc>
        <w:tc>
          <w:tcPr>
            <w:tcW w:type="dxa" w:w="1440"/>
          </w:tcPr>
          <w:p>
            <w:r>
              <w:t>爆点</w:t>
            </w:r>
          </w:p>
        </w:tc>
        <w:tc>
          <w:tcPr>
            <w:tcW w:type="dxa" w:w="1440"/>
          </w:tcPr>
          <w:p>
            <w:r>
              <w:t>金融市场</w:t>
            </w:r>
          </w:p>
        </w:tc>
        <w:tc>
          <w:tcPr>
            <w:tcW w:type="dxa" w:w="1440"/>
          </w:tcPr>
          <w:p>
            <w:r>
              <w:t>上证指数开盘报3806.98点，跌0.18%。 深证成指开盘</w:t>
            </w:r>
          </w:p>
        </w:tc>
        <w:tc>
          <w:tcPr>
            <w:tcW w:type="dxa" w:w="1440"/>
          </w:tcPr>
          <w:p>
            <w:r>
              <w:t>13/3</w:t>
            </w:r>
          </w:p>
        </w:tc>
      </w:tr>
      <w:tr>
        <w:tc>
          <w:tcPr>
            <w:tcW w:type="dxa" w:w="1440"/>
          </w:tcPr>
          <w:p>
            <w:r>
              <w:t>3</w:t>
            </w:r>
          </w:p>
        </w:tc>
        <w:tc>
          <w:tcPr>
            <w:tcW w:type="dxa" w:w="1440"/>
          </w:tcPr>
          <w:p>
            <w:r>
              <w:t>0.775</w:t>
            </w:r>
          </w:p>
        </w:tc>
        <w:tc>
          <w:tcPr>
            <w:tcW w:type="dxa" w:w="1440"/>
          </w:tcPr>
          <w:p>
            <w:r>
              <w:t>爆点</w:t>
            </w:r>
          </w:p>
        </w:tc>
        <w:tc>
          <w:tcPr>
            <w:tcW w:type="dxa" w:w="1440"/>
          </w:tcPr>
          <w:p>
            <w:r>
              <w:t>半导体</w:t>
            </w:r>
          </w:p>
        </w:tc>
        <w:tc>
          <w:tcPr>
            <w:tcW w:type="dxa" w:w="1440"/>
          </w:tcPr>
          <w:p>
            <w:r>
              <w:t>快讯：恒指低开0.41% 恒科指跌0.96% 科网股低迷 存</w:t>
            </w:r>
          </w:p>
        </w:tc>
        <w:tc>
          <w:tcPr>
            <w:tcW w:type="dxa" w:w="1440"/>
          </w:tcPr>
          <w:p>
            <w:r>
              <w:t>16/3</w:t>
            </w:r>
          </w:p>
        </w:tc>
      </w:tr>
      <w:tr>
        <w:tc>
          <w:tcPr>
            <w:tcW w:type="dxa" w:w="1440"/>
          </w:tcPr>
          <w:p>
            <w:r>
              <w:t>4</w:t>
            </w:r>
          </w:p>
        </w:tc>
        <w:tc>
          <w:tcPr>
            <w:tcW w:type="dxa" w:w="1440"/>
          </w:tcPr>
          <w:p>
            <w:r>
              <w:t>0.694</w:t>
            </w:r>
          </w:p>
        </w:tc>
        <w:tc>
          <w:tcPr>
            <w:tcW w:type="dxa" w:w="1440"/>
          </w:tcPr>
          <w:p>
            <w:r>
              <w:t>爆点</w:t>
            </w:r>
          </w:p>
        </w:tc>
        <w:tc>
          <w:tcPr>
            <w:tcW w:type="dxa" w:w="1440"/>
          </w:tcPr>
          <w:p>
            <w:r>
              <w:t>综合</w:t>
            </w:r>
          </w:p>
        </w:tc>
        <w:tc>
          <w:tcPr>
            <w:tcW w:type="dxa" w:w="1440"/>
          </w:tcPr>
          <w:p>
            <w:r>
              <w:t>IMF小幅上调今年全球经济增长预测至3.1% 警告全球经济“</w:t>
            </w:r>
          </w:p>
        </w:tc>
        <w:tc>
          <w:tcPr>
            <w:tcW w:type="dxa" w:w="1440"/>
          </w:tcPr>
          <w:p>
            <w:r>
              <w:t>9/3</w:t>
            </w:r>
          </w:p>
        </w:tc>
      </w:tr>
      <w:tr>
        <w:tc>
          <w:tcPr>
            <w:tcW w:type="dxa" w:w="1440"/>
          </w:tcPr>
          <w:p>
            <w:r>
              <w:t>5</w:t>
            </w:r>
          </w:p>
        </w:tc>
        <w:tc>
          <w:tcPr>
            <w:tcW w:type="dxa" w:w="1440"/>
          </w:tcPr>
          <w:p>
            <w:r>
              <w:t>0.683</w:t>
            </w:r>
          </w:p>
        </w:tc>
        <w:tc>
          <w:tcPr>
            <w:tcW w:type="dxa" w:w="1440"/>
          </w:tcPr>
          <w:p>
            <w:r>
              <w:t>爆点</w:t>
            </w:r>
          </w:p>
        </w:tc>
        <w:tc>
          <w:tcPr>
            <w:tcW w:type="dxa" w:w="1440"/>
          </w:tcPr>
          <w:p>
            <w:r>
              <w:t>综合</w:t>
            </w:r>
          </w:p>
        </w:tc>
        <w:tc>
          <w:tcPr>
            <w:tcW w:type="dxa" w:w="1440"/>
          </w:tcPr>
          <w:p>
            <w:r>
              <w:t>沙特、巴基斯坦、埃及和土耳其发表联合声明谴责胡塞武装的袭击</w:t>
            </w:r>
          </w:p>
        </w:tc>
        <w:tc>
          <w:tcPr>
            <w:tcW w:type="dxa" w:w="1440"/>
          </w:tcPr>
          <w:p>
            <w:r>
              <w:t>10/2</w:t>
            </w:r>
          </w:p>
        </w:tc>
      </w:tr>
      <w:tr>
        <w:tc>
          <w:tcPr>
            <w:tcW w:type="dxa" w:w="1440"/>
          </w:tcPr>
          <w:p>
            <w:r>
              <w:t>6</w:t>
            </w:r>
          </w:p>
        </w:tc>
        <w:tc>
          <w:tcPr>
            <w:tcW w:type="dxa" w:w="1440"/>
          </w:tcPr>
          <w:p>
            <w:r>
              <w:t>0.630</w:t>
            </w:r>
          </w:p>
        </w:tc>
        <w:tc>
          <w:tcPr>
            <w:tcW w:type="dxa" w:w="1440"/>
          </w:tcPr>
          <w:p>
            <w:r>
              <w:t>爆点</w:t>
            </w:r>
          </w:p>
        </w:tc>
        <w:tc>
          <w:tcPr>
            <w:tcW w:type="dxa" w:w="1440"/>
          </w:tcPr>
          <w:p>
            <w:r>
              <w:t>综合</w:t>
            </w:r>
          </w:p>
        </w:tc>
        <w:tc>
          <w:tcPr>
            <w:tcW w:type="dxa" w:w="1440"/>
          </w:tcPr>
          <w:p>
            <w:r>
              <w:t>财经早报丨吴清座谈会释放重要信号！诺贝尔经济学奖今日揭晓丨2</w:t>
            </w:r>
          </w:p>
        </w:tc>
        <w:tc>
          <w:tcPr>
            <w:tcW w:type="dxa" w:w="1440"/>
          </w:tcPr>
          <w:p>
            <w:r>
              <w:t>12/2</w:t>
            </w:r>
          </w:p>
        </w:tc>
      </w:tr>
      <w:tr>
        <w:tc>
          <w:tcPr>
            <w:tcW w:type="dxa" w:w="1440"/>
          </w:tcPr>
          <w:p>
            <w:r>
              <w:t>7</w:t>
            </w:r>
          </w:p>
        </w:tc>
        <w:tc>
          <w:tcPr>
            <w:tcW w:type="dxa" w:w="1440"/>
          </w:tcPr>
          <w:p>
            <w:r>
              <w:t>0.612</w:t>
            </w:r>
          </w:p>
        </w:tc>
        <w:tc>
          <w:tcPr>
            <w:tcW w:type="dxa" w:w="1440"/>
          </w:tcPr>
          <w:p>
            <w:r>
              <w:t>高热</w:t>
            </w:r>
          </w:p>
        </w:tc>
        <w:tc>
          <w:tcPr>
            <w:tcW w:type="dxa" w:w="1440"/>
          </w:tcPr>
          <w:p>
            <w:r>
              <w:t>半导体</w:t>
            </w:r>
          </w:p>
        </w:tc>
        <w:tc>
          <w:tcPr>
            <w:tcW w:type="dxa" w:w="1440"/>
          </w:tcPr>
          <w:p>
            <w:r>
              <w:t>粤芯半导体：北京市康达律师事务所关于公司首次公开发行股票并在</w:t>
            </w:r>
          </w:p>
        </w:tc>
        <w:tc>
          <w:tcPr>
            <w:tcW w:type="dxa" w:w="1440"/>
          </w:tcPr>
          <w:p>
            <w:r>
              <w:t>6/3</w:t>
            </w:r>
          </w:p>
        </w:tc>
      </w:tr>
      <w:tr>
        <w:tc>
          <w:tcPr>
            <w:tcW w:type="dxa" w:w="1440"/>
          </w:tcPr>
          <w:p>
            <w:r>
              <w:t>8</w:t>
            </w:r>
          </w:p>
        </w:tc>
        <w:tc>
          <w:tcPr>
            <w:tcW w:type="dxa" w:w="1440"/>
          </w:tcPr>
          <w:p>
            <w:r>
              <w:t>0.605</w:t>
            </w:r>
          </w:p>
        </w:tc>
        <w:tc>
          <w:tcPr>
            <w:tcW w:type="dxa" w:w="1440"/>
          </w:tcPr>
          <w:p>
            <w:r>
              <w:t>高热</w:t>
            </w:r>
          </w:p>
        </w:tc>
        <w:tc>
          <w:tcPr>
            <w:tcW w:type="dxa" w:w="1440"/>
          </w:tcPr>
          <w:p>
            <w:r>
              <w:t>新能源</w:t>
            </w:r>
          </w:p>
        </w:tc>
        <w:tc>
          <w:tcPr>
            <w:tcW w:type="dxa" w:w="1440"/>
          </w:tcPr>
          <w:p>
            <w:r>
              <w:t>财政部：将新能源汽车的增值税出口退税率由13%下调至9%</w:t>
            </w:r>
          </w:p>
        </w:tc>
        <w:tc>
          <w:tcPr>
            <w:tcW w:type="dxa" w:w="1440"/>
          </w:tcPr>
          <w:p>
            <w:r>
              <w:t>6/3</w:t>
            </w:r>
          </w:p>
        </w:tc>
      </w:tr>
      <w:tr>
        <w:tc>
          <w:tcPr>
            <w:tcW w:type="dxa" w:w="1440"/>
          </w:tcPr>
          <w:p>
            <w:r>
              <w:t>9</w:t>
            </w:r>
          </w:p>
        </w:tc>
        <w:tc>
          <w:tcPr>
            <w:tcW w:type="dxa" w:w="1440"/>
          </w:tcPr>
          <w:p>
            <w:r>
              <w:t>0.601</w:t>
            </w:r>
          </w:p>
        </w:tc>
        <w:tc>
          <w:tcPr>
            <w:tcW w:type="dxa" w:w="1440"/>
          </w:tcPr>
          <w:p>
            <w:r>
              <w:t>高热</w:t>
            </w:r>
          </w:p>
        </w:tc>
        <w:tc>
          <w:tcPr>
            <w:tcW w:type="dxa" w:w="1440"/>
          </w:tcPr>
          <w:p>
            <w:r>
              <w:t>半导体</w:t>
            </w:r>
          </w:p>
        </w:tc>
        <w:tc>
          <w:tcPr>
            <w:tcW w:type="dxa" w:w="1440"/>
          </w:tcPr>
          <w:p>
            <w:r>
              <w:t>无惧监管工作函！东百集团开盘涨停 欲购快灵光电股权切入光芯片</w:t>
            </w:r>
          </w:p>
        </w:tc>
        <w:tc>
          <w:tcPr>
            <w:tcW w:type="dxa" w:w="1440"/>
          </w:tcPr>
          <w:p>
            <w:r>
              <w:t>5/2</w:t>
            </w:r>
          </w:p>
        </w:tc>
      </w:tr>
      <w:tr>
        <w:tc>
          <w:tcPr>
            <w:tcW w:type="dxa" w:w="1440"/>
          </w:tcPr>
          <w:p>
            <w:r>
              <w:t>10</w:t>
            </w:r>
          </w:p>
        </w:tc>
        <w:tc>
          <w:tcPr>
            <w:tcW w:type="dxa" w:w="1440"/>
          </w:tcPr>
          <w:p>
            <w:r>
              <w:t>0.560</w:t>
            </w:r>
          </w:p>
        </w:tc>
        <w:tc>
          <w:tcPr>
            <w:tcW w:type="dxa" w:w="1440"/>
          </w:tcPr>
          <w:p>
            <w:r>
              <w:t>高热</w:t>
            </w:r>
          </w:p>
        </w:tc>
        <w:tc>
          <w:tcPr>
            <w:tcW w:type="dxa" w:w="1440"/>
          </w:tcPr>
          <w:p>
            <w:r>
              <w:t>综合</w:t>
            </w:r>
          </w:p>
        </w:tc>
        <w:tc>
          <w:tcPr>
            <w:tcW w:type="dxa" w:w="1440"/>
          </w:tcPr>
          <w:p>
            <w:r>
              <w:t>伊朗伊斯兰革命卫队称一艘超级油轮于周一上午在霍尔木兹海峡被击</w:t>
            </w:r>
          </w:p>
        </w:tc>
        <w:tc>
          <w:tcPr>
            <w:tcW w:type="dxa" w:w="1440"/>
          </w:tcPr>
          <w:p>
            <w:r>
              <w:t>4/2</w:t>
            </w:r>
          </w:p>
        </w:tc>
      </w:tr>
    </w:tbl>
    <w:p>
      <w:pPr>
        <w:pStyle w:val="Heading1"/>
      </w:pPr>
      <w:r>
        <w:rPr>
          <w:color w:val="1F6FB2"/>
        </w:rPr>
        <w:t>二、重点事件深度分析</w:t>
      </w:r>
    </w:p>
    <w:p>
      <w:pPr>
        <w:pStyle w:val="Heading2"/>
      </w:pPr>
      <w:r>
        <w:t>商品期货开盘，20号胶主力合约涨超4%，橡胶、焦煤涨超3%，甲醇、焦炭涨近3%。</w:t>
      </w:r>
    </w:p>
    <w:p>
      <w:r>
        <w:rPr>
          <w:color w:val="8A939E"/>
          <w:sz w:val="18"/>
        </w:rPr>
        <w:t>热度 0.827（爆点）· 16 篇 / 3 家媒体 · 大宗与能化</w:t>
      </w:r>
    </w:p>
    <w:p>
      <w:r>
        <w:rPr>
          <w:b/>
          <w:color w:val="16324F"/>
        </w:rPr>
        <w:t>事件概述：</w:t>
      </w:r>
      <w:r>
        <w:t>「商品期货开盘，20号胶主力合约涨超4%，橡胶、焦煤涨超3%，甲醇、焦炭涨近3%。」由 16 篇报道聚合而成，覆盖 3 家媒体，热度 0.827（爆点），所属板块类目：大宗与能化。</w:t>
      </w:r>
    </w:p>
    <w:p>
      <w:r>
        <w:rPr>
          <w:b/>
          <w:color w:val="16324F"/>
        </w:rPr>
        <w:t>关键信息：</w:t>
      </w:r>
      <w:r>
        <w:t>商品期货开盘，20号胶主力合约涨超4%，橡胶、焦煤涨超3%，甲醇、焦炭涨近3%。；国内商品期货夜盘开盘 主力合约跌多涨少；夜盘期货开盘，20号胶、橡胶跌近2%，液化石油气、纯碱、甲醇、聚丙烯、燃料油跌超</w:t>
      </w:r>
    </w:p>
    <w:p>
      <w:r>
        <w:rPr>
          <w:b/>
          <w:color w:val="16324F"/>
        </w:rPr>
        <w:t>市场影响：</w:t>
      </w:r>
      <w:r>
        <w:t>关联板块代码：本簇未携带板块标签。（LLM 不可用，未生成研判，以上为检索与统计事实）</w:t>
      </w:r>
    </w:p>
    <w:p>
      <w:r>
        <w:rPr>
          <w:b/>
          <w:color w:val="16324F"/>
        </w:rPr>
        <w:t>关注要点：</w:t>
      </w:r>
      <w:r>
        <w:t>建议人工复核该事件的后续进展与板块联动。</w:t>
      </w:r>
    </w:p>
    <w:p>
      <w:r>
        <w:rPr>
          <w:color w:val="8A939E"/>
          <w:sz w:val="17"/>
        </w:rPr>
        <w:t>引用：[1]商品期货开盘，20号胶主力合约涨超4%，橡胶、焦煤涨 / [2]国内商品期货夜盘开盘 主力合约跌多涨少 / [3]夜盘期货开盘，20号胶、橡胶跌近2%，液化石油气、纯 / [4]开盘：国内期货主力合约涨多跌少 20号胶涨超4%</w:t>
      </w:r>
    </w:p>
    <w:p>
      <w:pPr>
        <w:pStyle w:val="Heading2"/>
      </w:pPr>
      <w:r>
        <w:t>上证指数开盘报3806.98点，跌0.18%。 深证成指开盘报12586.96点</w:t>
      </w:r>
    </w:p>
    <w:p>
      <w:r>
        <w:rPr>
          <w:color w:val="8A939E"/>
          <w:sz w:val="18"/>
        </w:rPr>
        <w:t>热度 0.784（爆点）· 13 篇 / 3 家媒体 · 金融市场</w:t>
      </w:r>
    </w:p>
    <w:p>
      <w:r>
        <w:rPr>
          <w:b/>
          <w:color w:val="16324F"/>
        </w:rPr>
        <w:t>事件概述：</w:t>
      </w:r>
      <w:r>
        <w:t>「上证指数开盘报3806.98点，跌0.18%。 深证成指开盘报12586.96点」由 13 篇报道聚合而成，覆盖 3 家媒体，热度 0.784（爆点），所属板块类目：金融市场。</w:t>
      </w:r>
    </w:p>
    <w:p>
      <w:r>
        <w:rPr>
          <w:b/>
          <w:color w:val="16324F"/>
        </w:rPr>
        <w:t>关键信息：</w:t>
      </w:r>
      <w:r>
        <w:t>上证指数开盘报3806.98点，跌0.18%。 深证成指开盘报12586.96点；重大资产重组，10连板妖股飙涨近160%，新华传媒明日停牌；000892，午后封板！这一板块，逆势爆发，个股掀涨停潮</w:t>
      </w:r>
    </w:p>
    <w:p>
      <w:r>
        <w:rPr>
          <w:b/>
          <w:color w:val="16324F"/>
        </w:rPr>
        <w:t>市场影响：</w:t>
      </w:r>
      <w:r>
        <w:t>关联板块代码：BK0877、BK0815、BK1033、BK0459。（LLM 不可用，未生成研判，以上为检索与统计事实）</w:t>
      </w:r>
    </w:p>
    <w:p>
      <w:r>
        <w:rPr>
          <w:b/>
          <w:color w:val="16324F"/>
        </w:rPr>
        <w:t>关注要点：</w:t>
      </w:r>
      <w:r>
        <w:t>建议人工复核该事件的后续进展与板块联动。</w:t>
      </w:r>
    </w:p>
    <w:p>
      <w:r>
        <w:rPr>
          <w:color w:val="8A939E"/>
          <w:sz w:val="17"/>
        </w:rPr>
        <w:t>引用：[1]上证指数开盘报3806.98点，跌0.18%。 深证 / [2]重大资产重组，10连板妖股飙涨近160%，新华传媒明 / [3]000892，午后封板！这一板块，逆势爆发，个股掀涨 / [4]开盘：三大股指涨跌不一 财报季本周开启</w:t>
      </w:r>
    </w:p>
    <w:p>
      <w:pPr>
        <w:pStyle w:val="Heading2"/>
      </w:pPr>
      <w:r>
        <w:t>快讯：恒指低开0.41% 恒科指跌0.96% 科网股低迷 存储概念股低开 南方东英SK海</w:t>
      </w:r>
    </w:p>
    <w:p>
      <w:r>
        <w:rPr>
          <w:color w:val="8A939E"/>
          <w:sz w:val="18"/>
        </w:rPr>
        <w:t>热度 0.775（爆点）· 16 篇 / 3 家媒体 · 半导体</w:t>
      </w:r>
    </w:p>
    <w:p>
      <w:r>
        <w:rPr>
          <w:b/>
          <w:color w:val="16324F"/>
        </w:rPr>
        <w:t>事件概述：</w:t>
      </w:r>
      <w:r>
        <w:t>「快讯：恒指低开0.41% 恒科指跌0.96% 科网股低迷 存储概念股低开 南方东英SK海力士产品」由 16 篇报道聚合而成，覆盖 3 家媒体，热度 0.775（爆点），所属板块类目：半导体。</w:t>
      </w:r>
    </w:p>
    <w:p>
      <w:r>
        <w:rPr>
          <w:b/>
          <w:color w:val="16324F"/>
        </w:rPr>
        <w:t>关键信息：</w:t>
      </w:r>
      <w:r>
        <w:t>快讯：恒指低开0.41% 恒科指跌0.96% 科网股低迷 存储概念股低开 南方东；港股午评：恒指跌0.39% 科指跌1.54% 科网股普跌 存储概念股低迷 南方东；纳指低开0.36% 存储板块延续跌势 美光科技、海力士跌超5%</w:t>
      </w:r>
    </w:p>
    <w:p>
      <w:r>
        <w:rPr>
          <w:b/>
          <w:color w:val="16324F"/>
        </w:rPr>
        <w:t>市场影响：</w:t>
      </w:r>
      <w:r>
        <w:t>关联板块代码：BK1036、BK0459。（LLM 不可用，未生成研判，以上为检索与统计事实）</w:t>
      </w:r>
    </w:p>
    <w:p>
      <w:r>
        <w:rPr>
          <w:b/>
          <w:color w:val="16324F"/>
        </w:rPr>
        <w:t>关注要点：</w:t>
      </w:r>
      <w:r>
        <w:t>建议人工复核该事件的后续进展与板块联动。</w:t>
      </w:r>
    </w:p>
    <w:p>
      <w:r>
        <w:rPr>
          <w:color w:val="8A939E"/>
          <w:sz w:val="17"/>
        </w:rPr>
        <w:t>引用：[1]快讯：恒指低开0.41% 恒科指跌0.96% 科网股 / [2]港股午评：恒指跌0.39% 科指跌1.54% 科网股 / [3]纳指低开0.36% 存储板块延续跌势 美光科技、海力 / [4]快讯：恒指高开0.92% 恒科指涨1.03% 科网股</w:t>
      </w:r>
    </w:p>
    <w:p>
      <w:pPr>
        <w:pStyle w:val="Heading2"/>
      </w:pPr>
      <w:r>
        <w:t>IMF小幅上调今年全球经济增长预测至3.1% 警告全球经济“可能很快测试韧性的极限”</w:t>
      </w:r>
    </w:p>
    <w:p>
      <w:r>
        <w:rPr>
          <w:color w:val="8A939E"/>
          <w:sz w:val="18"/>
        </w:rPr>
        <w:t>热度 0.694（爆点）· 9 篇 / 3 家媒体 · 综合</w:t>
      </w:r>
    </w:p>
    <w:p>
      <w:r>
        <w:rPr>
          <w:b/>
          <w:color w:val="16324F"/>
        </w:rPr>
        <w:t>事件概述：</w:t>
      </w:r>
      <w:r>
        <w:t>「IMF小幅上调今年全球经济增长预测至3.1% 警告全球经济“可能很快测试韧性的极限”」由 9 篇报道聚合而成，覆盖 3 家媒体，热度 0.694（爆点），所属板块类目：综合。</w:t>
      </w:r>
    </w:p>
    <w:p>
      <w:r>
        <w:rPr>
          <w:b/>
          <w:color w:val="16324F"/>
        </w:rPr>
        <w:t>关键信息：</w:t>
      </w:r>
      <w:r>
        <w:t>IMF小幅上调今年全球经济增长预测至3.1% 警告全球经济“可能很快测试韧性的极；IMF预计明年全球经济增速加快 但韧性正在接近极限；【IMF小幅上调2026年全球GDP增长预期】IMF预测2026年全球实际GDP</w:t>
      </w:r>
    </w:p>
    <w:p>
      <w:r>
        <w:rPr>
          <w:b/>
          <w:color w:val="16324F"/>
        </w:rPr>
        <w:t>市场影响：</w:t>
      </w:r>
      <w:r>
        <w:t>关联板块代码：本簇未携带板块标签。（LLM 不可用，未生成研判，以上为检索与统计事实）</w:t>
      </w:r>
    </w:p>
    <w:p>
      <w:r>
        <w:rPr>
          <w:b/>
          <w:color w:val="16324F"/>
        </w:rPr>
        <w:t>关注要点：</w:t>
      </w:r>
      <w:r>
        <w:t>建议人工复核该事件的后续进展与板块联动。</w:t>
      </w:r>
    </w:p>
    <w:p>
      <w:r>
        <w:rPr>
          <w:color w:val="8A939E"/>
          <w:sz w:val="17"/>
        </w:rPr>
        <w:t>引用：[1]IMF小幅上调今年全球经济增长预测至3.1% 警告全 / [2]IMF预计明年全球经济增速加快 但韧性正在接近极限 / [3]【IMF小幅上调2026年全球GDP增长预期】IMF / [4]新华社快讯：IMF上调2026年世界经济增长预期至3</w:t>
      </w:r>
    </w:p>
    <w:p>
      <w:pPr>
        <w:pStyle w:val="Heading2"/>
      </w:pPr>
      <w:r>
        <w:t>沙特、巴基斯坦、埃及和土耳其发表联合声明谴责胡塞武装的袭击</w:t>
      </w:r>
    </w:p>
    <w:p>
      <w:r>
        <w:rPr>
          <w:color w:val="8A939E"/>
          <w:sz w:val="18"/>
        </w:rPr>
        <w:t>热度 0.683（爆点）· 10 篇 / 2 家媒体 · 综合</w:t>
      </w:r>
    </w:p>
    <w:p>
      <w:r>
        <w:rPr>
          <w:b/>
          <w:color w:val="16324F"/>
        </w:rPr>
        <w:t>事件概述：</w:t>
      </w:r>
      <w:r>
        <w:t>「沙特、巴基斯坦、埃及和土耳其发表联合声明谴责胡塞武装的袭击」由 10 篇报道聚合而成，覆盖 2 家媒体，热度 0.683（爆点），所属板块类目：综合。</w:t>
      </w:r>
    </w:p>
    <w:p>
      <w:r>
        <w:rPr>
          <w:b/>
          <w:color w:val="16324F"/>
        </w:rPr>
        <w:t>关键信息：</w:t>
      </w:r>
      <w:r>
        <w:t>沙特、巴基斯坦、埃及和土耳其发表联合声明谴责胡塞武装的袭击；巴沙埃土四国谴责胡塞武装持续对沙特发动袭击；土耳其外交部谴责胡塞武装袭击沙特机场</w:t>
      </w:r>
    </w:p>
    <w:p>
      <w:r>
        <w:rPr>
          <w:b/>
          <w:color w:val="16324F"/>
        </w:rPr>
        <w:t>市场影响：</w:t>
      </w:r>
      <w:r>
        <w:t>关联板块代码：本簇未携带板块标签。（LLM 不可用，未生成研判，以上为检索与统计事实）</w:t>
      </w:r>
    </w:p>
    <w:p>
      <w:r>
        <w:rPr>
          <w:b/>
          <w:color w:val="16324F"/>
        </w:rPr>
        <w:t>关注要点：</w:t>
      </w:r>
      <w:r>
        <w:t>建议人工复核该事件的后续进展与板块联动。</w:t>
      </w:r>
    </w:p>
    <w:p>
      <w:r>
        <w:rPr>
          <w:color w:val="8A939E"/>
          <w:sz w:val="17"/>
        </w:rPr>
        <w:t>引用：[1]沙特、巴基斯坦、埃及和土耳其发表联合声明谴责胡塞武装 / [2]巴沙埃土四国谴责胡塞武装持续对沙特发动袭击 / [3]土耳其外交部谴责胡塞武装袭击沙特机场 / [4]胡塞武装称再次袭击沙特机场和空军基地</w:t>
      </w:r>
    </w:p>
    <w:p>
      <w:pPr>
        <w:pStyle w:val="Heading1"/>
      </w:pPr>
      <w:r>
        <w:rPr>
          <w:color w:val="1F6FB2"/>
        </w:rPr>
        <w:t>三、数据与方法口径</w:t>
      </w:r>
    </w:p>
    <w:p>
      <w:pPr>
        <w:pStyle w:val="ListBullet"/>
      </w:pPr>
      <w:r>
        <w:t>采集：6 家媒体公开接口，累计入库 14,454 条</w:t>
      </w:r>
    </w:p>
    <w:p>
      <w:pPr>
        <w:pStyle w:val="ListBullet"/>
      </w:pPr>
      <w:r>
        <w:t>三层去重：2,411 → 2,157 条（精确106/SimHash14/语义134）</w:t>
      </w:r>
    </w:p>
    <w:p>
      <w:pPr>
        <w:pStyle w:val="ListBullet"/>
      </w:pPr>
      <w:r>
        <w:t>聚类：向量近邻+并查集连通合并，无预设簇数</w:t>
      </w:r>
    </w:p>
    <w:p>
      <w:pPr>
        <w:pStyle w:val="ListBullet"/>
      </w:pPr>
      <w:r>
        <w:t>热度：四因子窗口内对数归一，社交因子因不可采而归一剔除</w:t>
      </w:r>
    </w:p>
    <w:p>
      <w:pPr>
        <w:pStyle w:val="ListBullet"/>
      </w:pPr>
      <w:r>
        <w:t>深度分析：BM25+向量混合检索、RRF融合，Top5限流、7天缓存</w:t>
      </w:r>
    </w:p>
    <w:p>
      <w:r>
        <w:rPr>
          <w:color w:val="8A939E"/>
          <w:sz w:val="17"/>
        </w:rPr>
        <w:t>本晨报由「投研舆情雷达」自动生成，结论供研究参考，不构成投资建议。</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