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6324F"/>
        </w:rPr>
        <w:t>投研舆情晨报 · 2026-10-04</w:t>
      </w:r>
    </w:p>
    <w:p>
      <w:r>
        <w:rPr>
          <w:color w:val="8A939E"/>
          <w:sz w:val="18"/>
        </w:rPr>
        <w:t>覆盖 6 家媒体 · 入库 14,913 条 · 去重后 1,235 条 · 识别热点 40 个</w:t>
      </w:r>
    </w:p>
    <w:p>
      <w:pPr>
        <w:pStyle w:val="Heading1"/>
      </w:pPr>
      <w:r>
        <w:rPr>
          <w:color w:val="1F6FB2"/>
        </w:rPr>
        <w:t>一、今日热点榜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热度</w:t>
            </w:r>
          </w:p>
        </w:tc>
        <w:tc>
          <w:tcPr>
            <w:tcW w:type="dxa" w:w="1440"/>
          </w:tcPr>
          <w:p>
            <w:r>
              <w:t>分级</w:t>
            </w:r>
          </w:p>
        </w:tc>
        <w:tc>
          <w:tcPr>
            <w:tcW w:type="dxa" w:w="1440"/>
          </w:tcPr>
          <w:p>
            <w:r>
              <w:t>类目</w:t>
            </w:r>
          </w:p>
        </w:tc>
        <w:tc>
          <w:tcPr>
            <w:tcW w:type="dxa" w:w="1440"/>
          </w:tcPr>
          <w:p>
            <w:r>
              <w:t>热点</w:t>
            </w:r>
          </w:p>
        </w:tc>
        <w:tc>
          <w:tcPr>
            <w:tcW w:type="dxa" w:w="1440"/>
          </w:tcPr>
          <w:p>
            <w:r>
              <w:t>报道/媒体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0.863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国际市场</w:t>
            </w:r>
          </w:p>
        </w:tc>
        <w:tc>
          <w:tcPr>
            <w:tcW w:type="dxa" w:w="1440"/>
          </w:tcPr>
          <w:p>
            <w:r>
              <w:t>提醒：北京时间20:30，将公布美国9月非农就业报告（含就业</w:t>
            </w:r>
          </w:p>
        </w:tc>
        <w:tc>
          <w:tcPr>
            <w:tcW w:type="dxa" w:w="1440"/>
          </w:tcPr>
          <w:p>
            <w:r>
              <w:t>35/3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0.637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中东冲突大消息：伊朗革命卫队近日对7艘“违规”油轮采取行动，</w:t>
            </w:r>
          </w:p>
        </w:tc>
        <w:tc>
          <w:tcPr>
            <w:tcW w:type="dxa" w:w="1440"/>
          </w:tcPr>
          <w:p>
            <w:r>
              <w:t>9/3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0.636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大宗与能化</w:t>
            </w:r>
          </w:p>
        </w:tc>
        <w:tc>
          <w:tcPr>
            <w:tcW w:type="dxa" w:w="1440"/>
          </w:tcPr>
          <w:p>
            <w:r>
              <w:t>G7打响“油价降温战”!一亿桶石油储备释放叠加特朗普放弃禁运</w:t>
            </w:r>
          </w:p>
        </w:tc>
        <w:tc>
          <w:tcPr>
            <w:tcW w:type="dxa" w:w="1440"/>
          </w:tcPr>
          <w:p>
            <w:r>
              <w:t>11/3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0.506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国庆假期第三天，铁路公路民航水路客流持续高位运行</w:t>
            </w:r>
          </w:p>
        </w:tc>
        <w:tc>
          <w:tcPr>
            <w:tcW w:type="dxa" w:w="1440"/>
          </w:tcPr>
          <w:p>
            <w:r>
              <w:t>4/2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0.486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希捷科技美股盘前跌超7%，西部数据跌8%。有报道称东芝计划投</w:t>
            </w:r>
          </w:p>
        </w:tc>
        <w:tc>
          <w:tcPr>
            <w:tcW w:type="dxa" w:w="1440"/>
          </w:tcPr>
          <w:p>
            <w:r>
              <w:t>4/3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0.486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国际市场</w:t>
            </w:r>
          </w:p>
        </w:tc>
        <w:tc>
          <w:tcPr>
            <w:tcW w:type="dxa" w:w="1440"/>
          </w:tcPr>
          <w:p>
            <w:r>
              <w:t>周五（10月2日，非农日）纽约尾盘，标普500股指期货最终涨</w:t>
            </w:r>
          </w:p>
        </w:tc>
        <w:tc>
          <w:tcPr>
            <w:tcW w:type="dxa" w:w="1440"/>
          </w:tcPr>
          <w:p>
            <w:r>
              <w:t>4/3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0.480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国际市场</w:t>
            </w:r>
          </w:p>
        </w:tc>
        <w:tc>
          <w:tcPr>
            <w:tcW w:type="dxa" w:w="1440"/>
          </w:tcPr>
          <w:p>
            <w:r>
              <w:t>美债收益率居高不下！高借贷成本持续冲击美国经济 AI投资热潮</w:t>
            </w:r>
          </w:p>
        </w:tc>
        <w:tc>
          <w:tcPr>
            <w:tcW w:type="dxa" w:w="1440"/>
          </w:tcPr>
          <w:p>
            <w:r>
              <w:t>5/3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0.468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国际市场</w:t>
            </w:r>
          </w:p>
        </w:tc>
        <w:tc>
          <w:tcPr>
            <w:tcW w:type="dxa" w:w="1440"/>
          </w:tcPr>
          <w:p>
            <w:r>
              <w:t>美国克利夫兰联储主席Hammack：FOMC在（10月份）货</w:t>
            </w:r>
          </w:p>
        </w:tc>
        <w:tc>
          <w:tcPr>
            <w:tcW w:type="dxa" w:w="1440"/>
          </w:tcPr>
          <w:p>
            <w:r>
              <w:t>3/3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0.447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宏观政策</w:t>
            </w:r>
          </w:p>
        </w:tc>
        <w:tc>
          <w:tcPr>
            <w:tcW w:type="dxa" w:w="1440"/>
          </w:tcPr>
          <w:p>
            <w:r>
              <w:t>法国10年期国债收益率相对于德国国债收益率的溢价跌破150个</w:t>
            </w:r>
          </w:p>
        </w:tc>
        <w:tc>
          <w:tcPr>
            <w:tcW w:type="dxa" w:w="1440"/>
          </w:tcPr>
          <w:p>
            <w:r>
              <w:t>3/3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0.443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10月3日全社会跨区域人员流动量预计30829万人次 比20</w:t>
            </w:r>
          </w:p>
        </w:tc>
        <w:tc>
          <w:tcPr>
            <w:tcW w:type="dxa" w:w="1440"/>
          </w:tcPr>
          <w:p>
            <w:r>
              <w:t>4/2</w:t>
            </w:r>
          </w:p>
        </w:tc>
      </w:tr>
    </w:tbl>
    <w:p>
      <w:pPr>
        <w:pStyle w:val="Heading1"/>
      </w:pPr>
      <w:r>
        <w:rPr>
          <w:color w:val="1F6FB2"/>
        </w:rPr>
        <w:t>二、重点事件深度分析</w:t>
      </w:r>
    </w:p>
    <w:p>
      <w:pPr>
        <w:pStyle w:val="Heading2"/>
      </w:pPr>
      <w:r>
        <w:t>提醒：北京时间20:30，将公布美国9月非农就业报告（含就业人口、失业率、平均每</w:t>
      </w:r>
    </w:p>
    <w:p>
      <w:r>
        <w:rPr>
          <w:color w:val="8A939E"/>
          <w:sz w:val="18"/>
        </w:rPr>
        <w:t>热度 0.863（爆点）· 35 篇 / 3 家媒体 · 国际市场</w:t>
      </w:r>
    </w:p>
    <w:p>
      <w:r>
        <w:rPr>
          <w:b/>
          <w:color w:val="16324F"/>
        </w:rPr>
        <w:t>事件概述：</w:t>
      </w:r>
      <w:r>
        <w:t>「提醒：北京时间20:30，将公布美国9月非农就业报告（含就业人口、失业率、平均每」由 35 篇报道聚合而成，覆盖 3 家媒体，热度 0.863（爆点），所属板块类目：国际市场。</w:t>
      </w:r>
    </w:p>
    <w:p>
      <w:r>
        <w:rPr>
          <w:b/>
          <w:color w:val="16324F"/>
        </w:rPr>
        <w:t>关键信息：</w:t>
      </w:r>
      <w:r>
        <w:t>提醒：北京时间20:30，将公布美国9月非农就业报告（含就业人口、失业率、平均每；美国9月非农就业人口变动 2.9万人，预期 9万人，前值 16.2万人。；美联储本月加不加息？美国9月非农今晚揭晓 全球市场严阵以待</w:t>
      </w:r>
    </w:p>
    <w:p>
      <w:r>
        <w:rPr>
          <w:b/>
          <w:color w:val="16324F"/>
        </w:rPr>
        <w:t>市场影响：</w:t>
      </w:r>
      <w:r>
        <w:t>关联板块代码：BK0481、BK1161。（LLM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引用：[1]提醒：北京时间20:30，将公布美国9月非农就业报告 / [2]美国9月非农就业人口变动 2.9万人，预期 9万人， / [3]美联储本月加不加息？美国9月非农今晚揭晓 全球市场严 / [4]美国9月份非农就业人数仅增加2.9万 失业率小幅攀升</w:t>
      </w:r>
    </w:p>
    <w:p>
      <w:pPr>
        <w:pStyle w:val="Heading2"/>
      </w:pPr>
      <w:r>
        <w:t>中东冲突大消息：伊朗革命卫队近日对7艘“违规”油轮采取行动，胡塞武装称对沙特阿美石油公司</w:t>
      </w:r>
    </w:p>
    <w:p>
      <w:r>
        <w:rPr>
          <w:color w:val="8A939E"/>
          <w:sz w:val="18"/>
        </w:rPr>
        <w:t>热度 0.637（爆点）· 9 篇 / 3 家媒体 · 综合</w:t>
      </w:r>
    </w:p>
    <w:p>
      <w:r>
        <w:rPr>
          <w:b/>
          <w:color w:val="16324F"/>
        </w:rPr>
        <w:t>事件概述：</w:t>
      </w:r>
      <w:r>
        <w:t>「中东冲突大消息：伊朗革命卫队近日对7艘“违规”油轮采取行动，胡塞武装称对沙特阿美石油公司目标实施」由 9 篇报道聚合而成，覆盖 3 家媒体，热度 0.637（爆点），所属板块类目：综合。</w:t>
      </w:r>
    </w:p>
    <w:p>
      <w:r>
        <w:rPr>
          <w:b/>
          <w:color w:val="16324F"/>
        </w:rPr>
        <w:t>关键信息：</w:t>
      </w:r>
      <w:r>
        <w:t>中东冲突大消息：伊朗革命卫队近日对7艘“违规”油轮采取行动，胡塞武装称对沙特阿美；伊朗革命卫队近日对7艘“违规”油轮采取行动；胡塞武装称对沙特阿美石油公司目标实施打击</w:t>
      </w:r>
    </w:p>
    <w:p>
      <w:r>
        <w:rPr>
          <w:b/>
          <w:color w:val="16324F"/>
        </w:rPr>
        <w:t>市场影响：</w:t>
      </w:r>
      <w:r>
        <w:t>关联板块代码：BK1601。（LLM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引用：[1]中东冲突大消息：伊朗革命卫队近日对7艘“违规”油轮采 / [2]伊朗革命卫队近日对7艘“违规”油轮采取行动 / [3]胡塞武装称对沙特阿美石油公司目标实施打击 / [4]沙特阿美石油公司遭袭</w:t>
      </w:r>
    </w:p>
    <w:p>
      <w:pPr>
        <w:pStyle w:val="Heading2"/>
      </w:pPr>
      <w:r>
        <w:t>G7打响“油价降温战”!一亿桶石油储备释放叠加特朗普放弃禁运，全球通胀迎来关键减压阀</w:t>
      </w:r>
    </w:p>
    <w:p>
      <w:r>
        <w:rPr>
          <w:color w:val="8A939E"/>
          <w:sz w:val="18"/>
        </w:rPr>
        <w:t>热度 0.636（爆点）· 11 篇 / 3 家媒体 · 大宗与能化</w:t>
      </w:r>
    </w:p>
    <w:p>
      <w:r>
        <w:rPr>
          <w:b/>
          <w:color w:val="16324F"/>
        </w:rPr>
        <w:t>事件概述：</w:t>
      </w:r>
      <w:r>
        <w:t>「G7打响“油价降温战”!一亿桶石油储备释放叠加特朗普放弃禁运，全球通胀迎来关键减压阀」由 11 篇报道聚合而成，覆盖 3 家媒体，热度 0.636（爆点），所属板块类目：大宗与能化。</w:t>
      </w:r>
    </w:p>
    <w:p>
      <w:r>
        <w:rPr>
          <w:b/>
          <w:color w:val="16324F"/>
        </w:rPr>
        <w:t>关键信息：</w:t>
      </w:r>
      <w:r>
        <w:t>G7打响“油价降温战”!一亿桶石油储备释放叠加特朗普放弃禁运，全球通胀迎来关键减；视频丨七国集团释放1亿桶战略石油储备 能否稳住油价？；G7同意联手释放1亿桶能源储备 换取美国放弃柴油出口禁令</w:t>
      </w:r>
    </w:p>
    <w:p>
      <w:r>
        <w:rPr>
          <w:b/>
          <w:color w:val="16324F"/>
        </w:rPr>
        <w:t>市场影响：</w:t>
      </w:r>
      <w:r>
        <w:t>关联板块代码：BK0464。（LLM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引用：[1]G7打响“油价降温战”!一亿桶石油储备释放叠加特朗普 / [2]视频丨七国集团释放1亿桶战略石油储备 能否稳住油价？ / [3]G7同意联手释放1亿桶能源储备 换取美国放弃柴油出口 / [4]七国集团将释放多达1亿桶柴油和石油</w:t>
      </w:r>
    </w:p>
    <w:p>
      <w:pPr>
        <w:pStyle w:val="Heading2"/>
      </w:pPr>
      <w:r>
        <w:t>国庆假期第三天，铁路公路民航水路客流持续高位运行</w:t>
      </w:r>
    </w:p>
    <w:p>
      <w:r>
        <w:rPr>
          <w:color w:val="8A939E"/>
          <w:sz w:val="18"/>
        </w:rPr>
        <w:t>热度 0.506（爆点）· 4 篇 / 2 家媒体 · 综合</w:t>
      </w:r>
    </w:p>
    <w:p>
      <w:r>
        <w:rPr>
          <w:b/>
          <w:color w:val="16324F"/>
        </w:rPr>
        <w:t>事件概述：</w:t>
      </w:r>
      <w:r>
        <w:t>「国庆假期第三天，铁路公路民航水路客流持续高位运行」由 4 篇报道聚合而成，覆盖 2 家媒体，热度 0.506（爆点），所属板块类目：综合。</w:t>
      </w:r>
    </w:p>
    <w:p>
      <w:r>
        <w:rPr>
          <w:b/>
          <w:color w:val="16324F"/>
        </w:rPr>
        <w:t>关键信息：</w:t>
      </w:r>
      <w:r>
        <w:t>国庆假期第三天，铁路公路民航水路客流持续高位运行；国庆假期第三天 铁路客流保持高位运行；国庆假期第三天，长沙南站双向客流持续火热｜组图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引用：[1]国庆假期第三天，铁路公路民航水路客流持续高位运行 / [2]国庆假期第三天 铁路客流保持高位运行 / [3]国庆假期第三天，长沙南站双向客流持续火热｜组图 / [4]国庆假期第三天 全国道路交通平稳有序</w:t>
      </w:r>
    </w:p>
    <w:p>
      <w:pPr>
        <w:pStyle w:val="Heading2"/>
      </w:pPr>
      <w:r>
        <w:t>希捷科技美股盘前跌超7%，西部数据跌8%。有报道称东芝计划投入约600亿日元扩建</w:t>
      </w:r>
    </w:p>
    <w:p>
      <w:r>
        <w:rPr>
          <w:color w:val="8A939E"/>
          <w:sz w:val="18"/>
        </w:rPr>
        <w:t>热度 0.486（高热）· 4 篇 / 3 家媒体 · 综合</w:t>
      </w:r>
    </w:p>
    <w:p>
      <w:r>
        <w:rPr>
          <w:b/>
          <w:color w:val="16324F"/>
        </w:rPr>
        <w:t>事件概述：</w:t>
      </w:r>
      <w:r>
        <w:t>「希捷科技美股盘前跌超7%，西部数据跌8%。有报道称东芝计划投入约600亿日元扩建」由 4 篇报道聚合而成，覆盖 3 家媒体，热度 0.486（高热），所属板块类目：综合。</w:t>
      </w:r>
    </w:p>
    <w:p>
      <w:r>
        <w:rPr>
          <w:b/>
          <w:color w:val="16324F"/>
        </w:rPr>
        <w:t>关键信息：</w:t>
      </w:r>
      <w:r>
        <w:t>希捷科技美股盘前跌超7%，西部数据跌8%。有报道称东芝计划投入约600亿日元扩建；希捷科技盘前下跌7.8%；希捷跌9%、西部数据跌6%，东芝拟扩大硬盘产能消息引发关注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引用：[1]希捷科技美股盘前跌超7%，西部数据跌8%。有报道称东 / [2]希捷科技盘前下跌7.8% / [3]希捷跌9%、西部数据跌6%，东芝拟扩大硬盘产能消息引 / [4]东芝宣布大举扩产HDD 西部数据、希捷股价重挫</w:t>
      </w:r>
    </w:p>
    <w:p>
      <w:pPr>
        <w:pStyle w:val="Heading1"/>
      </w:pPr>
      <w:r>
        <w:rPr>
          <w:color w:val="1F6FB2"/>
        </w:rPr>
        <w:t>三、数据与方法口径</w:t>
      </w:r>
    </w:p>
    <w:p>
      <w:pPr>
        <w:pStyle w:val="ListBullet"/>
      </w:pPr>
      <w:r>
        <w:t>采集：6 家媒体公开接口，累计入库 14,913 条</w:t>
      </w:r>
    </w:p>
    <w:p>
      <w:pPr>
        <w:pStyle w:val="ListBullet"/>
      </w:pPr>
      <w:r>
        <w:t>三层去重：1,483 → 1,235 条（精确167/SimHash6/语义75）</w:t>
      </w:r>
    </w:p>
    <w:p>
      <w:pPr>
        <w:pStyle w:val="ListBullet"/>
      </w:pPr>
      <w:r>
        <w:t>聚类：向量近邻+并查集连通合并，无预设簇数</w:t>
      </w:r>
    </w:p>
    <w:p>
      <w:pPr>
        <w:pStyle w:val="ListBullet"/>
      </w:pPr>
      <w:r>
        <w:t>热度：四因子窗口内对数归一，社交因子因不可采而归一剔除</w:t>
      </w:r>
    </w:p>
    <w:p>
      <w:pPr>
        <w:pStyle w:val="ListBullet"/>
      </w:pPr>
      <w:r>
        <w:t>深度分析：BM25+向量混合检索、RRF融合，Top5限流、7天缓存</w:t>
      </w:r>
    </w:p>
    <w:p>
      <w:r>
        <w:rPr>
          <w:color w:val="8A939E"/>
          <w:sz w:val="17"/>
        </w:rPr>
        <w:t>本晨报由「投研舆情雷达」自动生成，结论供研究参考，不构成投资建议。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