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2026-09-29</w:t>
      </w:r>
    </w:p>
    <w:p>
      <w:r>
        <w:rPr>
          <w:color w:val="8A939E"/>
          <w:sz w:val="18"/>
        </w:rPr>
        <w:t>覆盖 6 家媒体 · 入库 16,266 条 · 去重后 2,098 条 · 识别热点 55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0.791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香港恒生指数开盘涨0.18%，报24554.58点；恒生科技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0.789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美债抛售潮下的大反转！债市老将Bianco六年来首次看多，称</w:t>
            </w:r>
          </w:p>
        </w:tc>
        <w:tc>
          <w:tcPr>
            <w:tcW w:type="dxa" w:w="1440"/>
          </w:tcPr>
          <w:p>
            <w:r>
              <w:t>12/3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0.749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国家统计局：1—8月份电子行业利润同比增长1.1倍 对全部规</w:t>
            </w:r>
          </w:p>
        </w:tc>
        <w:tc>
          <w:tcPr>
            <w:tcW w:type="dxa" w:w="1440"/>
          </w:tcPr>
          <w:p>
            <w:r>
              <w:t>12/3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0.725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美股科技股冰火两重天，ARM大跌近9%，英伟达逼近历史新高，</w:t>
            </w:r>
          </w:p>
        </w:tc>
        <w:tc>
          <w:tcPr>
            <w:tcW w:type="dxa" w:w="1440"/>
          </w:tcPr>
          <w:p>
            <w:r>
              <w:t>10/3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0.706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国内商品期货开盘，集运欧线涨超5%，沥青、甲醇涨超2%，沪银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0.674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天气新转折来了：上海国庆假期有两波冷空气影响，最低温有望跌破</w:t>
            </w:r>
          </w:p>
        </w:tc>
        <w:tc>
          <w:tcPr>
            <w:tcW w:type="dxa" w:w="1440"/>
          </w:tcPr>
          <w:p>
            <w:r>
              <w:t>7/2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0.673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京港高铁雄商段开通运营 河南商丘至北京行程缩短近1小时</w:t>
            </w:r>
          </w:p>
        </w:tc>
        <w:tc>
          <w:tcPr>
            <w:tcW w:type="dxa" w:w="1440"/>
          </w:tcPr>
          <w:p>
            <w:r>
              <w:t>8/2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0.655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现货黄金日内跌幅达3.5%，报4135.14美元/盎司。 黄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0.644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SpaceX宣布：已与星舰首次轨道飞行中部署的全部26颗星链</w:t>
            </w:r>
          </w:p>
        </w:tc>
        <w:tc>
          <w:tcPr>
            <w:tcW w:type="dxa" w:w="1440"/>
          </w:tcPr>
          <w:p>
            <w:r>
              <w:t>10/2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0.642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中央企业发展“十五五”规划：凸显增加值，弱化营业收入等规模类</w:t>
            </w:r>
          </w:p>
        </w:tc>
        <w:tc>
          <w:tcPr>
            <w:tcW w:type="dxa" w:w="1440"/>
          </w:tcPr>
          <w:p>
            <w:r>
              <w:t>7/2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香港恒生指数开盘涨0.18%，报24554.58点；恒生科技指数涨0.29%。腾</w:t>
      </w:r>
    </w:p>
    <w:p>
      <w:r>
        <w:rPr>
          <w:color w:val="8A939E"/>
          <w:sz w:val="18"/>
        </w:rPr>
        <w:t>热度 0.791（爆点）· 11 篇 / 3 家媒体 · 金融市场</w:t>
      </w:r>
    </w:p>
    <w:p>
      <w:r>
        <w:rPr>
          <w:b/>
          <w:color w:val="16324F"/>
        </w:rPr>
        <w:t>事件概述：</w:t>
      </w:r>
      <w:r>
        <w:t>「香港恒生指数开盘涨0.18%，报24554.58点；恒生科技指数涨0.29%。腾」由 11 篇报道聚合而成，覆盖 3 家媒体，热度 0.791（爆点），所属板块类目：金融市场。</w:t>
      </w:r>
    </w:p>
    <w:p>
      <w:r>
        <w:rPr>
          <w:b/>
          <w:color w:val="16324F"/>
        </w:rPr>
        <w:t>关键信息：</w:t>
      </w:r>
      <w:r>
        <w:t>香港恒生指数开盘涨0.18%，报24554.58点；恒生科技指数涨0.29%。腾；港股开盘：恒生指数高开0.18% 恒生科技指数高开0.29%；香港恒生指数上涨1%。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引用：[1]香港恒生指数开盘涨0.18%，报24554.58点； / [2]港股开盘：恒生指数高开0.18% 恒生科技指数高开0 / [3]香港恒生指数上涨1%。 / [4]恒生科技指数盘初跌1%。</w:t>
      </w:r>
    </w:p>
    <w:p>
      <w:pPr>
        <w:pStyle w:val="Heading2"/>
      </w:pPr>
      <w:r>
        <w:t>美债抛售潮下的大反转！债市老将Bianco六年来首次看多，称5%收益率是“价值买点”</w:t>
      </w:r>
    </w:p>
    <w:p>
      <w:r>
        <w:rPr>
          <w:color w:val="8A939E"/>
          <w:sz w:val="18"/>
        </w:rPr>
        <w:t>热度 0.789（爆点）· 12 篇 / 3 家媒体 · 宏观政策</w:t>
      </w:r>
    </w:p>
    <w:p>
      <w:r>
        <w:rPr>
          <w:b/>
          <w:color w:val="16324F"/>
        </w:rPr>
        <w:t>事件概述：</w:t>
      </w:r>
      <w:r>
        <w:t>「美债抛售潮下的大反转！债市老将Bianco六年来首次看多，称5%收益率是“价值买点”」由 12 篇报道聚合而成，覆盖 3 家媒体，热度 0.789（爆点），所属板块类目：宏观政策。</w:t>
      </w:r>
    </w:p>
    <w:p>
      <w:r>
        <w:rPr>
          <w:b/>
          <w:color w:val="16324F"/>
        </w:rPr>
        <w:t>关键信息：</w:t>
      </w:r>
      <w:r>
        <w:t>美债抛售潮下的大反转！债市老将Bianco六年来首次看多，称5%收益率是“价值买；美债收益率飙至20年高点 债市老将六年来首度转为看多；5.27%！10年期美债收益率创2007年以来新高 万物皆在重估？</w:t>
      </w:r>
    </w:p>
    <w:p>
      <w:r>
        <w:rPr>
          <w:b/>
          <w:color w:val="16324F"/>
        </w:rPr>
        <w:t>市场影响：</w:t>
      </w:r>
      <w:r>
        <w:t>关联板块代码：BK0800。（LLM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引用：[1]美债抛售潮下的大反转！债市老将Bianco六年来首次 / [2]美债收益率飙至20年高点 债市老将六年来首度转为看多 / [3]5.27%！10年期美债收益率创2007年以来新高  / [4]抛售潮加剧，美国10年期国债收益率破5.2%，创近2</w:t>
      </w:r>
    </w:p>
    <w:p>
      <w:pPr>
        <w:pStyle w:val="Heading2"/>
      </w:pPr>
      <w:r>
        <w:t>国家统计局：1—8月份电子行业利润同比增长1.1倍 对全部规模以上工业企业利润增长的贡献</w:t>
      </w:r>
    </w:p>
    <w:p>
      <w:r>
        <w:rPr>
          <w:color w:val="8A939E"/>
          <w:sz w:val="18"/>
        </w:rPr>
        <w:t>热度 0.749（爆点）· 12 篇 / 3 家媒体 · 宏观政策</w:t>
      </w:r>
    </w:p>
    <w:p>
      <w:r>
        <w:rPr>
          <w:b/>
          <w:color w:val="16324F"/>
        </w:rPr>
        <w:t>事件概述：</w:t>
      </w:r>
      <w:r>
        <w:t>「国家统计局：1—8月份电子行业利润同比增长1.1倍 对全部规模以上工业企业利润增长的贡献率达62」由 12 篇报道聚合而成，覆盖 3 家媒体，热度 0.749（爆点），所属板块类目：宏观政策。</w:t>
      </w:r>
    </w:p>
    <w:p>
      <w:r>
        <w:rPr>
          <w:b/>
          <w:color w:val="16324F"/>
        </w:rPr>
        <w:t>关键信息：</w:t>
      </w:r>
      <w:r>
        <w:t>国家统计局：1—8月份电子行业利润同比增长1.1倍 对全部规模以上工业企业利润增；前8月电子行业对规上工业企业利润贡献率达62.0%，凭什么？；国家统计局：1—8月份全国规模以上工业企业利润增长15.7%</w:t>
      </w:r>
    </w:p>
    <w:p>
      <w:r>
        <w:rPr>
          <w:b/>
          <w:color w:val="16324F"/>
        </w:rPr>
        <w:t>市场影响：</w:t>
      </w:r>
      <w:r>
        <w:t>关联板块代码：BK0459、BK0464、BK0458。（LLM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引用：[1]国家统计局：1—8月份电子行业利润同比增长1.1倍  / [2]前8月电子行业对规上工业企业利润贡献率达62.0%， / [3]国家统计局：1—8月份全国规模以上工业企业利润增长1 / [4]前八月规上工业企业利润同比增长15.7% 电子行业拉</w:t>
      </w:r>
    </w:p>
    <w:p>
      <w:pPr>
        <w:pStyle w:val="Heading2"/>
      </w:pPr>
      <w:r>
        <w:t>美股科技股冰火两重天，ARM大跌近9%，英伟达逼近历史新高，中国资产逆势上涨，网易涨超5</w:t>
      </w:r>
    </w:p>
    <w:p>
      <w:r>
        <w:rPr>
          <w:color w:val="8A939E"/>
          <w:sz w:val="18"/>
        </w:rPr>
        <w:t>热度 0.725（爆点）· 10 篇 / 3 家媒体 · 半导体</w:t>
      </w:r>
    </w:p>
    <w:p>
      <w:r>
        <w:rPr>
          <w:b/>
          <w:color w:val="16324F"/>
        </w:rPr>
        <w:t>事件概述：</w:t>
      </w:r>
      <w:r>
        <w:t>「美股科技股冰火两重天，ARM大跌近9%，英伟达逼近历史新高，中国资产逆势上涨，网易涨超5%」由 10 篇报道聚合而成，覆盖 3 家媒体，热度 0.725（爆点），所属板块类目：半导体。</w:t>
      </w:r>
    </w:p>
    <w:p>
      <w:r>
        <w:rPr>
          <w:b/>
          <w:color w:val="16324F"/>
        </w:rPr>
        <w:t>关键信息：</w:t>
      </w:r>
      <w:r>
        <w:t>美股科技股冰火两重天，ARM大跌近9%，英伟达逼近历史新高，中国资产逆势上涨，网；美股集体低开 英伟达逆势涨近2%逼近历史新高；美股整体下跌之际中概股多数上涨 网易涨超5%</w:t>
      </w:r>
    </w:p>
    <w:p>
      <w:r>
        <w:rPr>
          <w:b/>
          <w:color w:val="16324F"/>
        </w:rPr>
        <w:t>市场影响：</w:t>
      </w:r>
      <w:r>
        <w:t>关联板块代码：BK1161、BK1675、BK1036、BK0459、BK0448。（LLM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引用：[1]美股科技股冰火两重天，ARM大跌近9%，英伟达逼近历 / [2]美股集体低开 英伟达逆势涨近2%逼近历史新高 / [3]美股整体下跌之际中概股多数上涨 网易涨超5% / [4]9月29日隔夜要闻：美股收跌 油价微升 金价下挫 俄</w:t>
      </w:r>
    </w:p>
    <w:p>
      <w:pPr>
        <w:pStyle w:val="Heading2"/>
      </w:pPr>
      <w:r>
        <w:t>国内商品期货开盘，集运欧线涨超5%，沥青、甲醇涨超2%，沪银、碳酸锂跌超2%，玻</w:t>
      </w:r>
    </w:p>
    <w:p>
      <w:r>
        <w:rPr>
          <w:color w:val="8A939E"/>
          <w:sz w:val="18"/>
        </w:rPr>
        <w:t>热度 0.706（爆点）· 7 篇 / 3 家媒体 · 大宗与能化</w:t>
      </w:r>
    </w:p>
    <w:p>
      <w:r>
        <w:rPr>
          <w:b/>
          <w:color w:val="16324F"/>
        </w:rPr>
        <w:t>事件概述：</w:t>
      </w:r>
      <w:r>
        <w:t>「国内商品期货开盘，集运欧线涨超5%，沥青、甲醇涨超2%，沪银、碳酸锂跌超2%，玻」由 7 篇报道聚合而成，覆盖 3 家媒体，热度 0.706（爆点），所属板块类目：大宗与能化。</w:t>
      </w:r>
    </w:p>
    <w:p>
      <w:r>
        <w:rPr>
          <w:b/>
          <w:color w:val="16324F"/>
        </w:rPr>
        <w:t>关键信息：</w:t>
      </w:r>
      <w:r>
        <w:t>国内商品期货开盘，集运欧线涨超5%，沥青、甲醇涨超2%，沪银、碳酸锂跌超2%，玻；国内商品期货早盘开盘 主力合约涨多跌少；收评|国内期货主力合约跌多涨少 集运欧线涨近7%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引用：[1]国内商品期货开盘，集运欧线涨超5%，沥青、甲醇涨超2 / [2]国内商品期货早盘开盘 主力合约涨多跌少 / [3]收评|国内期货主力合约跌多涨少 集运欧线涨近7% / [4]开盘|国内期货主力合约跌多涨少 甲醇涨近4%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16,266 条</w:t>
      </w:r>
    </w:p>
    <w:p>
      <w:pPr>
        <w:pStyle w:val="ListBullet"/>
      </w:pPr>
      <w:r>
        <w:t>三层去重：2,382 → 2,098 条（精确128/SimHash10/语义146）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