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2026-10-10</w:t>
      </w:r>
    </w:p>
    <w:p>
      <w:r>
        <w:rPr>
          <w:color w:val="8A939E"/>
          <w:sz w:val="18"/>
        </w:rPr>
        <w:t>覆盖 6 家媒体 · 入库 14,140 条 · 去重后 2,181 条 · 识别热点 64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江淮汽车打开跌停板，跌7.97%！制动系统厂家董事长称是试车</w:t>
            </w:r>
          </w:p>
        </w:tc>
        <w:tc>
          <w:tcPr>
            <w:tcW w:type="dxa" w:w="1440"/>
          </w:tcPr>
          <w:p>
            <w:r>
              <w:t>27/3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消费零售</w:t>
            </w:r>
          </w:p>
        </w:tc>
        <w:tc>
          <w:tcPr>
            <w:tcW w:type="dxa" w:w="1440"/>
          </w:tcPr>
          <w:p>
            <w:r>
              <w:t>商务部等7部门：鼓励金融机构与电商平台规范合作 加大对优质商</w:t>
            </w:r>
          </w:p>
        </w:tc>
        <w:tc>
          <w:tcPr>
            <w:tcW w:type="dxa" w:w="1440"/>
          </w:tcPr>
          <w:p>
            <w:r>
              <w:t>10/4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0.695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内盘商品期货开盘，沪锡跌近5%，碳酸锂跌超3%，乙二醇（EG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理响中国·聚焦2026中国经济丨出行热、消费旺、文旅火 四组</w:t>
            </w:r>
          </w:p>
        </w:tc>
        <w:tc>
          <w:tcPr>
            <w:tcW w:type="dxa" w:w="1440"/>
          </w:tcPr>
          <w:p>
            <w:r>
              <w:t>19/2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0.664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财经早报丨“不预设汇率目标水平”，央行权威表态来了，特朗普称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上证指数开盘报3804.09点，跌0.21%。 深证成指开盘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中概股深夜爆发，小米涨超9%，美股光通信股走强，Lument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中国央行：2005年汇改以来人民币对美元汇率累计升值23%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0.562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飓风“伊萨亚斯”逼近美国海岸，墨西哥湾近63%海上原油产量暂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中央企业和中国科学院累计合作项目超1200个 经费投入超32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江淮汽车打开跌停板，跌7.97%！制动系统厂家董事长称是试车员侧向发力“别”断踏板，多家</w:t>
      </w:r>
    </w:p>
    <w:p>
      <w:r>
        <w:rPr>
          <w:color w:val="8A939E"/>
          <w:sz w:val="18"/>
        </w:rPr>
        <w:t>热度 0.827（爆点）· 27 篇 / 3 家媒体 · 汽车出行</w:t>
      </w:r>
    </w:p>
    <w:p>
      <w:r>
        <w:rPr>
          <w:b/>
          <w:color w:val="16324F"/>
        </w:rPr>
        <w:t>事件概述：</w:t>
      </w:r>
      <w:r>
        <w:t>「江淮汽车打开跌停板，跌7.97%！制动系统厂家董事长称是试车员侧向发力“别”断踏板，多家上市公司」由 27 篇报道聚合而成，覆盖 3 家媒体，热度 0.827（爆点），所属板块类目：汽车出行。</w:t>
      </w:r>
    </w:p>
    <w:p>
      <w:r>
        <w:rPr>
          <w:b/>
          <w:color w:val="16324F"/>
        </w:rPr>
        <w:t>关键信息：</w:t>
      </w:r>
      <w:r>
        <w:t>江淮汽车打开跌停板，跌7.97%！制动系统厂家董事长称是试车员侧向发力“别”断踏；江淮汽车，连续2日跌停；程智鹏：江淮汽车再跌停！蒸发110亿，"华为期权"神话破灭？</w:t>
      </w:r>
    </w:p>
    <w:p>
      <w:r>
        <w:rPr>
          <w:b/>
          <w:color w:val="16324F"/>
        </w:rPr>
        <w:t>市场影响：</w:t>
      </w:r>
      <w:r>
        <w:t>关联板块代码：BK0854、BK0953、BK1211、BK000060。（LLM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引用：[1]江淮汽车打开跌停板，跌7.97%！制动系统厂家董事长 / [2]江淮汽车，连续2日跌停 / [3]程智鹏：江淮汽车再跌停！蒸发110亿，"华为期权"神 / [4]江淮汽车封死跌停！百万豪车尊界V800被曝测试中刹车</w:t>
      </w:r>
    </w:p>
    <w:p>
      <w:pPr>
        <w:pStyle w:val="Heading2"/>
      </w:pPr>
      <w:r>
        <w:t>商务部等7部门：鼓励金融机构与电商平台规范合作 加大对优质商品和服务的金融支持力度</w:t>
      </w:r>
    </w:p>
    <w:p>
      <w:r>
        <w:rPr>
          <w:color w:val="8A939E"/>
          <w:sz w:val="18"/>
        </w:rPr>
        <w:t>热度 0.698（爆点）· 10 篇 / 4 家媒体 · 消费零售</w:t>
      </w:r>
    </w:p>
    <w:p>
      <w:r>
        <w:rPr>
          <w:b/>
          <w:color w:val="16324F"/>
        </w:rPr>
        <w:t>事件概述：</w:t>
      </w:r>
      <w:r>
        <w:t>「商务部等7部门：鼓励金融机构与电商平台规范合作 加大对优质商品和服务的金融支持力度」由 10 篇报道聚合而成，覆盖 4 家媒体，热度 0.698（爆点），所属板块类目：消费零售。</w:t>
      </w:r>
    </w:p>
    <w:p>
      <w:r>
        <w:rPr>
          <w:b/>
          <w:color w:val="16324F"/>
        </w:rPr>
        <w:t>关键信息：</w:t>
      </w:r>
      <w:r>
        <w:t>商务部等7部门：鼓励金融机构与电商平台规范合作 加大对优质商品和服务的金融支持力；商务部等7部门：推动电商平台持续优化商品展示、推荐和营销活动机制；商务部等7部门：开展“电商+产业带”培育行动 鼓励各地规划布局电商选品中心</w:t>
      </w:r>
    </w:p>
    <w:p>
      <w:r>
        <w:rPr>
          <w:b/>
          <w:color w:val="16324F"/>
        </w:rPr>
        <w:t>市场影响：</w:t>
      </w:r>
      <w:r>
        <w:t>关联板块代码：BK0665。（LLM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引用：[1]商务部等7部门：鼓励金融机构与电商平台规范合作 加大 / [2]商务部等7部门：推动电商平台持续优化商品展示、推荐和 / [3]商务部等7部门：开展“电商+产业带”培育行动 鼓励各 / [4]七部门：推动电商领域高水平开放 深化“丝路电商”多双</w:t>
      </w:r>
    </w:p>
    <w:p>
      <w:pPr>
        <w:pStyle w:val="Heading2"/>
      </w:pPr>
      <w:r>
        <w:t>内盘商品期货开盘，沪锡跌近5%，碳酸锂跌超3%，乙二醇（EG）、沪铅跌超2%，沪</w:t>
      </w:r>
    </w:p>
    <w:p>
      <w:r>
        <w:rPr>
          <w:color w:val="8A939E"/>
          <w:sz w:val="18"/>
        </w:rPr>
        <w:t>热度 0.695（爆点）· 13 篇 / 3 家媒体 · 大宗与能化</w:t>
      </w:r>
    </w:p>
    <w:p>
      <w:r>
        <w:rPr>
          <w:b/>
          <w:color w:val="16324F"/>
        </w:rPr>
        <w:t>事件概述：</w:t>
      </w:r>
      <w:r>
        <w:t>「内盘商品期货开盘，沪锡跌近5%，碳酸锂跌超3%，乙二醇（EG）、沪铅跌超2%，沪」由 13 篇报道聚合而成，覆盖 3 家媒体，热度 0.695（爆点），所属板块类目：大宗与能化。</w:t>
      </w:r>
    </w:p>
    <w:p>
      <w:r>
        <w:rPr>
          <w:b/>
          <w:color w:val="16324F"/>
        </w:rPr>
        <w:t>关键信息：</w:t>
      </w:r>
      <w:r>
        <w:t>内盘商品期货开盘，沪锡跌近5%，碳酸锂跌超3%，乙二醇（EG）、沪铅跌超2%，沪；开盘|国内期货主力合约跌多涨少，沪锡跌近5%；国内商品期货夜盘开盘 主力合约多数下跌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引用：[1]内盘商品期货开盘，沪锡跌近5%，碳酸锂跌超3%，乙二 / [2]开盘|国内期货主力合约跌多涨少，沪锡跌近5% / [3]国内商品期货夜盘开盘 主力合约多数下跌 / [4]夜盘商品期货开盘，20号胶主力合约涨超2%，橡胶涨近</w:t>
      </w:r>
    </w:p>
    <w:p>
      <w:pPr>
        <w:pStyle w:val="Heading2"/>
      </w:pPr>
      <w:r>
        <w:t>理响中国·聚焦2026中国经济丨出行热、消费旺、文旅火 四组数据解读国庆假期新气象</w:t>
      </w:r>
    </w:p>
    <w:p>
      <w:r>
        <w:rPr>
          <w:color w:val="8A939E"/>
          <w:sz w:val="18"/>
        </w:rPr>
        <w:t>热度 0.680（爆点）· 19 篇 / 2 家媒体 · 综合</w:t>
      </w:r>
    </w:p>
    <w:p>
      <w:r>
        <w:rPr>
          <w:b/>
          <w:color w:val="16324F"/>
        </w:rPr>
        <w:t>事件概述：</w:t>
      </w:r>
      <w:r>
        <w:t>「理响中国·聚焦2026中国经济丨出行热、消费旺、文旅火 四组数据解读国庆假期新气象」由 19 篇报道聚合而成，覆盖 2 家媒体，热度 0.68（爆点），所属板块类目：综合。</w:t>
      </w:r>
    </w:p>
    <w:p>
      <w:r>
        <w:rPr>
          <w:b/>
          <w:color w:val="16324F"/>
        </w:rPr>
        <w:t>关键信息：</w:t>
      </w:r>
      <w:r>
        <w:t>理响中国·聚焦2026中国经济丨出行热、消费旺、文旅火 四组数据解读国庆假期新气；这组数据，读懂国庆假期消费新气象；新华社经济随笔：从国庆文旅热看中国消费活力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引用：[1]理响中国·聚焦2026中国经济丨出行热、消费旺、文旅 / [2]这组数据，读懂国庆假期消费新气象 / [3]新华社经济随笔：从国庆文旅热看中国消费活力 / [4]好评中国｜AI漫评：假日消费红火升腾，“流动中国”奋</w:t>
      </w:r>
    </w:p>
    <w:p>
      <w:pPr>
        <w:pStyle w:val="Heading2"/>
      </w:pPr>
      <w:r>
        <w:t>财经早报丨“不预设汇率目标水平”，央行权威表态来了，特朗普称11月3日前不会攻击伊朗丨2</w:t>
      </w:r>
    </w:p>
    <w:p>
      <w:r>
        <w:rPr>
          <w:color w:val="8A939E"/>
          <w:sz w:val="18"/>
        </w:rPr>
        <w:t>热度 0.664（爆点）· 10 篇 / 2 家媒体 · 综合</w:t>
      </w:r>
    </w:p>
    <w:p>
      <w:r>
        <w:rPr>
          <w:b/>
          <w:color w:val="16324F"/>
        </w:rPr>
        <w:t>事件概述：</w:t>
      </w:r>
      <w:r>
        <w:t>「财经早报丨“不预设汇率目标水平”，央行权威表态来了，特朗普称11月3日前不会攻击伊朗丨2026年」由 10 篇报道聚合而成，覆盖 2 家媒体，热度 0.664（爆点），所属板块类目：综合。</w:t>
      </w:r>
    </w:p>
    <w:p>
      <w:r>
        <w:rPr>
          <w:b/>
          <w:color w:val="16324F"/>
        </w:rPr>
        <w:t>关键信息：</w:t>
      </w:r>
      <w:r>
        <w:t>财经早报丨“不预设汇率目标水平”，央行权威表态来了，特朗普称11月3日前不会攻击；美国国债上涨 此前特朗普称中期选举前不会攻击伊朗；特朗普：不会在中期选举之前攻击伊朗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引用：[1]财经早报丨“不预设汇率目标水平”，央行权威表态来了， / [2]美国国债上涨 此前特朗普称中期选举前不会攻击伊朗 / [3]特朗普：不会在中期选举之前攻击伊朗 / [4]“不预设汇率目标水平”，央行权威表态来了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14,140 条</w:t>
      </w:r>
    </w:p>
    <w:p>
      <w:pPr>
        <w:pStyle w:val="ListBullet"/>
      </w:pPr>
      <w:r>
        <w:t>三层去重：2,524 → 2,181 条（精确144/SimHash39/语义160）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