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2026-09-18</w:t>
      </w:r>
    </w:p>
    <w:p>
      <w:r>
        <w:rPr>
          <w:color w:val="8A939E"/>
          <w:sz w:val="18"/>
        </w:rPr>
        <w:t>覆盖 6 家媒体 · 入库 5,623 条 · 去重后 2,498 条 · 识别热点 76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科创芯片板块回暖，科创芯片ETF易方达（589130）涨2.</w:t>
            </w:r>
          </w:p>
        </w:tc>
        <w:tc>
          <w:tcPr>
            <w:tcW w:type="dxa" w:w="1440"/>
          </w:tcPr>
          <w:p>
            <w:r>
              <w:t>32/4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助力国家在功率半导体领域取得领先，香港2027年成立国家制造</w:t>
            </w:r>
          </w:p>
        </w:tc>
        <w:tc>
          <w:tcPr>
            <w:tcW w:type="dxa" w:w="1440"/>
          </w:tcPr>
          <w:p>
            <w:r>
              <w:t>27/3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0.713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一文读懂|时隔三年 美联储首次加息25基点 全员同意 主席沃</w:t>
            </w:r>
          </w:p>
        </w:tc>
        <w:tc>
          <w:tcPr>
            <w:tcW w:type="dxa" w:w="1440"/>
          </w:tcPr>
          <w:p>
            <w:r>
              <w:t>67/3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0.603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平陆运河今天通航：少跑623公里，一张AI长图看懂航程巨变</w:t>
            </w:r>
          </w:p>
        </w:tc>
        <w:tc>
          <w:tcPr>
            <w:tcW w:type="dxa" w:w="1440"/>
          </w:tcPr>
          <w:p>
            <w:r>
              <w:t>13/2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澳洲联储主席布洛克：多项指标持续表明，劳动力市场状况依旧接近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潘功胜：丰富宏观审慎管理的工具箱，维护股市、债市、汇市等金融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0.463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机构：美联储立场鹰派后 美元/日元在日本央行决议前或升逾15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0.462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现货黄金日内涨幅达2.0%，报4351.65美元/盎司。 现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0.461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人民币兑美元中间价报6.7580，上调48点；上一交易日中间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0.461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商品期货开盘，原油主力合约跌超5%，燃料油跌超4%，LU燃油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科创芯片板块回暖，科创芯片ETF易方达（589130）涨2.07%，AI算力与国产替代共</w:t>
      </w:r>
    </w:p>
    <w:p>
      <w:r>
        <w:rPr>
          <w:color w:val="8A939E"/>
          <w:sz w:val="18"/>
        </w:rPr>
        <w:t>热度 0.779（爆点）· 32 篇 / 4 家媒体 · 金融市场</w:t>
      </w:r>
    </w:p>
    <w:p>
      <w:r>
        <w:rPr>
          <w:b/>
          <w:color w:val="16324F"/>
        </w:rPr>
        <w:t>事件概述：</w:t>
      </w:r>
      <w:r>
        <w:t>「科创芯片板块回暖，科创芯片ETF易方达（589130）涨2.07%，AI算力与国产替代共振」由 32 篇报道聚合而成，覆盖 4 家媒体，热度 0.779（爆点），所属板块类目：金融市场。</w:t>
      </w:r>
    </w:p>
    <w:p>
      <w:r>
        <w:rPr>
          <w:b/>
          <w:color w:val="16324F"/>
        </w:rPr>
        <w:t>关键信息：</w:t>
      </w:r>
      <w:r>
        <w:t>科创芯片板块回暖，科创芯片ETF易方达（589130）涨2.07%，AI算力与国；科创板块逆市走强，科创100增强ETF易方达（588500）涨2.39%，科技成；“十五五”规划明确“提升人工智能芯片设计水平”！20cm的科创芯片设计ETF永赢</w:t>
      </w:r>
    </w:p>
    <w:p>
      <w:r>
        <w:rPr>
          <w:b/>
          <w:color w:val="16324F"/>
        </w:rPr>
        <w:t>市场影响：</w:t>
      </w:r>
      <w:r>
        <w:t>关联板块代码：BK0459、BK1134、BK0732、BK0800、BK0877。（LLM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引用：[1]科创芯片板块回暖，科创芯片ETF易方达（589130 / [2]科创板块逆市走强，科创100增强ETF易方达（588 / [3]“十五五”规划明确“提升人工智能芯片设计水平”！20 / [4]我国算力基础设施取得应用新进展，科创AIETF博时(</w:t>
      </w:r>
    </w:p>
    <w:p>
      <w:pPr>
        <w:pStyle w:val="Heading2"/>
      </w:pPr>
      <w:r>
        <w:t>助力国家在功率半导体领域取得领先，香港2027年成立国家制造业创新中心</w:t>
      </w:r>
    </w:p>
    <w:p>
      <w:r>
        <w:rPr>
          <w:color w:val="8A939E"/>
          <w:sz w:val="18"/>
        </w:rPr>
        <w:t>热度 0.742（爆点）· 27 篇 / 3 家媒体 · 综合</w:t>
      </w:r>
    </w:p>
    <w:p>
      <w:r>
        <w:rPr>
          <w:b/>
          <w:color w:val="16324F"/>
        </w:rPr>
        <w:t>事件概述：</w:t>
      </w:r>
      <w:r>
        <w:t>「助力国家在功率半导体领域取得领先，香港2027年成立国家制造业创新中心」由 27 篇报道聚合而成，覆盖 3 家媒体，热度 0.742（爆点），所属板块类目：综合。</w:t>
      </w:r>
    </w:p>
    <w:p>
      <w:r>
        <w:rPr>
          <w:b/>
          <w:color w:val="16324F"/>
        </w:rPr>
        <w:t>关键信息：</w:t>
      </w:r>
      <w:r>
        <w:t>助力国家在功率半导体领域取得领先，香港2027年成立国家制造业创新中心；李家超：香港首份五年规划深度对接国家战略 依托国家后盾把握最大机遇；中国建设银行发布支持上海（长三角）国际科技创新中心建设高质量发展服务方案和集成电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引用：[1]助力国家在功率半导体领域取得领先，香港2027年成立 / [2]李家超：香港首份五年规划深度对接国家战略 依托国家后 / [3]中国建设银行发布支持上海（长三角）国际科技创新中心建 / [4]李家超：确立五大目标 依托“内联外通”深化大湾区融合</w:t>
      </w:r>
    </w:p>
    <w:p>
      <w:pPr>
        <w:pStyle w:val="Heading2"/>
      </w:pPr>
      <w:r>
        <w:t>一文读懂|时隔三年 美联储首次加息25基点 全员同意 主席沃什强调通胀“太高持续太久了”</w:t>
      </w:r>
    </w:p>
    <w:p>
      <w:r>
        <w:rPr>
          <w:color w:val="8A939E"/>
          <w:sz w:val="18"/>
        </w:rPr>
        <w:t>热度 0.713（爆点）· 67 篇 / 3 家媒体 · 国际市场</w:t>
      </w:r>
    </w:p>
    <w:p>
      <w:r>
        <w:rPr>
          <w:b/>
          <w:color w:val="16324F"/>
        </w:rPr>
        <w:t>事件概述：</w:t>
      </w:r>
      <w:r>
        <w:t>「一文读懂|时隔三年 美联储首次加息25基点 全员同意 主席沃什强调通胀“太高持续太久了” 特朗普」由 67 篇报道聚合而成，覆盖 3 家媒体，热度 0.713（爆点），所属板块类目：国际市场。</w:t>
      </w:r>
    </w:p>
    <w:p>
      <w:r>
        <w:rPr>
          <w:b/>
          <w:color w:val="16324F"/>
        </w:rPr>
        <w:t>关键信息：</w:t>
      </w:r>
      <w:r>
        <w:t>一文读懂|时隔三年 美联储首次加息25基点 全员同意 主席沃什强调通胀“太高持续；9月17日外盘头条：联储加息 沃什强调通胀太高持续太久 特朗普敦促降息 苹果考虑；美联储主席沃什发布会全文 ：通胀“太高了，而且已经持续太久”！（深度解读）</w:t>
      </w:r>
    </w:p>
    <w:p>
      <w:r>
        <w:rPr>
          <w:b/>
          <w:color w:val="16324F"/>
        </w:rPr>
        <w:t>市场影响：</w:t>
      </w:r>
      <w:r>
        <w:t>关联板块代码：BK0464。（LLM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引用：[1]一文读懂|时隔三年 美联储首次加息25基点 全员同意 / [2]9月17日外盘头条：联储加息 沃什强调通胀太高持续太 / [3]美联储主席沃什发布会全文 ：通胀“太高了，而且已经持 / [4]美联储三年来首次加息 点阵图及沃什发言释放进一步紧缩</w:t>
      </w:r>
    </w:p>
    <w:p>
      <w:pPr>
        <w:pStyle w:val="Heading2"/>
      </w:pPr>
      <w:r>
        <w:t>平陆运河今天通航：少跑623公里，一张AI长图看懂航程巨变</w:t>
      </w:r>
    </w:p>
    <w:p>
      <w:r>
        <w:rPr>
          <w:color w:val="8A939E"/>
          <w:sz w:val="18"/>
        </w:rPr>
        <w:t>热度 0.603（爆点）· 13 篇 / 2 家媒体 · 综合</w:t>
      </w:r>
    </w:p>
    <w:p>
      <w:r>
        <w:rPr>
          <w:b/>
          <w:color w:val="16324F"/>
        </w:rPr>
        <w:t>事件概述：</w:t>
      </w:r>
      <w:r>
        <w:t>「平陆运河今天通航：少跑623公里，一张AI长图看懂航程巨变」由 13 篇报道聚合而成，覆盖 2 家媒体，热度 0.603（爆点），所属板块类目：综合。</w:t>
      </w:r>
    </w:p>
    <w:p>
      <w:r>
        <w:rPr>
          <w:b/>
          <w:color w:val="16324F"/>
        </w:rPr>
        <w:t>关键信息：</w:t>
      </w:r>
      <w:r>
        <w:t>平陆运河今天通航：少跑623公里，一张AI长图看懂航程巨变；平陆运河正式通航；平陆运河通航西南货物出海少走560公里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引用：[1]平陆运河今天通航：少跑623公里，一张AI长图看懂航 / [2]平陆运河正式通航 / [3]平陆运河通航西南货物出海少走560公里 / [4]正式通航！平陆运河究竟是条什么河？</w:t>
      </w:r>
    </w:p>
    <w:p>
      <w:pPr>
        <w:pStyle w:val="Heading2"/>
      </w:pPr>
      <w:r>
        <w:t>澳洲联储主席布洛克：多项指标持续表明，劳动力市场状况依旧接近且略紧于充分就业水平</w:t>
      </w:r>
    </w:p>
    <w:p>
      <w:r>
        <w:rPr>
          <w:color w:val="8A939E"/>
          <w:sz w:val="18"/>
        </w:rPr>
        <w:t>热度 0.527（爆点）· 9 篇 / 3 家媒体 · 综合</w:t>
      </w:r>
    </w:p>
    <w:p>
      <w:r>
        <w:rPr>
          <w:b/>
          <w:color w:val="16324F"/>
        </w:rPr>
        <w:t>事件概述：</w:t>
      </w:r>
      <w:r>
        <w:t>「澳洲联储主席布洛克：多项指标持续表明，劳动力市场状况依旧接近且略紧于充分就业水平」由 9 篇报道聚合而成，覆盖 3 家媒体，热度 0.527（爆点），所属板块类目：综合。</w:t>
      </w:r>
    </w:p>
    <w:p>
      <w:r>
        <w:rPr>
          <w:b/>
          <w:color w:val="16324F"/>
        </w:rPr>
        <w:t>关键信息：</w:t>
      </w:r>
      <w:r>
        <w:t>澳洲联储主席布洛克：多项指标持续表明，劳动力市场状况依旧接近且略紧于充分就业水平；澳洲联储主席布洛克：由于全球不确定性，投资者希望获得更高的回报。 贸易和关税公告；澳洲联储主席布洛克：通胀风险偏向上行。 很难忽略持续存在的通胀冲击。 将通胀率控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引用：[1]澳洲联储主席布洛克：多项指标持续表明，劳动力市场状况 / [2]澳洲联储主席布洛克：由于全球不确定性，投资者希望获得 / [3]澳洲联储主席布洛克：通胀风险偏向上行。 很难忽略持续 / [4]澳洲联储主席布洛克：我们正在思考当前的政策紧缩程度是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5,623 条</w:t>
      </w:r>
    </w:p>
    <w:p>
      <w:pPr>
        <w:pStyle w:val="ListBullet"/>
      </w:pPr>
      <w:r>
        <w:t>三层去重：2,867 → 2,498 条（精确145/SimHash10/语义214）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