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2026-09-26</w:t>
      </w:r>
    </w:p>
    <w:p>
      <w:r>
        <w:rPr>
          <w:color w:val="8A939E"/>
          <w:sz w:val="18"/>
        </w:rPr>
        <w:t>覆盖 6 家媒体 · 入库 15,001 条 · 去重后 1,637 条 · 识别热点 49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0.815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美股半导体股深夜拉升，ARM涨超5%，科技巨头走势分化，微软</w:t>
            </w:r>
          </w:p>
        </w:tc>
        <w:tc>
          <w:tcPr>
            <w:tcW w:type="dxa" w:w="1440"/>
          </w:tcPr>
          <w:p>
            <w:r>
              <w:t>13/3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0.700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恒指低开0.96%，报24523.50点；恒生科技指数跌0.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0.685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道指三连阴，美债收益率再创二十余年新高，油价大涨，美联储官员</w:t>
            </w:r>
          </w:p>
        </w:tc>
        <w:tc>
          <w:tcPr>
            <w:tcW w:type="dxa" w:w="1440"/>
          </w:tcPr>
          <w:p>
            <w:r>
              <w:t>12/2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0.674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甲骨文盘前股价下跌2.8%，公司就新墨西哥数据中心发出不可抗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0.564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特朗普：今年到访北京感受到中国人民的热情好客，我们希望以同样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0.564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日经225指数开盘上涨0.19% 韩国股市今日休市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0.548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美官员：就重开霍尔木兹海峡协议开展谈判 但美方不急于达成协议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除权日前日本股市走高 银行板块受益于收益率上行上涨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日本财务大臣片山皋月：日本首相高市早苗“并非再通胀主义者”。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美国8月扣除运输类耐用品订单环比初值 0.3%，预期 0.6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美股半导体股深夜拉升，ARM涨超5%，科技巨头走势分化，微软大涨3%，Meta跌2.7%</w:t>
      </w:r>
    </w:p>
    <w:p>
      <w:r>
        <w:rPr>
          <w:color w:val="8A939E"/>
          <w:sz w:val="18"/>
        </w:rPr>
        <w:t>热度 0.815（爆点）· 13 篇 / 3 家媒体 · 国际市场</w:t>
      </w:r>
    </w:p>
    <w:p>
      <w:r>
        <w:rPr>
          <w:b/>
          <w:color w:val="16324F"/>
        </w:rPr>
        <w:t>事件概述：</w:t>
      </w:r>
      <w:r>
        <w:t>「美股半导体股深夜拉升，ARM涨超5%，科技巨头走势分化，微软大涨3%，Meta跌2.7%，美伊被」由 13 篇报道聚合而成，覆盖 3 家媒体，热度 0.815（爆点），所属板块类目：国际市场。</w:t>
      </w:r>
    </w:p>
    <w:p>
      <w:r>
        <w:rPr>
          <w:b/>
          <w:color w:val="16324F"/>
        </w:rPr>
        <w:t>关键信息：</w:t>
      </w:r>
      <w:r>
        <w:t>美股半导体股深夜拉升，ARM涨超5%，科技巨头走势分化，微软大涨3%，Meta跌；美股存储芯片股下挫，ARM跌近8%，Meta创一年来新高，中概股走弱；微软领涨美股科技“七巨头” 市值一夜暴增9000亿元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引用：[1]美股半导体股深夜拉升，ARM涨超5%，科技巨头走势分 / [2]美股存储芯片股下挫，ARM跌近8%，Meta创一年来 / [3]微软领涨美股科技“七巨头” 市值一夜暴增9000亿元 / [4]美股芯片股、光通信盘前拉升，ARM涨近4%，老牌科技</w:t>
      </w:r>
    </w:p>
    <w:p>
      <w:pPr>
        <w:pStyle w:val="Heading2"/>
      </w:pPr>
      <w:r>
        <w:t>恒指低开0.96%，报24523.50点；恒生科技指数跌0.99%。阿里巴巴、网</w:t>
      </w:r>
    </w:p>
    <w:p>
      <w:r>
        <w:rPr>
          <w:color w:val="8A939E"/>
          <w:sz w:val="18"/>
        </w:rPr>
        <w:t>热度 0.700（爆点）· 8 篇 / 3 家媒体 · 金融市场</w:t>
      </w:r>
    </w:p>
    <w:p>
      <w:r>
        <w:rPr>
          <w:b/>
          <w:color w:val="16324F"/>
        </w:rPr>
        <w:t>事件概述：</w:t>
      </w:r>
      <w:r>
        <w:t>「恒指低开0.96%，报24523.50点；恒生科技指数跌0.99%。阿里巴巴、网」由 8 篇报道聚合而成，覆盖 3 家媒体，热度 0.7（爆点），所属板块类目：金融市场。</w:t>
      </w:r>
    </w:p>
    <w:p>
      <w:r>
        <w:rPr>
          <w:b/>
          <w:color w:val="16324F"/>
        </w:rPr>
        <w:t>关键信息：</w:t>
      </w:r>
      <w:r>
        <w:t>恒指低开0.96%，报24523.50点；恒生科技指数跌0.99%。阿里巴巴、网；港股三大指数开盘下挫，恒生科技指数跌超2%；恒生科技指数日内跌幅扩大至2%。小米、阿里巴巴跌超3%。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引用：[1]恒指低开0.96%，报24523.50点；恒生科技指 / [2]港股三大指数开盘下挫，恒生科技指数跌超2% / [3]恒生科技指数日内跌幅扩大至2%。小米、阿里巴巴跌超3 / [4]港股开盘：恒生指数跌0.96% 恒生科技指数跌0.9</w:t>
      </w:r>
    </w:p>
    <w:p>
      <w:pPr>
        <w:pStyle w:val="Heading2"/>
      </w:pPr>
      <w:r>
        <w:t>道指三连阴，美债收益率再创二十余年新高，油价大涨，美联储官员接连“放鹰”</w:t>
      </w:r>
    </w:p>
    <w:p>
      <w:r>
        <w:rPr>
          <w:color w:val="8A939E"/>
          <w:sz w:val="18"/>
        </w:rPr>
        <w:t>热度 0.685（爆点）· 12 篇 / 2 家媒体 · 宏观政策</w:t>
      </w:r>
    </w:p>
    <w:p>
      <w:r>
        <w:rPr>
          <w:b/>
          <w:color w:val="16324F"/>
        </w:rPr>
        <w:t>事件概述：</w:t>
      </w:r>
      <w:r>
        <w:t>「道指三连阴，美债收益率再创二十余年新高，油价大涨，美联储官员接连“放鹰”」由 12 篇报道聚合而成，覆盖 2 家媒体，热度 0.685（爆点），所属板块类目：宏观政策。</w:t>
      </w:r>
    </w:p>
    <w:p>
      <w:r>
        <w:rPr>
          <w:b/>
          <w:color w:val="16324F"/>
        </w:rPr>
        <w:t>关键信息：</w:t>
      </w:r>
      <w:r>
        <w:t>道指三连阴，美债收益率再创二十余年新高，油价大涨，美联储官员接连“放鹰”；美债抛售潮加剧，30年期美债收益率创2004年以来新高；9月25日收盘：道指连续三日收跌 油价、美债收益率维持高位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 xml:space="preserve">引用：[1]道指三连阴，美债收益率再创二十余年新高，油价大涨，美 / [2]美债抛售潮加剧，30年期美债收益率创2004年以来新 / [3]9月25日收盘：道指连续三日收跌 油价、美债收益率维 / [4]周六你需要知道的隔夜全球要闻：美伊谈判再传重大进展 </w:t>
      </w:r>
    </w:p>
    <w:p>
      <w:pPr>
        <w:pStyle w:val="Heading2"/>
      </w:pPr>
      <w:r>
        <w:t>甲骨文盘前股价下跌2.8%，公司就新墨西哥数据中心发出不可抗力通知。</w:t>
      </w:r>
    </w:p>
    <w:p>
      <w:r>
        <w:rPr>
          <w:color w:val="8A939E"/>
          <w:sz w:val="18"/>
        </w:rPr>
        <w:t>热度 0.674（爆点）· 7 篇 / 3 家媒体 · AI与大模型</w:t>
      </w:r>
    </w:p>
    <w:p>
      <w:r>
        <w:rPr>
          <w:b/>
          <w:color w:val="16324F"/>
        </w:rPr>
        <w:t>事件概述：</w:t>
      </w:r>
      <w:r>
        <w:t>「甲骨文盘前股价下跌2.8%，公司就新墨西哥数据中心发出不可抗力通知。」由 7 篇报道聚合而成，覆盖 3 家媒体，热度 0.674（爆点），所属板块类目：AI与大模型。</w:t>
      </w:r>
    </w:p>
    <w:p>
      <w:r>
        <w:rPr>
          <w:b/>
          <w:color w:val="16324F"/>
        </w:rPr>
        <w:t>关键信息：</w:t>
      </w:r>
      <w:r>
        <w:t>甲骨文盘前股价下跌2.8%，公司就新墨西哥数据中心发出不可抗力通知。；甲骨文就数据中心项目发出“不可抗力”通知，股价大跌5%；甲骨文就新墨西哥州数据中心发出不可抗力通知</w:t>
      </w:r>
    </w:p>
    <w:p>
      <w:r>
        <w:rPr>
          <w:b/>
          <w:color w:val="16324F"/>
        </w:rPr>
        <w:t>市场影响：</w:t>
      </w:r>
      <w:r>
        <w:t>关联板块代码：BK0922。（LLM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引用：[1]甲骨文盘前股价下跌2.8%，公司就新墨西哥数据中心发 / [2]甲骨文就数据中心项目发出“不可抗力”通知，股价大跌5 / [3]甲骨文就新墨西哥州数据中心发出不可抗力通知 / [4]甲骨文美股盘前跌超4%</w:t>
      </w:r>
    </w:p>
    <w:p>
      <w:pPr>
        <w:pStyle w:val="Heading2"/>
      </w:pPr>
      <w:r>
        <w:t>特朗普：今年到访北京感受到中国人民的热情好客，我们希望以同样的热情款待各位</w:t>
      </w:r>
    </w:p>
    <w:p>
      <w:r>
        <w:rPr>
          <w:color w:val="8A939E"/>
          <w:sz w:val="18"/>
        </w:rPr>
        <w:t>热度 0.564（高热）· 5 篇 / 2 家媒体 · 综合</w:t>
      </w:r>
    </w:p>
    <w:p>
      <w:r>
        <w:rPr>
          <w:b/>
          <w:color w:val="16324F"/>
        </w:rPr>
        <w:t>事件概述：</w:t>
      </w:r>
      <w:r>
        <w:t>「特朗普：今年到访北京感受到中国人民的热情好客，我们希望以同样的热情款待各位」由 5 篇报道聚合而成，覆盖 2 家媒体，热度 0.564（高热），所属板块类目：综合。</w:t>
      </w:r>
    </w:p>
    <w:p>
      <w:r>
        <w:rPr>
          <w:b/>
          <w:color w:val="16324F"/>
        </w:rPr>
        <w:t>关键信息：</w:t>
      </w:r>
      <w:r>
        <w:t>特朗普：今年到访北京感受到中国人民的热情好客，我们希望以同样的热情款待各位；视频 | 拾光纪·欢迎仪式现场，特朗普夫妇热情迎接习近平主席；特朗普第一时间发帖总结会晤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引用：[1]特朗普：今年到访北京感受到中国人民的热情好客，我们希 / [2]视频 | 拾光纪·欢迎仪式现场，特朗普夫妇热情迎接习 / [3]特朗普第一时间发帖总结会晤 / [4]视频|特朗普向中方赠送一座白头鹰雕像 由特朗普夫妇亲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15,001 条</w:t>
      </w:r>
    </w:p>
    <w:p>
      <w:pPr>
        <w:pStyle w:val="ListBullet"/>
      </w:pPr>
      <w:r>
        <w:t>三层去重：1,883 → 1,637 条（精确129/SimHash7/语义110）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