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2026-09-24</w:t>
      </w:r>
    </w:p>
    <w:p>
      <w:r>
        <w:rPr>
          <w:color w:val="8A939E"/>
          <w:sz w:val="18"/>
        </w:rPr>
        <w:t>覆盖 6 家媒体 · 入库 13,201 条 · 去重后 2,277 条 · 识别热点 57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0.824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A股半导体多股大涨超10%，佰维存储涨超2% 房地产2股3连</w:t>
            </w:r>
          </w:p>
        </w:tc>
        <w:tc>
          <w:tcPr>
            <w:tcW w:type="dxa" w:w="1440"/>
          </w:tcPr>
          <w:p>
            <w:r>
              <w:t>17/4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0.801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多重因素夹击，美债抛售加剧！5年期收益率2007年来首破5%</w:t>
            </w:r>
          </w:p>
        </w:tc>
        <w:tc>
          <w:tcPr>
            <w:tcW w:type="dxa" w:w="1440"/>
          </w:tcPr>
          <w:p>
            <w:r>
              <w:t>32/3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0.554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商品期货开盘，集运欧线主力合约涨超2%，铂、沪银、沪镍、碳酸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0.552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澳大利亚国防部长Marles：OpenAI智能体入侵是一起“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0.513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四川榜首！通威荣膺2026中国民营企业500强、中国制造业民</w:t>
            </w:r>
          </w:p>
        </w:tc>
        <w:tc>
          <w:tcPr>
            <w:tcW w:type="dxa" w:w="1440"/>
          </w:tcPr>
          <w:p>
            <w:r>
              <w:t>10/2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0.510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A股传媒板块继续活跃，新华文轩5连板，新华传媒4连板，天威视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0.507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韩国股指期货走高 韩国综合指数有望接力美股存储芯片股涨势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0.497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日元缺乏明确鹰派指引，美元兑日元升至157.60附近，市场关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0.495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2025年中国对外直接投资流量2135.8亿美元 比上年增长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0.479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甲骨文盘前股价下跌2.8%，公司就新墨西哥数据中心发出不可抗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A股半导体多股大涨超10%，佰维存储涨超2% 房地产2股3连板，白酒概念拉升，天佑德酒涨</w:t>
      </w:r>
    </w:p>
    <w:p>
      <w:r>
        <w:rPr>
          <w:color w:val="8A939E"/>
          <w:sz w:val="18"/>
        </w:rPr>
        <w:t>热度 0.824（爆点）· 17 篇 / 4 家媒体 · 金融市场</w:t>
      </w:r>
    </w:p>
    <w:p>
      <w:r>
        <w:rPr>
          <w:b/>
          <w:color w:val="16324F"/>
        </w:rPr>
        <w:t>事件概述：</w:t>
      </w:r>
      <w:r>
        <w:t>「A股半导体多股大涨超10%，佰维存储涨超2% 房地产2股3连板，白酒概念拉升，天佑德酒涨停后炸板」由 17 篇报道聚合而成，覆盖 4 家媒体，热度 0.824（爆点），所属板块类目：金融市场。</w:t>
      </w:r>
    </w:p>
    <w:p>
      <w:r>
        <w:rPr>
          <w:b/>
          <w:color w:val="16324F"/>
        </w:rPr>
        <w:t>关键信息：</w:t>
      </w:r>
      <w:r>
        <w:t>A股半导体多股大涨超10%，佰维存储涨超2% 房地产2股3连板，白酒概念拉升，天；房地产板块再度拉升，我爱我家、华远控股3连板，中华企业直线涨停，万科A、华丽家族；又是小作文！地产股大涨的原因找到了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引用：[1]A股半导体多股大涨超10%，佰维存储涨超2% 房地产 / [2]房地产板块再度拉升，我爱我家、华远控股3连板，中华企 / [3]又是小作文！地产股大涨的原因找到了 / [4]“一根穿云箭”，秒拉涨停</w:t>
      </w:r>
    </w:p>
    <w:p>
      <w:pPr>
        <w:pStyle w:val="Heading2"/>
      </w:pPr>
      <w:r>
        <w:t>多重因素夹击，美债抛售加剧！5年期收益率2007年来首破5%，10年期站上5.1%</w:t>
      </w:r>
    </w:p>
    <w:p>
      <w:r>
        <w:rPr>
          <w:color w:val="8A939E"/>
          <w:sz w:val="18"/>
        </w:rPr>
        <w:t>热度 0.801（爆点）· 32 篇 / 3 家媒体 · 国际市场</w:t>
      </w:r>
    </w:p>
    <w:p>
      <w:r>
        <w:rPr>
          <w:b/>
          <w:color w:val="16324F"/>
        </w:rPr>
        <w:t>事件概述：</w:t>
      </w:r>
      <w:r>
        <w:t>「多重因素夹击，美债抛售加剧！5年期收益率2007年来首破5%，10年期站上5.1%」由 32 篇报道聚合而成，覆盖 3 家媒体，热度 0.801（爆点），所属板块类目：国际市场。</w:t>
      </w:r>
    </w:p>
    <w:p>
      <w:r>
        <w:rPr>
          <w:b/>
          <w:color w:val="16324F"/>
        </w:rPr>
        <w:t>关键信息：</w:t>
      </w:r>
      <w:r>
        <w:t>多重因素夹击，美债抛售加剧！5年期收益率2007年来首破5%，10年期站上5.1；市场计入美联储再度加息预期，10年期美债收益率创2007年以来新高；美债抛售加剧 30年期收益率升至2004年以来最高</w:t>
      </w:r>
    </w:p>
    <w:p>
      <w:r>
        <w:rPr>
          <w:b/>
          <w:color w:val="16324F"/>
        </w:rPr>
        <w:t>市场影响：</w:t>
      </w:r>
      <w:r>
        <w:t>关联板块代码：BK1361。（LLM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引用：[1]多重因素夹击，美债抛售加剧！5年期收益率2007年来 / [2]市场计入美联储再度加息预期，10年期美债收益率创20 / [3]美债抛售加剧 30年期收益率升至2004年以来最高 / [4]美债收益率持续走高，2年期美债收益率升至4.79%，</w:t>
      </w:r>
    </w:p>
    <w:p>
      <w:pPr>
        <w:pStyle w:val="Heading2"/>
      </w:pPr>
      <w:r>
        <w:t>商品期货开盘，集运欧线主力合约涨超2%，铂、沪银、沪镍、碳酸锂、铝合金涨超1%。</w:t>
      </w:r>
    </w:p>
    <w:p>
      <w:r>
        <w:rPr>
          <w:color w:val="8A939E"/>
          <w:sz w:val="18"/>
        </w:rPr>
        <w:t>热度 0.554（爆点）· 4 篇 / 3 家媒体 · 大宗与能化</w:t>
      </w:r>
    </w:p>
    <w:p>
      <w:r>
        <w:rPr>
          <w:b/>
          <w:color w:val="16324F"/>
        </w:rPr>
        <w:t>事件概述：</w:t>
      </w:r>
      <w:r>
        <w:t>「商品期货开盘，集运欧线主力合约涨超2%，铂、沪银、沪镍、碳酸锂、铝合金涨超1%。」由 4 篇报道聚合而成，覆盖 3 家媒体，热度 0.554（爆点），所属板块类目：大宗与能化。</w:t>
      </w:r>
    </w:p>
    <w:p>
      <w:r>
        <w:rPr>
          <w:b/>
          <w:color w:val="16324F"/>
        </w:rPr>
        <w:t>关键信息：</w:t>
      </w:r>
      <w:r>
        <w:t>商品期货开盘，集运欧线主力合约涨超2%，铂、沪银、沪镍、碳酸锂、铝合金涨超1%。；国内商品期货早盘开盘 主力合约涨跌不一；商品期货开盘，原油主力合约涨超4%，BR橡胶、燃料油、LU燃油涨超3%，苯乙烯、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引用：[1]商品期货开盘，集运欧线主力合约涨超2%，铂、沪银、沪 / [2]国内商品期货早盘开盘 主力合约涨跌不一 / [3]商品期货开盘，原油主力合约涨超4%，BR橡胶、燃料油 / [4]国债期货开盘，30年期主力合约跌0.06%，10年期</w:t>
      </w:r>
    </w:p>
    <w:p>
      <w:pPr>
        <w:pStyle w:val="Heading2"/>
      </w:pPr>
      <w:r>
        <w:t>澳大利亚国防部长Marles：OpenAI智能体入侵是一起“严重事件”。 Ope</w:t>
      </w:r>
    </w:p>
    <w:p>
      <w:r>
        <w:rPr>
          <w:color w:val="8A939E"/>
          <w:sz w:val="18"/>
        </w:rPr>
        <w:t>热度 0.552（爆点）· 6 篇 / 3 家媒体 · AI与大模型</w:t>
      </w:r>
    </w:p>
    <w:p>
      <w:r>
        <w:rPr>
          <w:b/>
          <w:color w:val="16324F"/>
        </w:rPr>
        <w:t>事件概述：</w:t>
      </w:r>
      <w:r>
        <w:t>「澳大利亚国防部长Marles：OpenAI智能体入侵是一起“严重事件”。 Ope」由 6 篇报道聚合而成，覆盖 3 家媒体，热度 0.552（爆点），所属板块类目：AI与大模型。</w:t>
      </w:r>
    </w:p>
    <w:p>
      <w:r>
        <w:rPr>
          <w:b/>
          <w:color w:val="16324F"/>
        </w:rPr>
        <w:t>关键信息：</w:t>
      </w:r>
      <w:r>
        <w:t>澳大利亚国防部长Marles：OpenAI智能体入侵是一起“严重事件”。 Ope；OpenAI智能体入侵澳大利亚公共医疗服务网站；澳大利亚总理称：OpenAI的AI智能体入侵澳政府系统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引用：[1]澳大利亚国防部长Marles：OpenAI智能体入侵 / [2]OpenAI智能体入侵澳大利亚公共医疗服务网站 / [3]澳大利亚总理称：OpenAI的AI智能体入侵澳政府系 / [4]OpenAI智能体未经授权访问澳大利亚政府网站 澳副</w:t>
      </w:r>
    </w:p>
    <w:p>
      <w:pPr>
        <w:pStyle w:val="Heading2"/>
      </w:pPr>
      <w:r>
        <w:t>四川榜首！通威荣膺2026中国民营企业500强、中国制造业民营企业500强榜单</w:t>
      </w:r>
    </w:p>
    <w:p>
      <w:r>
        <w:rPr>
          <w:color w:val="8A939E"/>
          <w:sz w:val="18"/>
        </w:rPr>
        <w:t>热度 0.513（爆点）· 10 篇 / 2 家媒体 · 综合</w:t>
      </w:r>
    </w:p>
    <w:p>
      <w:r>
        <w:rPr>
          <w:b/>
          <w:color w:val="16324F"/>
        </w:rPr>
        <w:t>事件概述：</w:t>
      </w:r>
      <w:r>
        <w:t>「四川榜首！通威荣膺2026中国民营企业500强、中国制造业民营企业500强榜单」由 10 篇报道聚合而成，覆盖 2 家媒体，热度 0.513（爆点），所属板块类目：综合。</w:t>
      </w:r>
    </w:p>
    <w:p>
      <w:r>
        <w:rPr>
          <w:b/>
          <w:color w:val="16324F"/>
        </w:rPr>
        <w:t>关键信息：</w:t>
      </w:r>
      <w:r>
        <w:t>四川榜首！通威荣膺2026中国民营企业500强、中国制造业民营企业500强榜单；2026中国民企500强鲁企全景图；【重点关注】2026中国制造业民营企业500强榜单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引用：[1]四川榜首！通威荣膺2026中国民营企业500强、中国 / [2]2026中国民企500强鲁企全景图 / [3]【重点关注】2026中国制造业民营企业500强榜单 / [4]2026中国制造业民营企业500强榜单发布，黑龙江两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13,201 条</w:t>
      </w:r>
    </w:p>
    <w:p>
      <w:pPr>
        <w:pStyle w:val="ListBullet"/>
      </w:pPr>
      <w:r>
        <w:t>三层去重：2,515 → 2,277 条（精确85/SimHash7/语义146）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