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2026-10-16</w:t>
      </w:r>
    </w:p>
    <w:p>
      <w:r>
        <w:rPr>
          <w:color w:val="8A939E"/>
          <w:sz w:val="18"/>
        </w:rPr>
        <w:t>覆盖 6 家媒体 · 入库 15,288 条 · 去重后 2,213 条 · 识别热点 72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0.875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国家统计局：9月扣除食品和能源价格的核心CPI同比上涨1.0</w:t>
            </w:r>
          </w:p>
        </w:tc>
        <w:tc>
          <w:tcPr>
            <w:tcW w:type="dxa" w:w="1440"/>
          </w:tcPr>
          <w:p>
            <w:r>
              <w:t>31/4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0.738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四大证券报头版头条内容精华摘要_2026年10月15日_财经</w:t>
            </w:r>
          </w:p>
        </w:tc>
        <w:tc>
          <w:tcPr>
            <w:tcW w:type="dxa" w:w="1440"/>
          </w:tcPr>
          <w:p>
            <w:r>
              <w:t>16/4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0.656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港股午评：恒指跌1.47%失守24000点 科指跌2.94%</w:t>
            </w:r>
          </w:p>
        </w:tc>
        <w:tc>
          <w:tcPr>
            <w:tcW w:type="dxa" w:w="1440"/>
          </w:tcPr>
          <w:p>
            <w:r>
              <w:t>16/3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A股收评：沪指跌1.59%险守3700点，创业板指跌2.92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0.621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韩国首尔综指下跌6%。 日本东证指数下跌2%。 日本10年期</w:t>
            </w:r>
          </w:p>
        </w:tc>
        <w:tc>
          <w:tcPr>
            <w:tcW w:type="dxa" w:w="1440"/>
          </w:tcPr>
          <w:p>
            <w:r>
              <w:t>14/3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财政部部长蓝佛安出席2026年二十国集团财长和央行行长第三次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日经225指数低开1.3%，韩国首尔综指低开5.6%。 SK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0.556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中国央行今日开展600亿元人民币7天期逆回购操作，利率1.4</w:t>
            </w:r>
          </w:p>
        </w:tc>
        <w:tc>
          <w:tcPr>
            <w:tcW w:type="dxa" w:w="1440"/>
          </w:tcPr>
          <w:p>
            <w:r>
              <w:t>5/4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0.552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美国芝加哥联储主席古尔斯比：就通胀而言，这是一个令人失望的月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0.534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美国告知IEA成员国，其对紧急石油释放感到不满。美国建议在现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国家统计局：9月扣除食品和能源价格的核心CPI同比上涨1.0%，涨幅与上月相同。</w:t>
      </w:r>
    </w:p>
    <w:p>
      <w:r>
        <w:rPr>
          <w:color w:val="8A939E"/>
          <w:sz w:val="18"/>
        </w:rPr>
        <w:t>热度 0.875（爆点）· 31 篇 / 4 家媒体 · 宏观政策</w:t>
      </w:r>
    </w:p>
    <w:p>
      <w:r>
        <w:rPr>
          <w:b/>
          <w:color w:val="16324F"/>
        </w:rPr>
        <w:t>事件概述：</w:t>
      </w:r>
      <w:r>
        <w:t>「国家统计局：9月扣除食品和能源价格的核心CPI同比上涨1.0%，涨幅与上月相同。」由 31 篇报道聚合而成，覆盖 4 家媒体，热度 0.875（爆点），所属板块类目：宏观政策。</w:t>
      </w:r>
    </w:p>
    <w:p>
      <w:r>
        <w:rPr>
          <w:b/>
          <w:color w:val="16324F"/>
        </w:rPr>
        <w:t>关键信息：</w:t>
      </w:r>
      <w:r>
        <w:t>国家统计局：9月扣除食品和能源价格的核心CPI同比上涨1.0%，涨幅与上月相同。；国家统计局：2026年9月份CPI、PPI同比涨幅均扩大；国家统计局：9月汽油价格同比上涨16.6%，涨幅比上月扩大7.3个百分点，影响C</w:t>
      </w:r>
    </w:p>
    <w:p>
      <w:r>
        <w:rPr>
          <w:b/>
          <w:color w:val="16324F"/>
        </w:rPr>
        <w:t>市场影响：</w:t>
      </w:r>
      <w:r>
        <w:t>关联板块代码：BK0732、BK1617。（LLM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引用：[1]国家统计局：9月扣除食品和能源价格的核心CPI同比上 / [2]国家统计局：2026年9月份CPI、PPI同比涨幅均 / [3]国家统计局：9月汽油价格同比上涨16.6%，涨幅比上 / [4]分析｜9月CPI同比涨幅温和回升至0.9%，CPI与</w:t>
      </w:r>
    </w:p>
    <w:p>
      <w:pPr>
        <w:pStyle w:val="Heading2"/>
      </w:pPr>
      <w:r>
        <w:t>四大证券报头版头条内容精华摘要_2026年10月15日_财经新闻</w:t>
      </w:r>
    </w:p>
    <w:p>
      <w:r>
        <w:rPr>
          <w:color w:val="8A939E"/>
          <w:sz w:val="18"/>
        </w:rPr>
        <w:t>热度 0.738（爆点）· 16 篇 / 4 家媒体 · 宏观政策</w:t>
      </w:r>
    </w:p>
    <w:p>
      <w:r>
        <w:rPr>
          <w:b/>
          <w:color w:val="16324F"/>
        </w:rPr>
        <w:t>事件概述：</w:t>
      </w:r>
      <w:r>
        <w:t>「四大证券报头版头条内容精华摘要_2026年10月15日_财经新闻」由 16 篇报道聚合而成，覆盖 4 家媒体，热度 0.738（爆点），所属板块类目：宏观政策。</w:t>
      </w:r>
    </w:p>
    <w:p>
      <w:r>
        <w:rPr>
          <w:b/>
          <w:color w:val="16324F"/>
        </w:rPr>
        <w:t>关键信息：</w:t>
      </w:r>
      <w:r>
        <w:t>四大证券报头版头条内容精华摘要_2026年10月16日_财经新闻；四大证券报头版头条内容精华摘要_2026年10月15日_财经新闻；操盘必读：影响股市利好或利空消息_2026年10月16日_财经新闻</w:t>
      </w:r>
    </w:p>
    <w:p>
      <w:r>
        <w:rPr>
          <w:b/>
          <w:color w:val="16324F"/>
        </w:rPr>
        <w:t>市场影响：</w:t>
      </w:r>
      <w:r>
        <w:t>关联板块代码：BK0484、BK0800。（LLM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引用：[1]四大证券报头版头条内容精华摘要_2026年10月16 / [2]四大证券报头版头条内容精华摘要_2026年10月15 / [3]操盘必读：影响股市利好或利空消息_2026年10月1 / [4]操盘必读：影响股市利好或利空消息_2026年10月1</w:t>
      </w:r>
    </w:p>
    <w:p>
      <w:pPr>
        <w:pStyle w:val="Heading2"/>
      </w:pPr>
      <w:r>
        <w:t>港股午评：恒指跌1.47%失守24000点 科指跌2.94% 科网股普跌 存储概念股大跌</w:t>
      </w:r>
    </w:p>
    <w:p>
      <w:r>
        <w:rPr>
          <w:color w:val="8A939E"/>
          <w:sz w:val="18"/>
        </w:rPr>
        <w:t>热度 0.656（爆点）· 16 篇 / 3 家媒体 · 金融市场</w:t>
      </w:r>
    </w:p>
    <w:p>
      <w:r>
        <w:rPr>
          <w:b/>
          <w:color w:val="16324F"/>
        </w:rPr>
        <w:t>事件概述：</w:t>
      </w:r>
      <w:r>
        <w:t>「港股午评：恒指跌1.47%失守24000点 科指跌2.94% 科网股普跌 存储概念股大跌 联想跌」由 16 篇报道聚合而成，覆盖 3 家媒体，热度 0.656（爆点），所属板块类目：金融市场。</w:t>
      </w:r>
    </w:p>
    <w:p>
      <w:r>
        <w:rPr>
          <w:b/>
          <w:color w:val="16324F"/>
        </w:rPr>
        <w:t>关键信息：</w:t>
      </w:r>
      <w:r>
        <w:t>港股午评：恒指跌1.47%失守24000点 科指跌2.94% 科网股普跌 存储概；快讯：恒指低开0.8% 恒科指跌2.21% 科网股普跌 存储概念股低开 联想跌超；港股午评：恒指涨0.16% 科指涨1.61% 科网股普涨 油气股活跃 小米涨超5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引用：[1]港股午评：恒指跌1.47%失守24000点 科指跌2 / [2]快讯：恒指低开0.8% 恒科指跌2.21% 科网股普 / [3]港股午评：恒指涨0.16% 科指涨1.61% 科网股 / [4]恒指低开0.80%，报24119.14点；恒生科技指</w:t>
      </w:r>
    </w:p>
    <w:p>
      <w:pPr>
        <w:pStyle w:val="Heading2"/>
      </w:pPr>
      <w:r>
        <w:t>A股收评：沪指跌1.59%险守3700点，创业板指跌2.92%，全市场超5100只个股走</w:t>
      </w:r>
    </w:p>
    <w:p>
      <w:r>
        <w:rPr>
          <w:color w:val="8A939E"/>
          <w:sz w:val="18"/>
        </w:rPr>
        <w:t>热度 0.627（爆点）· 7 篇 / 3 家媒体 · 金融市场</w:t>
      </w:r>
    </w:p>
    <w:p>
      <w:r>
        <w:rPr>
          <w:b/>
          <w:color w:val="16324F"/>
        </w:rPr>
        <w:t>事件概述：</w:t>
      </w:r>
      <w:r>
        <w:t>「A股收评：沪指跌1.59%险守3700点，创业板指跌2.92%，全市场超5100只个股走低，工商」由 7 篇报道聚合而成，覆盖 3 家媒体，热度 0.627（爆点），所属板块类目：金融市场。</w:t>
      </w:r>
    </w:p>
    <w:p>
      <w:r>
        <w:rPr>
          <w:b/>
          <w:color w:val="16324F"/>
        </w:rPr>
        <w:t>关键信息：</w:t>
      </w:r>
      <w:r>
        <w:t>A股收评：沪指跌1.59%险守3700点，创业板指跌2.92%，全市场超5100；创业板指跌超1%，沪指跌0.35%，深成指跌0.7%，风电设备、贵金属、军工、农；A股，再遇“冰点”！大资金连续3波抄底，这只宽基ETF放量超20倍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引用：[1]A股收评：沪指跌1.59%险守3700点，创业板指跌 / [2]创业板指跌超1%，沪指跌0.35%，深成指跌0.7% / [3]A股，再遇“冰点”！大资金连续3波抄底，这只宽基ET / [4]A股缩量调整中分化加剧 红利与AI影视逆势活跃</w:t>
      </w:r>
    </w:p>
    <w:p>
      <w:pPr>
        <w:pStyle w:val="Heading2"/>
      </w:pPr>
      <w:r>
        <w:t>韩国首尔综指下跌6%。 日本东证指数下跌2%。 日本10年期国债收益率下行5个基</w:t>
      </w:r>
    </w:p>
    <w:p>
      <w:r>
        <w:rPr>
          <w:color w:val="8A939E"/>
          <w:sz w:val="18"/>
        </w:rPr>
        <w:t>热度 0.621（爆点）· 14 篇 / 3 家媒体 · 宏观政策</w:t>
      </w:r>
    </w:p>
    <w:p>
      <w:r>
        <w:rPr>
          <w:b/>
          <w:color w:val="16324F"/>
        </w:rPr>
        <w:t>事件概述：</w:t>
      </w:r>
      <w:r>
        <w:t>「韩国首尔综指下跌6%。 日本东证指数下跌2%。 日本10年期国债收益率下行5个基」由 14 篇报道聚合而成，覆盖 3 家媒体，热度 0.621（爆点），所属板块类目：宏观政策。</w:t>
      </w:r>
    </w:p>
    <w:p>
      <w:r>
        <w:rPr>
          <w:b/>
          <w:color w:val="16324F"/>
        </w:rPr>
        <w:t>关键信息：</w:t>
      </w:r>
      <w:r>
        <w:t>韩国首尔综指下跌6%。 日本东证指数下跌2%。 日本10年期国债收益率下行5个基；日本10年期国债收益率下跌5个基点至2.945%；日本30年期国债收益率跌破4%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引用：[1]韩国首尔综指下跌6%。 日本东证指数下跌2%。 日本 / [2]日本10年期国债收益率下跌5个基点至2.945% / [3]日本30年期国债收益率跌破4% / [4]韩国首尔综指涨幅扩大至3.4%，日经225指数涨近2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15,288 条</w:t>
      </w:r>
    </w:p>
    <w:p>
      <w:pPr>
        <w:pStyle w:val="ListBullet"/>
      </w:pPr>
      <w:r>
        <w:t>三层去重：2,494 → 2,213 条（精确91/SimHash8/语义182）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