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6324F"/>
        </w:rPr>
        <w:t>投研舆情晨报 · 2026-09-20</w:t>
      </w:r>
    </w:p>
    <w:p>
      <w:r>
        <w:rPr>
          <w:color w:val="8A939E"/>
          <w:sz w:val="18"/>
        </w:rPr>
        <w:t>覆盖 6 家媒体 · 入库 8,194 条 · 去重后 1,679 条 · 识别热点 51 个</w:t>
      </w:r>
    </w:p>
    <w:p>
      <w:pPr>
        <w:pStyle w:val="Heading1"/>
      </w:pPr>
      <w:r>
        <w:rPr>
          <w:color w:val="1F6FB2"/>
        </w:rPr>
        <w:t>一、今日热点榜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#</w:t>
            </w:r>
          </w:p>
        </w:tc>
        <w:tc>
          <w:tcPr>
            <w:tcW w:type="dxa" w:w="1440"/>
          </w:tcPr>
          <w:p>
            <w:r>
              <w:t>热度</w:t>
            </w:r>
          </w:p>
        </w:tc>
        <w:tc>
          <w:tcPr>
            <w:tcW w:type="dxa" w:w="1440"/>
          </w:tcPr>
          <w:p>
            <w:r>
              <w:t>分级</w:t>
            </w:r>
          </w:p>
        </w:tc>
        <w:tc>
          <w:tcPr>
            <w:tcW w:type="dxa" w:w="1440"/>
          </w:tcPr>
          <w:p>
            <w:r>
              <w:t>类目</w:t>
            </w:r>
          </w:p>
        </w:tc>
        <w:tc>
          <w:tcPr>
            <w:tcW w:type="dxa" w:w="1440"/>
          </w:tcPr>
          <w:p>
            <w:r>
              <w:t>热点</w:t>
            </w:r>
          </w:p>
        </w:tc>
        <w:tc>
          <w:tcPr>
            <w:tcW w:type="dxa" w:w="1440"/>
          </w:tcPr>
          <w:p>
            <w:r>
              <w:t>报道/媒体</w:t>
            </w:r>
          </w:p>
        </w:tc>
      </w:tr>
      <w:tr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0.730</w:t>
            </w:r>
          </w:p>
        </w:tc>
        <w:tc>
          <w:tcPr>
            <w:tcW w:type="dxa" w:w="1440"/>
          </w:tcPr>
          <w:p>
            <w:r>
              <w:t>爆点</w:t>
            </w:r>
          </w:p>
        </w:tc>
        <w:tc>
          <w:tcPr>
            <w:tcW w:type="dxa" w:w="1440"/>
          </w:tcPr>
          <w:p>
            <w:r>
              <w:t>综合</w:t>
            </w:r>
          </w:p>
        </w:tc>
        <w:tc>
          <w:tcPr>
            <w:tcW w:type="dxa" w:w="1440"/>
          </w:tcPr>
          <w:p>
            <w:r>
              <w:t>美方宣扬“永久控制”，丹麦否认“出让主权”，“格陵兰岛协议”</w:t>
            </w:r>
          </w:p>
        </w:tc>
        <w:tc>
          <w:tcPr>
            <w:tcW w:type="dxa" w:w="1440"/>
          </w:tcPr>
          <w:p>
            <w:r>
              <w:t>6/3</w:t>
            </w:r>
          </w:p>
        </w:tc>
      </w:tr>
      <w:tr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0.711</w:t>
            </w:r>
          </w:p>
        </w:tc>
        <w:tc>
          <w:tcPr>
            <w:tcW w:type="dxa" w:w="1440"/>
          </w:tcPr>
          <w:p>
            <w:r>
              <w:t>爆点</w:t>
            </w:r>
          </w:p>
        </w:tc>
        <w:tc>
          <w:tcPr>
            <w:tcW w:type="dxa" w:w="1440"/>
          </w:tcPr>
          <w:p>
            <w:r>
              <w:t>综合</w:t>
            </w:r>
          </w:p>
        </w:tc>
        <w:tc>
          <w:tcPr>
            <w:tcW w:type="dxa" w:w="1440"/>
          </w:tcPr>
          <w:p>
            <w:r>
              <w:t>沙特主导联军称拦截胡塞武装射向利雅得的弹道导弹</w:t>
            </w:r>
          </w:p>
        </w:tc>
        <w:tc>
          <w:tcPr>
            <w:tcW w:type="dxa" w:w="1440"/>
          </w:tcPr>
          <w:p>
            <w:r>
              <w:t>6/3</w:t>
            </w:r>
          </w:p>
        </w:tc>
      </w:tr>
      <w:tr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0.702</w:t>
            </w:r>
          </w:p>
        </w:tc>
        <w:tc>
          <w:tcPr>
            <w:tcW w:type="dxa" w:w="1440"/>
          </w:tcPr>
          <w:p>
            <w:r>
              <w:t>爆点</w:t>
            </w:r>
          </w:p>
        </w:tc>
        <w:tc>
          <w:tcPr>
            <w:tcW w:type="dxa" w:w="1440"/>
          </w:tcPr>
          <w:p>
            <w:r>
              <w:t>综合</w:t>
            </w:r>
          </w:p>
        </w:tc>
        <w:tc>
          <w:tcPr>
            <w:tcW w:type="dxa" w:w="1440"/>
          </w:tcPr>
          <w:p>
            <w:r>
              <w:t>黄益平：随着人工智能技术的落地和创新，供强需弱矛盾或进一步加</w:t>
            </w:r>
          </w:p>
        </w:tc>
        <w:tc>
          <w:tcPr>
            <w:tcW w:type="dxa" w:w="1440"/>
          </w:tcPr>
          <w:p>
            <w:r>
              <w:t>9/2</w:t>
            </w:r>
          </w:p>
        </w:tc>
      </w:tr>
      <w:tr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0.669</w:t>
            </w:r>
          </w:p>
        </w:tc>
        <w:tc>
          <w:tcPr>
            <w:tcW w:type="dxa" w:w="1440"/>
          </w:tcPr>
          <w:p>
            <w:r>
              <w:t>爆点</w:t>
            </w:r>
          </w:p>
        </w:tc>
        <w:tc>
          <w:tcPr>
            <w:tcW w:type="dxa" w:w="1440"/>
          </w:tcPr>
          <w:p>
            <w:r>
              <w:t>半导体</w:t>
            </w:r>
          </w:p>
        </w:tc>
        <w:tc>
          <w:tcPr>
            <w:tcW w:type="dxa" w:w="1440"/>
          </w:tcPr>
          <w:p>
            <w:r>
              <w:t>英伟达CEO黄仁勋减持45,728股公司股票。 CFO克雷斯</w:t>
            </w:r>
          </w:p>
        </w:tc>
        <w:tc>
          <w:tcPr>
            <w:tcW w:type="dxa" w:w="1440"/>
          </w:tcPr>
          <w:p>
            <w:r>
              <w:t>5/3</w:t>
            </w:r>
          </w:p>
        </w:tc>
      </w:tr>
      <w:tr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0.645</w:t>
            </w:r>
          </w:p>
        </w:tc>
        <w:tc>
          <w:tcPr>
            <w:tcW w:type="dxa" w:w="1440"/>
          </w:tcPr>
          <w:p>
            <w:r>
              <w:t>爆点</w:t>
            </w:r>
          </w:p>
        </w:tc>
        <w:tc>
          <w:tcPr>
            <w:tcW w:type="dxa" w:w="1440"/>
          </w:tcPr>
          <w:p>
            <w:r>
              <w:t>综合</w:t>
            </w:r>
          </w:p>
        </w:tc>
        <w:tc>
          <w:tcPr>
            <w:tcW w:type="dxa" w:w="1440"/>
          </w:tcPr>
          <w:p>
            <w:r>
              <w:t>西贝将彻底倒闭？客服辟谣：全国门店均正常运营，恳请理性看待网</w:t>
            </w:r>
          </w:p>
        </w:tc>
        <w:tc>
          <w:tcPr>
            <w:tcW w:type="dxa" w:w="1440"/>
          </w:tcPr>
          <w:p>
            <w:r>
              <w:t>4/3</w:t>
            </w:r>
          </w:p>
        </w:tc>
      </w:tr>
      <w:tr>
        <w:tc>
          <w:tcPr>
            <w:tcW w:type="dxa" w:w="1440"/>
          </w:tcPr>
          <w:p>
            <w:r>
              <w:t>6</w:t>
            </w:r>
          </w:p>
        </w:tc>
        <w:tc>
          <w:tcPr>
            <w:tcW w:type="dxa" w:w="1440"/>
          </w:tcPr>
          <w:p>
            <w:r>
              <w:t>0.632</w:t>
            </w:r>
          </w:p>
        </w:tc>
        <w:tc>
          <w:tcPr>
            <w:tcW w:type="dxa" w:w="1440"/>
          </w:tcPr>
          <w:p>
            <w:r>
              <w:t>高热</w:t>
            </w:r>
          </w:p>
        </w:tc>
        <w:tc>
          <w:tcPr>
            <w:tcW w:type="dxa" w:w="1440"/>
          </w:tcPr>
          <w:p>
            <w:r>
              <w:t>宏观政策</w:t>
            </w:r>
          </w:p>
        </w:tc>
        <w:tc>
          <w:tcPr>
            <w:tcW w:type="dxa" w:w="1440"/>
          </w:tcPr>
          <w:p>
            <w:r>
              <w:t>十部门，重磅发文！事关万亿赛道 ！三分钟看完周末发生了什么？</w:t>
            </w:r>
          </w:p>
        </w:tc>
        <w:tc>
          <w:tcPr>
            <w:tcW w:type="dxa" w:w="1440"/>
          </w:tcPr>
          <w:p>
            <w:r>
              <w:t>5/3</w:t>
            </w:r>
          </w:p>
        </w:tc>
      </w:tr>
      <w:tr>
        <w:tc>
          <w:tcPr>
            <w:tcW w:type="dxa" w:w="1440"/>
          </w:tcPr>
          <w:p>
            <w:r>
              <w:t>7</w:t>
            </w:r>
          </w:p>
        </w:tc>
        <w:tc>
          <w:tcPr>
            <w:tcW w:type="dxa" w:w="1440"/>
          </w:tcPr>
          <w:p>
            <w:r>
              <w:t>0.551</w:t>
            </w:r>
          </w:p>
        </w:tc>
        <w:tc>
          <w:tcPr>
            <w:tcW w:type="dxa" w:w="1440"/>
          </w:tcPr>
          <w:p>
            <w:r>
              <w:t>高热</w:t>
            </w:r>
          </w:p>
        </w:tc>
        <w:tc>
          <w:tcPr>
            <w:tcW w:type="dxa" w:w="1440"/>
          </w:tcPr>
          <w:p>
            <w:r>
              <w:t>综合</w:t>
            </w:r>
          </w:p>
        </w:tc>
        <w:tc>
          <w:tcPr>
            <w:tcW w:type="dxa" w:w="1440"/>
          </w:tcPr>
          <w:p>
            <w:r>
              <w:t>北京：聚焦工业制造、科学研究、生物医药、教育教学等重点领域，</w:t>
            </w:r>
          </w:p>
        </w:tc>
        <w:tc>
          <w:tcPr>
            <w:tcW w:type="dxa" w:w="1440"/>
          </w:tcPr>
          <w:p>
            <w:r>
              <w:t>5/2</w:t>
            </w:r>
          </w:p>
        </w:tc>
      </w:tr>
      <w:tr>
        <w:tc>
          <w:tcPr>
            <w:tcW w:type="dxa" w:w="1440"/>
          </w:tcPr>
          <w:p>
            <w:r>
              <w:t>8</w:t>
            </w:r>
          </w:p>
        </w:tc>
        <w:tc>
          <w:tcPr>
            <w:tcW w:type="dxa" w:w="1440"/>
          </w:tcPr>
          <w:p>
            <w:r>
              <w:t>0.543</w:t>
            </w:r>
          </w:p>
        </w:tc>
        <w:tc>
          <w:tcPr>
            <w:tcW w:type="dxa" w:w="1440"/>
          </w:tcPr>
          <w:p>
            <w:r>
              <w:t>高热</w:t>
            </w:r>
          </w:p>
        </w:tc>
        <w:tc>
          <w:tcPr>
            <w:tcW w:type="dxa" w:w="1440"/>
          </w:tcPr>
          <w:p>
            <w:r>
              <w:t>综合</w:t>
            </w:r>
          </w:p>
        </w:tc>
        <w:tc>
          <w:tcPr>
            <w:tcW w:type="dxa" w:w="1440"/>
          </w:tcPr>
          <w:p>
            <w:r>
              <w:t>《广西金融业发展“十五五”规划》印发：鼓励上市公司并购重组和</w:t>
            </w:r>
          </w:p>
        </w:tc>
        <w:tc>
          <w:tcPr>
            <w:tcW w:type="dxa" w:w="1440"/>
          </w:tcPr>
          <w:p>
            <w:r>
              <w:t>4/2</w:t>
            </w:r>
          </w:p>
        </w:tc>
      </w:tr>
      <w:tr>
        <w:tc>
          <w:tcPr>
            <w:tcW w:type="dxa" w:w="1440"/>
          </w:tcPr>
          <w:p>
            <w:r>
              <w:t>9</w:t>
            </w:r>
          </w:p>
        </w:tc>
        <w:tc>
          <w:tcPr>
            <w:tcW w:type="dxa" w:w="1440"/>
          </w:tcPr>
          <w:p>
            <w:r>
              <w:t>0.540</w:t>
            </w:r>
          </w:p>
        </w:tc>
        <w:tc>
          <w:tcPr>
            <w:tcW w:type="dxa" w:w="1440"/>
          </w:tcPr>
          <w:p>
            <w:r>
              <w:t>高热</w:t>
            </w:r>
          </w:p>
        </w:tc>
        <w:tc>
          <w:tcPr>
            <w:tcW w:type="dxa" w:w="1440"/>
          </w:tcPr>
          <w:p>
            <w:r>
              <w:t>AI与大模型</w:t>
            </w:r>
          </w:p>
        </w:tc>
        <w:tc>
          <w:tcPr>
            <w:tcW w:type="dxa" w:w="1440"/>
          </w:tcPr>
          <w:p>
            <w:r>
              <w:t>Anthropic、OpenAI、SpaceX AI、谷歌因</w:t>
            </w:r>
          </w:p>
        </w:tc>
        <w:tc>
          <w:tcPr>
            <w:tcW w:type="dxa" w:w="1440"/>
          </w:tcPr>
          <w:p>
            <w:r>
              <w:t>3/2</w:t>
            </w:r>
          </w:p>
        </w:tc>
      </w:tr>
      <w:tr>
        <w:tc>
          <w:tcPr>
            <w:tcW w:type="dxa" w:w="1440"/>
          </w:tcPr>
          <w:p>
            <w:r>
              <w:t>10</w:t>
            </w:r>
          </w:p>
        </w:tc>
        <w:tc>
          <w:tcPr>
            <w:tcW w:type="dxa" w:w="1440"/>
          </w:tcPr>
          <w:p>
            <w:r>
              <w:t>0.540</w:t>
            </w:r>
          </w:p>
        </w:tc>
        <w:tc>
          <w:tcPr>
            <w:tcW w:type="dxa" w:w="1440"/>
          </w:tcPr>
          <w:p>
            <w:r>
              <w:t>高热</w:t>
            </w:r>
          </w:p>
        </w:tc>
        <w:tc>
          <w:tcPr>
            <w:tcW w:type="dxa" w:w="1440"/>
          </w:tcPr>
          <w:p>
            <w:r>
              <w:t>综合</w:t>
            </w:r>
          </w:p>
        </w:tc>
        <w:tc>
          <w:tcPr>
            <w:tcW w:type="dxa" w:w="1440"/>
          </w:tcPr>
          <w:p>
            <w:r>
              <w:t>中泰证券一员工代客操盘，巨亏9206万元！累计交易超25亿元</w:t>
            </w:r>
          </w:p>
        </w:tc>
        <w:tc>
          <w:tcPr>
            <w:tcW w:type="dxa" w:w="1440"/>
          </w:tcPr>
          <w:p>
            <w:r>
              <w:t>3/2</w:t>
            </w:r>
          </w:p>
        </w:tc>
      </w:tr>
    </w:tbl>
    <w:p>
      <w:pPr>
        <w:pStyle w:val="Heading1"/>
      </w:pPr>
      <w:r>
        <w:rPr>
          <w:color w:val="1F6FB2"/>
        </w:rPr>
        <w:t>二、重点事件深度分析</w:t>
      </w:r>
    </w:p>
    <w:p>
      <w:pPr>
        <w:pStyle w:val="Heading2"/>
      </w:pPr>
      <w:r>
        <w:t>美方宣扬“永久控制”，丹麦否认“出让主权”，“格陵兰岛协议”谁是赢家？</w:t>
      </w:r>
    </w:p>
    <w:p>
      <w:r>
        <w:rPr>
          <w:color w:val="8A939E"/>
          <w:sz w:val="18"/>
        </w:rPr>
        <w:t>热度 0.730（爆点）· 6 篇 / 3 家媒体 · 综合</w:t>
      </w:r>
    </w:p>
    <w:p>
      <w:r>
        <w:rPr>
          <w:b/>
          <w:color w:val="16324F"/>
        </w:rPr>
        <w:t>事件概述：</w:t>
      </w:r>
      <w:r>
        <w:t>「美方宣扬“永久控制”，丹麦否认“出让主权”，“格陵兰岛协议”谁是赢家？」由 6 篇报道聚合而成，覆盖 3 家媒体，热度 0.73（爆点），所属板块类目：综合。</w:t>
      </w:r>
    </w:p>
    <w:p>
      <w:r>
        <w:rPr>
          <w:b/>
          <w:color w:val="16324F"/>
        </w:rPr>
        <w:t>关键信息：</w:t>
      </w:r>
      <w:r>
        <w:t>美方宣扬“永久控制”，丹麦否认“出让主权”，“格陵兰岛协议”谁是赢家？；丹麦、格陵兰称与美国达成的协议不会让渡主权；特朗普称“永久控制”格陵兰岛 丹麦如何接招？</w:t>
      </w:r>
    </w:p>
    <w:p>
      <w:r>
        <w:rPr>
          <w:b/>
          <w:color w:val="16324F"/>
        </w:rPr>
        <w:t>市场影响：</w:t>
      </w:r>
      <w:r>
        <w:t>关联板块代码：本簇未携带板块标签。（LLM 不可用，未生成研判，以上为检索与统计事实）</w:t>
      </w:r>
    </w:p>
    <w:p>
      <w:r>
        <w:rPr>
          <w:b/>
          <w:color w:val="16324F"/>
        </w:rPr>
        <w:t>关注要点：</w:t>
      </w:r>
      <w:r>
        <w:t>建议人工复核该事件的后续进展与板块联动。</w:t>
      </w:r>
    </w:p>
    <w:p>
      <w:r>
        <w:rPr>
          <w:color w:val="8A939E"/>
          <w:sz w:val="17"/>
        </w:rPr>
        <w:t>引用：[1]美方宣扬“永久控制”，丹麦否认“出让主权”，“格陵兰 / [2]丹麦、格陵兰称与美国达成的协议不会让渡主权 / [3]特朗普称“永久控制”格陵兰岛 丹麦如何接招？ / [4]三方即将签署协议 特朗普称获格陵兰岛永久防御权、参与</w:t>
      </w:r>
    </w:p>
    <w:p>
      <w:pPr>
        <w:pStyle w:val="Heading2"/>
      </w:pPr>
      <w:r>
        <w:t>沙特主导联军称拦截胡塞武装射向利雅得的弹道导弹</w:t>
      </w:r>
    </w:p>
    <w:p>
      <w:r>
        <w:rPr>
          <w:color w:val="8A939E"/>
          <w:sz w:val="18"/>
        </w:rPr>
        <w:t>热度 0.711（爆点）· 6 篇 / 3 家媒体 · 综合</w:t>
      </w:r>
    </w:p>
    <w:p>
      <w:r>
        <w:rPr>
          <w:b/>
          <w:color w:val="16324F"/>
        </w:rPr>
        <w:t>事件概述：</w:t>
      </w:r>
      <w:r>
        <w:t>「沙特主导联军称拦截胡塞武装射向利雅得的弹道导弹」由 6 篇报道聚合而成，覆盖 3 家媒体，热度 0.711（爆点），所属板块类目：综合。</w:t>
      </w:r>
    </w:p>
    <w:p>
      <w:r>
        <w:rPr>
          <w:b/>
          <w:color w:val="16324F"/>
        </w:rPr>
        <w:t>关键信息：</w:t>
      </w:r>
      <w:r>
        <w:t>沙特主导联军称拦截胡塞武装射向利雅得的弹道导弹；胡塞武装称对沙特敏感目标及设施发动袭击；沙特首都利雅得遭空袭</w:t>
      </w:r>
    </w:p>
    <w:p>
      <w:r>
        <w:rPr>
          <w:b/>
          <w:color w:val="16324F"/>
        </w:rPr>
        <w:t>市场影响：</w:t>
      </w:r>
      <w:r>
        <w:t>关联板块代码：本簇未携带板块标签。（LLM 不可用，未生成研判，以上为检索与统计事实）</w:t>
      </w:r>
    </w:p>
    <w:p>
      <w:r>
        <w:rPr>
          <w:b/>
          <w:color w:val="16324F"/>
        </w:rPr>
        <w:t>关注要点：</w:t>
      </w:r>
      <w:r>
        <w:t>建议人工复核该事件的后续进展与板块联动。</w:t>
      </w:r>
    </w:p>
    <w:p>
      <w:r>
        <w:rPr>
          <w:color w:val="8A939E"/>
          <w:sz w:val="17"/>
        </w:rPr>
        <w:t>引用：[1]沙特主导联军称拦截胡塞武装射向利雅得的弹道导弹 / [2]胡塞武装称对沙特敏感目标及设施发动袭击 / [3]沙特首都利雅得遭空袭 / [4]沙特拦截弹即将耗尽，紧急求援</w:t>
      </w:r>
    </w:p>
    <w:p>
      <w:pPr>
        <w:pStyle w:val="Heading2"/>
      </w:pPr>
      <w:r>
        <w:t>黄益平：随着人工智能技术的落地和创新，供强需弱矛盾或进一步加剧</w:t>
      </w:r>
    </w:p>
    <w:p>
      <w:r>
        <w:rPr>
          <w:color w:val="8A939E"/>
          <w:sz w:val="18"/>
        </w:rPr>
        <w:t>热度 0.702（爆点）· 9 篇 / 2 家媒体 · 综合</w:t>
      </w:r>
    </w:p>
    <w:p>
      <w:r>
        <w:rPr>
          <w:b/>
          <w:color w:val="16324F"/>
        </w:rPr>
        <w:t>事件概述：</w:t>
      </w:r>
      <w:r>
        <w:t>「黄益平：随着人工智能技术的落地和创新，供强需弱矛盾或进一步加剧」由 9 篇报道聚合而成，覆盖 2 家媒体，热度 0.702（爆点），所属板块类目：综合。</w:t>
      </w:r>
    </w:p>
    <w:p>
      <w:r>
        <w:rPr>
          <w:b/>
          <w:color w:val="16324F"/>
        </w:rPr>
        <w:t>关键信息：</w:t>
      </w:r>
      <w:r>
        <w:t>黄益平：随着人工智能技术的落地和创新，供强需弱矛盾或进一步加剧；赵峥：把握时代要求培养智能经济高质量人才；黄仁勋“唱反调” 呼吁加快人工智能研发进程</w:t>
      </w:r>
    </w:p>
    <w:p>
      <w:r>
        <w:rPr>
          <w:b/>
          <w:color w:val="16324F"/>
        </w:rPr>
        <w:t>市场影响：</w:t>
      </w:r>
      <w:r>
        <w:t>关联板块代码：本簇未携带板块标签。（LLM 不可用，未生成研判，以上为检索与统计事实）</w:t>
      </w:r>
    </w:p>
    <w:p>
      <w:r>
        <w:rPr>
          <w:b/>
          <w:color w:val="16324F"/>
        </w:rPr>
        <w:t>关注要点：</w:t>
      </w:r>
      <w:r>
        <w:t>建议人工复核该事件的后续进展与板块联动。</w:t>
      </w:r>
    </w:p>
    <w:p>
      <w:r>
        <w:rPr>
          <w:color w:val="8A939E"/>
          <w:sz w:val="17"/>
        </w:rPr>
        <w:t>引用：[1]黄益平：随着人工智能技术的落地和创新，供强需弱矛盾或 / [2]赵峥：把握时代要求培养智能经济高质量人才 / [3]黄仁勋“唱反调” 呼吁加快人工智能研发进程 / [4]河北将培育人工智能应用服务商</w:t>
      </w:r>
    </w:p>
    <w:p>
      <w:pPr>
        <w:pStyle w:val="Heading2"/>
      </w:pPr>
      <w:r>
        <w:t>英伟达CEO黄仁勋减持45,728股公司股票。 CFO克雷斯出售34,918股英</w:t>
      </w:r>
    </w:p>
    <w:p>
      <w:r>
        <w:rPr>
          <w:color w:val="8A939E"/>
          <w:sz w:val="18"/>
        </w:rPr>
        <w:t>热度 0.669（爆点）· 5 篇 / 3 家媒体 · 半导体</w:t>
      </w:r>
    </w:p>
    <w:p>
      <w:r>
        <w:rPr>
          <w:b/>
          <w:color w:val="16324F"/>
        </w:rPr>
        <w:t>事件概述：</w:t>
      </w:r>
      <w:r>
        <w:t>「英伟达CEO黄仁勋减持45,728股公司股票。 CFO克雷斯出售34,918股英」由 5 篇报道聚合而成，覆盖 3 家媒体，热度 0.669（爆点），所属板块类目：半导体。</w:t>
      </w:r>
    </w:p>
    <w:p>
      <w:r>
        <w:rPr>
          <w:b/>
          <w:color w:val="16324F"/>
        </w:rPr>
        <w:t>关键信息：</w:t>
      </w:r>
      <w:r>
        <w:t>英伟达CEO黄仁勋减持45,728股公司股票。 CFO克雷斯出售34,918股英；黄仁勋减持4.6万股英伟达股票，成交价约每股212美元；英伟达5名高管披露持股变动：黄仁勋4.57万股用于缴税，CFO套现765万美元</w:t>
      </w:r>
    </w:p>
    <w:p>
      <w:r>
        <w:rPr>
          <w:b/>
          <w:color w:val="16324F"/>
        </w:rPr>
        <w:t>市场影响：</w:t>
      </w:r>
      <w:r>
        <w:t>关联板块代码：BK1161。（LLM 不可用，未生成研判，以上为检索与统计事实）</w:t>
      </w:r>
    </w:p>
    <w:p>
      <w:r>
        <w:rPr>
          <w:b/>
          <w:color w:val="16324F"/>
        </w:rPr>
        <w:t>关注要点：</w:t>
      </w:r>
      <w:r>
        <w:t>建议人工复核该事件的后续进展与板块联动。</w:t>
      </w:r>
    </w:p>
    <w:p>
      <w:r>
        <w:rPr>
          <w:color w:val="8A939E"/>
          <w:sz w:val="17"/>
        </w:rPr>
        <w:t>引用：[1]英伟达CEO黄仁勋减持45,728股公司股票。 CF / [2]黄仁勋减持4.6万股英伟达股票，成交价约每股212美 / [3]英伟达5名高管披露持股变动：黄仁勋4.57万股用于缴 / [4]英伟达5名高管持股变动：黄仁勋近千万美元股票被预扣税</w:t>
      </w:r>
    </w:p>
    <w:p>
      <w:pPr>
        <w:pStyle w:val="Heading2"/>
      </w:pPr>
      <w:r>
        <w:t>西贝将彻底倒闭？客服辟谣：全国门店均正常运营，恳请理性看待网络信息</w:t>
      </w:r>
    </w:p>
    <w:p>
      <w:r>
        <w:rPr>
          <w:color w:val="8A939E"/>
          <w:sz w:val="18"/>
        </w:rPr>
        <w:t>热度 0.645（爆点）· 4 篇 / 3 家媒体 · 综合</w:t>
      </w:r>
    </w:p>
    <w:p>
      <w:r>
        <w:rPr>
          <w:b/>
          <w:color w:val="16324F"/>
        </w:rPr>
        <w:t>事件概述：</w:t>
      </w:r>
      <w:r>
        <w:t>「西贝将彻底倒闭？客服辟谣：全国门店均正常运营，恳请理性看待网络信息」由 4 篇报道聚合而成，覆盖 3 家媒体，热度 0.645（爆点），所属板块类目：综合。</w:t>
      </w:r>
    </w:p>
    <w:p>
      <w:r>
        <w:rPr>
          <w:b/>
          <w:color w:val="16324F"/>
        </w:rPr>
        <w:t>关键信息：</w:t>
      </w:r>
      <w:r>
        <w:t>西贝回应倒闭传闻：目前全国门店均正常运营；西贝将彻底倒闭？客服辟谣：全国门店均正常运营，恳请理性看待网络信息；西贝将彻底倒闭？成都6个月内关停6家，如今仅剩6家</w:t>
      </w:r>
    </w:p>
    <w:p>
      <w:r>
        <w:rPr>
          <w:b/>
          <w:color w:val="16324F"/>
        </w:rPr>
        <w:t>市场影响：</w:t>
      </w:r>
      <w:r>
        <w:t>关联板块代码：本簇未携带板块标签。（LLM 不可用，未生成研判，以上为检索与统计事实）</w:t>
      </w:r>
    </w:p>
    <w:p>
      <w:r>
        <w:rPr>
          <w:b/>
          <w:color w:val="16324F"/>
        </w:rPr>
        <w:t>关注要点：</w:t>
      </w:r>
      <w:r>
        <w:t>建议人工复核该事件的后续进展与板块联动。</w:t>
      </w:r>
    </w:p>
    <w:p>
      <w:r>
        <w:rPr>
          <w:color w:val="8A939E"/>
          <w:sz w:val="17"/>
        </w:rPr>
        <w:t>引用：[1]西贝回应倒闭传闻：目前全国门店均正常运营 / [2]西贝将彻底倒闭？客服辟谣：全国门店均正常运营，恳请理 / [3]西贝将彻底倒闭？成都6个月内关停6家，如今仅剩6家 / [4]西贝还能撑多久？</w:t>
      </w:r>
    </w:p>
    <w:p>
      <w:pPr>
        <w:pStyle w:val="Heading1"/>
      </w:pPr>
      <w:r>
        <w:rPr>
          <w:color w:val="1F6FB2"/>
        </w:rPr>
        <w:t>三、数据与方法口径</w:t>
      </w:r>
    </w:p>
    <w:p>
      <w:pPr>
        <w:pStyle w:val="ListBullet"/>
      </w:pPr>
      <w:r>
        <w:t>采集：6 家媒体公开接口，累计入库 8,194 条</w:t>
      </w:r>
    </w:p>
    <w:p>
      <w:pPr>
        <w:pStyle w:val="ListBullet"/>
      </w:pPr>
      <w:r>
        <w:t>三层去重：1,929 → 1,679 条（精确140/SimHash9/语义101）</w:t>
      </w:r>
    </w:p>
    <w:p>
      <w:pPr>
        <w:pStyle w:val="ListBullet"/>
      </w:pPr>
      <w:r>
        <w:t>聚类：向量近邻+并查集连通合并，无预设簇数</w:t>
      </w:r>
    </w:p>
    <w:p>
      <w:pPr>
        <w:pStyle w:val="ListBullet"/>
      </w:pPr>
      <w:r>
        <w:t>热度：四因子窗口内对数归一，社交因子因不可采而归一剔除</w:t>
      </w:r>
    </w:p>
    <w:p>
      <w:pPr>
        <w:pStyle w:val="ListBullet"/>
      </w:pPr>
      <w:r>
        <w:t>深度分析：BM25+向量混合检索、RRF融合，Top5限流、7天缓存</w:t>
      </w:r>
    </w:p>
    <w:p>
      <w:r>
        <w:rPr>
          <w:color w:val="8A939E"/>
          <w:sz w:val="17"/>
        </w:rPr>
        <w:t>本晨报由「投研舆情雷达」自动生成，结论供研究参考，不构成投资建议。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