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6324F"/>
        </w:rPr>
        <w:t>投研舆情晨报 · 2026-10-13</w:t>
      </w:r>
    </w:p>
    <w:p>
      <w:r>
        <w:rPr>
          <w:color w:val="8A939E"/>
          <w:sz w:val="18"/>
        </w:rPr>
        <w:t>覆盖 6 家媒体 · 入库 14,195 条 · 去重后 1,962 条 · 识别热点 60 个</w:t>
      </w:r>
    </w:p>
    <w:p>
      <w:pPr>
        <w:pStyle w:val="Heading1"/>
      </w:pPr>
      <w:r>
        <w:rPr>
          <w:color w:val="1F6FB2"/>
        </w:rPr>
        <w:t>一、今日热点榜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#</w:t>
            </w:r>
          </w:p>
        </w:tc>
        <w:tc>
          <w:tcPr>
            <w:tcW w:type="dxa" w:w="1440"/>
          </w:tcPr>
          <w:p>
            <w:r>
              <w:t>热度</w:t>
            </w:r>
          </w:p>
        </w:tc>
        <w:tc>
          <w:tcPr>
            <w:tcW w:type="dxa" w:w="1440"/>
          </w:tcPr>
          <w:p>
            <w:r>
              <w:t>分级</w:t>
            </w:r>
          </w:p>
        </w:tc>
        <w:tc>
          <w:tcPr>
            <w:tcW w:type="dxa" w:w="1440"/>
          </w:tcPr>
          <w:p>
            <w:r>
              <w:t>类目</w:t>
            </w:r>
          </w:p>
        </w:tc>
        <w:tc>
          <w:tcPr>
            <w:tcW w:type="dxa" w:w="1440"/>
          </w:tcPr>
          <w:p>
            <w:r>
              <w:t>热点</w:t>
            </w:r>
          </w:p>
        </w:tc>
        <w:tc>
          <w:tcPr>
            <w:tcW w:type="dxa" w:w="1440"/>
          </w:tcPr>
          <w:p>
            <w:r>
              <w:t>报道/媒体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0.799</w:t>
            </w:r>
          </w:p>
        </w:tc>
        <w:tc>
          <w:tcPr>
            <w:tcW w:type="dxa" w:w="1440"/>
          </w:tcPr>
          <w:p>
            <w:r>
              <w:t>爆点</w:t>
            </w:r>
          </w:p>
        </w:tc>
        <w:tc>
          <w:tcPr>
            <w:tcW w:type="dxa" w:w="1440"/>
          </w:tcPr>
          <w:p>
            <w:r>
              <w:t>大宗与能化</w:t>
            </w:r>
          </w:p>
        </w:tc>
        <w:tc>
          <w:tcPr>
            <w:tcW w:type="dxa" w:w="1440"/>
          </w:tcPr>
          <w:p>
            <w:r>
              <w:t>商品期货开盘，20号胶主力合约涨超4%，橡胶、焦煤涨超3%，</w:t>
            </w:r>
          </w:p>
        </w:tc>
        <w:tc>
          <w:tcPr>
            <w:tcW w:type="dxa" w:w="1440"/>
          </w:tcPr>
          <w:p>
            <w:r>
              <w:t>14/3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0.781</w:t>
            </w:r>
          </w:p>
        </w:tc>
        <w:tc>
          <w:tcPr>
            <w:tcW w:type="dxa" w:w="1440"/>
          </w:tcPr>
          <w:p>
            <w:r>
              <w:t>爆点</w:t>
            </w:r>
          </w:p>
        </w:tc>
        <w:tc>
          <w:tcPr>
            <w:tcW w:type="dxa" w:w="1440"/>
          </w:tcPr>
          <w:p>
            <w:r>
              <w:t>综合</w:t>
            </w:r>
          </w:p>
        </w:tc>
        <w:tc>
          <w:tcPr>
            <w:tcW w:type="dxa" w:w="1440"/>
          </w:tcPr>
          <w:p>
            <w:r>
              <w:t>乌克兰总统泽连斯基：我们已做好能源停火的准备。 选择这位或那</w:t>
            </w:r>
          </w:p>
        </w:tc>
        <w:tc>
          <w:tcPr>
            <w:tcW w:type="dxa" w:w="1440"/>
          </w:tcPr>
          <w:p>
            <w:r>
              <w:t>17/3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0.770</w:t>
            </w:r>
          </w:p>
        </w:tc>
        <w:tc>
          <w:tcPr>
            <w:tcW w:type="dxa" w:w="1440"/>
          </w:tcPr>
          <w:p>
            <w:r>
              <w:t>爆点</w:t>
            </w:r>
          </w:p>
        </w:tc>
        <w:tc>
          <w:tcPr>
            <w:tcW w:type="dxa" w:w="1440"/>
          </w:tcPr>
          <w:p>
            <w:r>
              <w:t>交运物流</w:t>
            </w:r>
          </w:p>
        </w:tc>
        <w:tc>
          <w:tcPr>
            <w:tcW w:type="dxa" w:w="1440"/>
          </w:tcPr>
          <w:p>
            <w:r>
              <w:t>沙特、巴基斯坦、埃及和土耳其发表联合声明谴责胡塞武装的袭击</w:t>
            </w:r>
          </w:p>
        </w:tc>
        <w:tc>
          <w:tcPr>
            <w:tcW w:type="dxa" w:w="1440"/>
          </w:tcPr>
          <w:p>
            <w:r>
              <w:t>19/2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0.762</w:t>
            </w:r>
          </w:p>
        </w:tc>
        <w:tc>
          <w:tcPr>
            <w:tcW w:type="dxa" w:w="1440"/>
          </w:tcPr>
          <w:p>
            <w:r>
              <w:t>爆点</w:t>
            </w:r>
          </w:p>
        </w:tc>
        <w:tc>
          <w:tcPr>
            <w:tcW w:type="dxa" w:w="1440"/>
          </w:tcPr>
          <w:p>
            <w:r>
              <w:t>金融市场</w:t>
            </w:r>
          </w:p>
        </w:tc>
        <w:tc>
          <w:tcPr>
            <w:tcW w:type="dxa" w:w="1440"/>
          </w:tcPr>
          <w:p>
            <w:r>
              <w:t>上证指数开盘报3806.98点，跌0.18%。 深证成指开盘</w:t>
            </w:r>
          </w:p>
        </w:tc>
        <w:tc>
          <w:tcPr>
            <w:tcW w:type="dxa" w:w="1440"/>
          </w:tcPr>
          <w:p>
            <w:r>
              <w:t>12/3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0.636</w:t>
            </w:r>
          </w:p>
        </w:tc>
        <w:tc>
          <w:tcPr>
            <w:tcW w:type="dxa" w:w="1440"/>
          </w:tcPr>
          <w:p>
            <w:r>
              <w:t>爆点</w:t>
            </w:r>
          </w:p>
        </w:tc>
        <w:tc>
          <w:tcPr>
            <w:tcW w:type="dxa" w:w="1440"/>
          </w:tcPr>
          <w:p>
            <w:r>
              <w:t>综合</w:t>
            </w:r>
          </w:p>
        </w:tc>
        <w:tc>
          <w:tcPr>
            <w:tcW w:type="dxa" w:w="1440"/>
          </w:tcPr>
          <w:p>
            <w:r>
              <w:t>IMF小幅上调今年全球经济增长预测至3.1% 警告全球经济“</w:t>
            </w:r>
          </w:p>
        </w:tc>
        <w:tc>
          <w:tcPr>
            <w:tcW w:type="dxa" w:w="1440"/>
          </w:tcPr>
          <w:p>
            <w:r>
              <w:t>7/3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0.631</w:t>
            </w:r>
          </w:p>
        </w:tc>
        <w:tc>
          <w:tcPr>
            <w:tcW w:type="dxa" w:w="1440"/>
          </w:tcPr>
          <w:p>
            <w:r>
              <w:t>爆点</w:t>
            </w:r>
          </w:p>
        </w:tc>
        <w:tc>
          <w:tcPr>
            <w:tcW w:type="dxa" w:w="1440"/>
          </w:tcPr>
          <w:p>
            <w:r>
              <w:t>金融市场</w:t>
            </w:r>
          </w:p>
        </w:tc>
        <w:tc>
          <w:tcPr>
            <w:tcW w:type="dxa" w:w="1440"/>
          </w:tcPr>
          <w:p>
            <w:r>
              <w:t>快讯：恒指低开0.41% 恒科指跌0.96% 科网股低迷 存</w:t>
            </w:r>
          </w:p>
        </w:tc>
        <w:tc>
          <w:tcPr>
            <w:tcW w:type="dxa" w:w="1440"/>
          </w:tcPr>
          <w:p>
            <w:r>
              <w:t>8/2</w:t>
            </w:r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0.607</w:t>
            </w:r>
          </w:p>
        </w:tc>
        <w:tc>
          <w:tcPr>
            <w:tcW w:type="dxa" w:w="1440"/>
          </w:tcPr>
          <w:p>
            <w:r>
              <w:t>高热</w:t>
            </w:r>
          </w:p>
        </w:tc>
        <w:tc>
          <w:tcPr>
            <w:tcW w:type="dxa" w:w="1440"/>
          </w:tcPr>
          <w:p>
            <w:r>
              <w:t>半导体</w:t>
            </w:r>
          </w:p>
        </w:tc>
        <w:tc>
          <w:tcPr>
            <w:tcW w:type="dxa" w:w="1440"/>
          </w:tcPr>
          <w:p>
            <w:r>
              <w:t>粤芯半导体：北京市康达律师事务所关于公司首次公开发行股票并在</w:t>
            </w:r>
          </w:p>
        </w:tc>
        <w:tc>
          <w:tcPr>
            <w:tcW w:type="dxa" w:w="1440"/>
          </w:tcPr>
          <w:p>
            <w:r>
              <w:t>6/4</w:t>
            </w:r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0.594</w:t>
            </w:r>
          </w:p>
        </w:tc>
        <w:tc>
          <w:tcPr>
            <w:tcW w:type="dxa" w:w="1440"/>
          </w:tcPr>
          <w:p>
            <w:r>
              <w:t>高热</w:t>
            </w:r>
          </w:p>
        </w:tc>
        <w:tc>
          <w:tcPr>
            <w:tcW w:type="dxa" w:w="1440"/>
          </w:tcPr>
          <w:p>
            <w:r>
              <w:t>新能源</w:t>
            </w:r>
          </w:p>
        </w:tc>
        <w:tc>
          <w:tcPr>
            <w:tcW w:type="dxa" w:w="1440"/>
          </w:tcPr>
          <w:p>
            <w:r>
              <w:t>财政部：将新能源汽车的增值税出口退税率由13%下调至9%</w:t>
            </w:r>
          </w:p>
        </w:tc>
        <w:tc>
          <w:tcPr>
            <w:tcW w:type="dxa" w:w="1440"/>
          </w:tcPr>
          <w:p>
            <w:r>
              <w:t>6/3</w:t>
            </w:r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0.569</w:t>
            </w:r>
          </w:p>
        </w:tc>
        <w:tc>
          <w:tcPr>
            <w:tcW w:type="dxa" w:w="1440"/>
          </w:tcPr>
          <w:p>
            <w:r>
              <w:t>高热</w:t>
            </w:r>
          </w:p>
        </w:tc>
        <w:tc>
          <w:tcPr>
            <w:tcW w:type="dxa" w:w="1440"/>
          </w:tcPr>
          <w:p>
            <w:r>
              <w:t>综合</w:t>
            </w:r>
          </w:p>
        </w:tc>
        <w:tc>
          <w:tcPr>
            <w:tcW w:type="dxa" w:w="1440"/>
          </w:tcPr>
          <w:p>
            <w:r>
              <w:t>哈药股份64岁总裁被留置！去年薪酬超296万元，曾任三精制药</w:t>
            </w:r>
          </w:p>
        </w:tc>
        <w:tc>
          <w:tcPr>
            <w:tcW w:type="dxa" w:w="1440"/>
          </w:tcPr>
          <w:p>
            <w:r>
              <w:t>5/2</w:t>
            </w:r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0.545</w:t>
            </w:r>
          </w:p>
        </w:tc>
        <w:tc>
          <w:tcPr>
            <w:tcW w:type="dxa" w:w="1440"/>
          </w:tcPr>
          <w:p>
            <w:r>
              <w:t>高热</w:t>
            </w:r>
          </w:p>
        </w:tc>
        <w:tc>
          <w:tcPr>
            <w:tcW w:type="dxa" w:w="1440"/>
          </w:tcPr>
          <w:p>
            <w:r>
              <w:t>半导体</w:t>
            </w:r>
          </w:p>
        </w:tc>
        <w:tc>
          <w:tcPr>
            <w:tcW w:type="dxa" w:w="1440"/>
          </w:tcPr>
          <w:p>
            <w:r>
              <w:t>无惧监管工作函！东百集团开盘涨停 欲购快灵光电股权切入光芯片</w:t>
            </w:r>
          </w:p>
        </w:tc>
        <w:tc>
          <w:tcPr>
            <w:tcW w:type="dxa" w:w="1440"/>
          </w:tcPr>
          <w:p>
            <w:r>
              <w:t>5/3</w:t>
            </w:r>
          </w:p>
        </w:tc>
      </w:tr>
    </w:tbl>
    <w:p>
      <w:pPr>
        <w:pStyle w:val="Heading1"/>
      </w:pPr>
      <w:r>
        <w:rPr>
          <w:color w:val="1F6FB2"/>
        </w:rPr>
        <w:t>二、重点事件深度分析</w:t>
      </w:r>
    </w:p>
    <w:p>
      <w:pPr>
        <w:pStyle w:val="Heading2"/>
      </w:pPr>
      <w:r>
        <w:t>商品期货开盘，20号胶主力合约涨超4%，橡胶、焦煤涨超3%，甲醇、焦炭涨近3%。</w:t>
      </w:r>
    </w:p>
    <w:p>
      <w:r>
        <w:rPr>
          <w:color w:val="8A939E"/>
          <w:sz w:val="18"/>
        </w:rPr>
        <w:t>热度 0.799（爆点）· 14 篇 / 3 家媒体 · 大宗与能化</w:t>
      </w:r>
    </w:p>
    <w:p>
      <w:r>
        <w:rPr>
          <w:b/>
          <w:color w:val="16324F"/>
        </w:rPr>
        <w:t>事件概述：</w:t>
      </w:r>
      <w:r>
        <w:t>「商品期货开盘，20号胶主力合约涨超4%，橡胶、焦煤涨超3%，甲醇、焦炭涨近3%。」由 14 篇报道聚合而成，覆盖 3 家媒体，热度 0.799（爆点），所属板块类目：大宗与能化。</w:t>
      </w:r>
    </w:p>
    <w:p>
      <w:r>
        <w:rPr>
          <w:b/>
          <w:color w:val="16324F"/>
        </w:rPr>
        <w:t>关键信息：</w:t>
      </w:r>
      <w:r>
        <w:t>商品期货开盘，20号胶主力合约涨超4%，橡胶、焦煤涨超3%，甲醇、焦炭涨近3%。；开盘：国内期货主力合约涨多跌少 20号胶涨超4%；开盘|国内期货主力合约涨跌不一 低硫燃料油（LU）涨近6%</w:t>
      </w:r>
    </w:p>
    <w:p>
      <w:r>
        <w:rPr>
          <w:b/>
          <w:color w:val="16324F"/>
        </w:rPr>
        <w:t>市场影响：</w:t>
      </w:r>
      <w:r>
        <w:t>关联板块代码：本簇未携带板块标签。（LLM 不可用，未生成研判，以上为检索与统计事实）</w:t>
      </w:r>
    </w:p>
    <w:p>
      <w:r>
        <w:rPr>
          <w:b/>
          <w:color w:val="16324F"/>
        </w:rPr>
        <w:t>关注要点：</w:t>
      </w:r>
      <w:r>
        <w:t>建议人工复核该事件的后续进展与板块联动。</w:t>
      </w:r>
    </w:p>
    <w:p>
      <w:r>
        <w:rPr>
          <w:color w:val="8A939E"/>
          <w:sz w:val="17"/>
        </w:rPr>
        <w:t>引用：[1]商品期货开盘，20号胶主力合约涨超4%，橡胶、焦煤涨 / [2]开盘：国内期货主力合约涨多跌少 20号胶涨超4% / [3]开盘|国内期货主力合约涨跌不一 低硫燃料油（LU）涨 / [4]午评：国内期货主力合约涨跌互现 碳酸锂大跌超8%</w:t>
      </w:r>
    </w:p>
    <w:p>
      <w:pPr>
        <w:pStyle w:val="Heading2"/>
      </w:pPr>
      <w:r>
        <w:t>乌克兰总统泽连斯基：我们已做好能源停火的准备。 选择这位或那位领导人，应由乌克兰</w:t>
      </w:r>
    </w:p>
    <w:p>
      <w:r>
        <w:rPr>
          <w:color w:val="8A939E"/>
          <w:sz w:val="18"/>
        </w:rPr>
        <w:t>热度 0.781（爆点）· 17 篇 / 3 家媒体 · 综合</w:t>
      </w:r>
    </w:p>
    <w:p>
      <w:r>
        <w:rPr>
          <w:b/>
          <w:color w:val="16324F"/>
        </w:rPr>
        <w:t>事件概述：</w:t>
      </w:r>
      <w:r>
        <w:t>「乌克兰总统泽连斯基：我们已做好能源停火的准备。 选择这位或那位领导人，应由乌克兰」由 17 篇报道聚合而成，覆盖 3 家媒体，热度 0.781（爆点），所属板块类目：综合。</w:t>
      </w:r>
    </w:p>
    <w:p>
      <w:r>
        <w:rPr>
          <w:b/>
          <w:color w:val="16324F"/>
        </w:rPr>
        <w:t>关键信息：</w:t>
      </w:r>
      <w:r>
        <w:t>乌克兰总统泽连斯基：我们已做好能源停火的准备。 选择这位或那位领导人，应由乌克兰；泽连斯基称乌克兰愿意与俄罗斯实现能源停火；泽连斯基：如果俄罗斯同意能源停火 乌克兰也将接受</w:t>
      </w:r>
    </w:p>
    <w:p>
      <w:r>
        <w:rPr>
          <w:b/>
          <w:color w:val="16324F"/>
        </w:rPr>
        <w:t>市场影响：</w:t>
      </w:r>
      <w:r>
        <w:t>关联板块代码：本簇未携带板块标签。（LLM 不可用，未生成研判，以上为检索与统计事实）</w:t>
      </w:r>
    </w:p>
    <w:p>
      <w:r>
        <w:rPr>
          <w:b/>
          <w:color w:val="16324F"/>
        </w:rPr>
        <w:t>关注要点：</w:t>
      </w:r>
      <w:r>
        <w:t>建议人工复核该事件的后续进展与板块联动。</w:t>
      </w:r>
    </w:p>
    <w:p>
      <w:r>
        <w:rPr>
          <w:color w:val="8A939E"/>
          <w:sz w:val="17"/>
        </w:rPr>
        <w:t>引用：[1]乌克兰总统泽连斯基：我们已做好能源停火的准备。 选择 / [2]泽连斯基称乌克兰愿意与俄罗斯实现能源停火 / [3]泽连斯基：如果俄罗斯同意能源停火 乌克兰也将接受 / [4]泽连斯基表示：乌克兰已做好能源休战准备</w:t>
      </w:r>
    </w:p>
    <w:p>
      <w:pPr>
        <w:pStyle w:val="Heading2"/>
      </w:pPr>
      <w:r>
        <w:t>沙特、巴基斯坦、埃及和土耳其发表联合声明谴责胡塞武装的袭击</w:t>
      </w:r>
    </w:p>
    <w:p>
      <w:r>
        <w:rPr>
          <w:color w:val="8A939E"/>
          <w:sz w:val="18"/>
        </w:rPr>
        <w:t>热度 0.770（爆点）· 19 篇 / 2 家媒体 · 交运物流</w:t>
      </w:r>
    </w:p>
    <w:p>
      <w:r>
        <w:rPr>
          <w:b/>
          <w:color w:val="16324F"/>
        </w:rPr>
        <w:t>事件概述：</w:t>
      </w:r>
      <w:r>
        <w:t>「沙特、巴基斯坦、埃及和土耳其发表联合声明谴责胡塞武装的袭击」由 19 篇报道聚合而成，覆盖 2 家媒体，热度 0.77（爆点），所属板块类目：交运物流。</w:t>
      </w:r>
    </w:p>
    <w:p>
      <w:r>
        <w:rPr>
          <w:b/>
          <w:color w:val="16324F"/>
        </w:rPr>
        <w:t>关键信息：</w:t>
      </w:r>
      <w:r>
        <w:t>沙特、巴基斯坦、埃及和土耳其发表联合声明谴责胡塞武装的袭击；巴沙埃土四国谴责胡塞武装持续对沙特发动袭击；土耳其外交部谴责胡塞武装袭击沙特机场</w:t>
      </w:r>
    </w:p>
    <w:p>
      <w:r>
        <w:rPr>
          <w:b/>
          <w:color w:val="16324F"/>
        </w:rPr>
        <w:t>市场影响：</w:t>
      </w:r>
      <w:r>
        <w:t>关联板块代码：本簇未携带板块标签。（LLM 不可用，未生成研判，以上为检索与统计事实）</w:t>
      </w:r>
    </w:p>
    <w:p>
      <w:r>
        <w:rPr>
          <w:b/>
          <w:color w:val="16324F"/>
        </w:rPr>
        <w:t>关注要点：</w:t>
      </w:r>
      <w:r>
        <w:t>建议人工复核该事件的后续进展与板块联动。</w:t>
      </w:r>
    </w:p>
    <w:p>
      <w:r>
        <w:rPr>
          <w:color w:val="8A939E"/>
          <w:sz w:val="17"/>
        </w:rPr>
        <w:t>引用：[1]沙特、巴基斯坦、埃及和土耳其发表联合声明谴责胡塞武装 / [2]巴沙埃土四国谴责胡塞武装持续对沙特发动袭击 / [3]土耳其外交部谴责胡塞武装袭击沙特机场 / [4]巴基斯坦谴责胡塞武装袭击沙特机场</w:t>
      </w:r>
    </w:p>
    <w:p>
      <w:pPr>
        <w:pStyle w:val="Heading2"/>
      </w:pPr>
      <w:r>
        <w:t>上证指数开盘报3806.98点，跌0.18%。 深证成指开盘报12586.96点</w:t>
      </w:r>
    </w:p>
    <w:p>
      <w:r>
        <w:rPr>
          <w:color w:val="8A939E"/>
          <w:sz w:val="18"/>
        </w:rPr>
        <w:t>热度 0.762（爆点）· 12 篇 / 3 家媒体 · 金融市场</w:t>
      </w:r>
    </w:p>
    <w:p>
      <w:r>
        <w:rPr>
          <w:b/>
          <w:color w:val="16324F"/>
        </w:rPr>
        <w:t>事件概述：</w:t>
      </w:r>
      <w:r>
        <w:t>「上证指数开盘报3806.98点，跌0.18%。 深证成指开盘报12586.96点」由 12 篇报道聚合而成，覆盖 3 家媒体，热度 0.762（爆点），所属板块类目：金融市场。</w:t>
      </w:r>
    </w:p>
    <w:p>
      <w:r>
        <w:rPr>
          <w:b/>
          <w:color w:val="16324F"/>
        </w:rPr>
        <w:t>关键信息：</w:t>
      </w:r>
      <w:r>
        <w:t>上证指数开盘报3806.98点，跌0.18%。 深证成指开盘报12586.96点；重大资产重组，10连板妖股飙涨近160%，新华传媒明日停牌；000892，午后封板！这一板块，逆势爆发，个股掀涨停潮</w:t>
      </w:r>
    </w:p>
    <w:p>
      <w:r>
        <w:rPr>
          <w:b/>
          <w:color w:val="16324F"/>
        </w:rPr>
        <w:t>市场影响：</w:t>
      </w:r>
      <w:r>
        <w:t>关联板块代码：BK0877、BK0815、BK1033、BK0459。（LLM 不可用，未生成研判，以上为检索与统计事实）</w:t>
      </w:r>
    </w:p>
    <w:p>
      <w:r>
        <w:rPr>
          <w:b/>
          <w:color w:val="16324F"/>
        </w:rPr>
        <w:t>关注要点：</w:t>
      </w:r>
      <w:r>
        <w:t>建议人工复核该事件的后续进展与板块联动。</w:t>
      </w:r>
    </w:p>
    <w:p>
      <w:r>
        <w:rPr>
          <w:color w:val="8A939E"/>
          <w:sz w:val="17"/>
        </w:rPr>
        <w:t>引用：[1]上证指数开盘报3806.98点，跌0.18%。 深证 / [2]重大资产重组，10连板妖股飙涨近160%，新华传媒明 / [3]000892，午后封板！这一板块，逆势爆发，个股掀涨 / [4]中证转债指数开盘下跌0.06%。澳弘转债、严牌转债、</w:t>
      </w:r>
    </w:p>
    <w:p>
      <w:pPr>
        <w:pStyle w:val="Heading2"/>
      </w:pPr>
      <w:r>
        <w:t>IMF小幅上调今年全球经济增长预测至3.1% 警告全球经济“可能很快测试韧性的极限”</w:t>
      </w:r>
    </w:p>
    <w:p>
      <w:r>
        <w:rPr>
          <w:color w:val="8A939E"/>
          <w:sz w:val="18"/>
        </w:rPr>
        <w:t>热度 0.636（爆点）· 7 篇 / 3 家媒体 · 综合</w:t>
      </w:r>
    </w:p>
    <w:p>
      <w:r>
        <w:rPr>
          <w:b/>
          <w:color w:val="16324F"/>
        </w:rPr>
        <w:t>事件概述：</w:t>
      </w:r>
      <w:r>
        <w:t>「IMF小幅上调今年全球经济增长预测至3.1% 警告全球经济“可能很快测试韧性的极限”」由 7 篇报道聚合而成，覆盖 3 家媒体，热度 0.636（爆点），所属板块类目：综合。</w:t>
      </w:r>
    </w:p>
    <w:p>
      <w:r>
        <w:rPr>
          <w:b/>
          <w:color w:val="16324F"/>
        </w:rPr>
        <w:t>关键信息：</w:t>
      </w:r>
      <w:r>
        <w:t>IMF小幅上调今年全球经济增长预测至3.1% 警告全球经济“可能很快测试韧性的极；【IMF小幅上调2026年全球GDP增长预期】IMF预测2026年全球实际GDP；IMF预计明年全球经济增速加快 但韧性正在接近极限</w:t>
      </w:r>
    </w:p>
    <w:p>
      <w:r>
        <w:rPr>
          <w:b/>
          <w:color w:val="16324F"/>
        </w:rPr>
        <w:t>市场影响：</w:t>
      </w:r>
      <w:r>
        <w:t>关联板块代码：本簇未携带板块标签。（LLM 不可用，未生成研判，以上为检索与统计事实）</w:t>
      </w:r>
    </w:p>
    <w:p>
      <w:r>
        <w:rPr>
          <w:b/>
          <w:color w:val="16324F"/>
        </w:rPr>
        <w:t>关注要点：</w:t>
      </w:r>
      <w:r>
        <w:t>建议人工复核该事件的后续进展与板块联动。</w:t>
      </w:r>
    </w:p>
    <w:p>
      <w:r>
        <w:rPr>
          <w:color w:val="8A939E"/>
          <w:sz w:val="17"/>
        </w:rPr>
        <w:t>引用：[1]IMF小幅上调今年全球经济增长预测至3.1% 警告全 / [2]【IMF小幅上调2026年全球GDP增长预期】IMF / [3]IMF预计明年全球经济增速加快 但韧性正在接近极限 / [4]得益于德国、意大利和西班牙的经济韧性，IMF将欧元区</w:t>
      </w:r>
    </w:p>
    <w:p>
      <w:pPr>
        <w:pStyle w:val="Heading1"/>
      </w:pPr>
      <w:r>
        <w:rPr>
          <w:color w:val="1F6FB2"/>
        </w:rPr>
        <w:t>三、数据与方法口径</w:t>
      </w:r>
    </w:p>
    <w:p>
      <w:pPr>
        <w:pStyle w:val="ListBullet"/>
      </w:pPr>
      <w:r>
        <w:t>采集：6 家媒体公开接口，累计入库 14,195 条</w:t>
      </w:r>
    </w:p>
    <w:p>
      <w:pPr>
        <w:pStyle w:val="ListBullet"/>
      </w:pPr>
      <w:r>
        <w:t>三层去重：2,238 → 1,962 条（精确128/SimHash14/语义134）</w:t>
      </w:r>
    </w:p>
    <w:p>
      <w:pPr>
        <w:pStyle w:val="ListBullet"/>
      </w:pPr>
      <w:r>
        <w:t>聚类：向量近邻+并查集连通合并，无预设簇数</w:t>
      </w:r>
    </w:p>
    <w:p>
      <w:pPr>
        <w:pStyle w:val="ListBullet"/>
      </w:pPr>
      <w:r>
        <w:t>热度：四因子窗口内对数归一，社交因子因不可采而归一剔除</w:t>
      </w:r>
    </w:p>
    <w:p>
      <w:pPr>
        <w:pStyle w:val="ListBullet"/>
      </w:pPr>
      <w:r>
        <w:t>深度分析：BM25+向量混合检索、RRF融合，Top5限流、7天缓存</w:t>
      </w:r>
    </w:p>
    <w:p>
      <w:r>
        <w:rPr>
          <w:color w:val="8A939E"/>
          <w:sz w:val="17"/>
        </w:rPr>
        <w:t>本晨报由「投研舆情雷达」自动生成，结论供研究参考，不构成投资建议。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