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2026-09-28</w:t>
      </w:r>
    </w:p>
    <w:p>
      <w:r>
        <w:rPr>
          <w:color w:val="8A939E"/>
          <w:sz w:val="18"/>
        </w:rPr>
        <w:t>覆盖 6 家媒体 · 入库 16,300 条 · 去重后 1,366 条 · 识别热点 35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0.749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国家统计局：1—8月份电子行业利润同比增长1.1倍 对全部规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0.720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返程高峰日预计有76.8万人次坐火车抵京 多条地铁27日延长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0.673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AI“包场”数贸会：王兴兴谈机器人攻克毫米级误差 安全厂商开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0.664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新股提示：联亚药业、北交所南方乳业今日申购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上证指数开盘报3878.41点，跌0.26%。 深证成指开盘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0.590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香港恒生指数开盘涨0.18%，报24554.58点；恒生科技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0.543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特朗普：已批准旨在终结电动车强制令的新燃油经济性标准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自然资源部与中国气象局联合发布橙色地质灾害气象风险预警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0.538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人民币兑美元中间价报6.7399，上调90点；上一交易日中间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0.520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汇绿生态：拟3.09亿元投建钧恒科技研发生产基地项目 新增年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国家统计局：1—8月份电子行业利润同比增长1.1倍 对全部规模以上工业企业利润增长的贡献</w:t>
      </w:r>
    </w:p>
    <w:p>
      <w:r>
        <w:rPr>
          <w:color w:val="8A939E"/>
          <w:sz w:val="18"/>
        </w:rPr>
        <w:t>热度 0.749（爆点）· 9 篇 / 3 家媒体 · 宏观政策</w:t>
      </w:r>
    </w:p>
    <w:p>
      <w:r>
        <w:rPr>
          <w:b/>
          <w:color w:val="16324F"/>
        </w:rPr>
        <w:t>事件概述：</w:t>
      </w:r>
      <w:r>
        <w:t>「国家统计局：1—8月份电子行业利润同比增长1.1倍 对全部规模以上工业企业利润增长的贡献率达62」由 9 篇报道聚合而成，覆盖 3 家媒体，热度 0.749（爆点），所属板块类目：宏观政策。</w:t>
      </w:r>
    </w:p>
    <w:p>
      <w:r>
        <w:rPr>
          <w:b/>
          <w:color w:val="16324F"/>
        </w:rPr>
        <w:t>关键信息：</w:t>
      </w:r>
      <w:r>
        <w:t>国家统计局：1—8月份电子行业利润同比增长1.1倍 对全部规模以上工业企业利润增；国家统计局：1—8月份全国规模以上工业企业利润增长15.7%；国家统计局：电子行业对利润增长拉动明显</w:t>
      </w:r>
    </w:p>
    <w:p>
      <w:r>
        <w:rPr>
          <w:b/>
          <w:color w:val="16324F"/>
        </w:rPr>
        <w:t>市场影响：</w:t>
      </w:r>
      <w:r>
        <w:t>关联板块代码：BK0459、BK0464、BK0458。（LLM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引用：[1]国家统计局：1—8月份电子行业利润同比增长1.1倍  / [2]国家统计局：1—8月份全国规模以上工业企业利润增长1 / [3]国家统计局：电子行业对利润增长拉动明显 / [4]国家统计局：1—8月份规模以上原材料制造业利润同比增</w:t>
      </w:r>
    </w:p>
    <w:p>
      <w:pPr>
        <w:pStyle w:val="Heading2"/>
      </w:pPr>
      <w:r>
        <w:t>返程高峰日预计有76.8万人次坐火车抵京 多条地铁27日延长运营至凌晨2点</w:t>
      </w:r>
    </w:p>
    <w:p>
      <w:r>
        <w:rPr>
          <w:color w:val="8A939E"/>
          <w:sz w:val="18"/>
        </w:rPr>
        <w:t>热度 0.720（爆点）· 8 篇 / 3 家媒体 · 交运物流</w:t>
      </w:r>
    </w:p>
    <w:p>
      <w:r>
        <w:rPr>
          <w:b/>
          <w:color w:val="16324F"/>
        </w:rPr>
        <w:t>事件概述：</w:t>
      </w:r>
      <w:r>
        <w:t>「返程高峰日预计有76.8万人次坐火车抵京 多条地铁27日延长运营至凌晨2点」由 8 篇报道聚合而成，覆盖 3 家媒体，热度 0.72（爆点），所属板块类目：交运物流。</w:t>
      </w:r>
    </w:p>
    <w:p>
      <w:r>
        <w:rPr>
          <w:b/>
          <w:color w:val="16324F"/>
        </w:rPr>
        <w:t>关键信息：</w:t>
      </w:r>
      <w:r>
        <w:t>返程高峰日预计有76.8万人次坐火车抵京 多条地铁27日延长运营至凌晨2点；中国铁路迎来中秋假期返程客流高峰；全国铁路迎来中秋假期返程客流高峰 9月27日预计发送旅客1686万人次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引用：[1]返程高峰日预计有76.8万人次坐火车抵京 多条地铁2 / [2]中国铁路迎来中秋假期返程客流高峰 / [3]全国铁路迎来中秋假期返程客流高峰 9月27日预计发送 / [4]长三角铁路迎来返程高峰，预计今日发送旅客332万人次</w:t>
      </w:r>
    </w:p>
    <w:p>
      <w:pPr>
        <w:pStyle w:val="Heading2"/>
      </w:pPr>
      <w:r>
        <w:t>AI“包场”数贸会：王兴兴谈机器人攻克毫米级误差 安全厂商开始“以AI制AI”</w:t>
      </w:r>
    </w:p>
    <w:p>
      <w:r>
        <w:rPr>
          <w:color w:val="8A939E"/>
          <w:sz w:val="18"/>
        </w:rPr>
        <w:t>热度 0.673（爆点）· 8 篇 / 2 家媒体 · 综合</w:t>
      </w:r>
    </w:p>
    <w:p>
      <w:r>
        <w:rPr>
          <w:b/>
          <w:color w:val="16324F"/>
        </w:rPr>
        <w:t>事件概述：</w:t>
      </w:r>
      <w:r>
        <w:t>「AI“包场”数贸会：王兴兴谈机器人攻克毫米级误差 安全厂商开始“以AI制AI”」由 8 篇报道聚合而成，覆盖 2 家媒体，热度 0.673（爆点），所属板块类目：综合。</w:t>
      </w:r>
    </w:p>
    <w:p>
      <w:r>
        <w:rPr>
          <w:b/>
          <w:color w:val="16324F"/>
        </w:rPr>
        <w:t>关键信息：</w:t>
      </w:r>
      <w:r>
        <w:t>AI“包场”数贸会：王兴兴谈机器人攻克毫米级误差 安全厂商开始“以AI制AI”；遇见AI未来链接全球商机 第五届数贸会在杭州闭幕；突破百万台在即，机器人细分赛道，高歌猛进！12股获融资客加仓</w:t>
      </w:r>
    </w:p>
    <w:p>
      <w:r>
        <w:rPr>
          <w:b/>
          <w:color w:val="16324F"/>
        </w:rPr>
        <w:t>市场影响：</w:t>
      </w:r>
      <w:r>
        <w:t>关联板块代码：BK1408、BK0800。（LLM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引用：[1]AI“包场”数贸会：王兴兴谈机器人攻克毫米级误差 安 / [2]遇见AI未来链接全球商机 第五届数贸会在杭州闭幕 / [3]突破百万台在即，机器人细分赛道，高歌猛进！12股获融 / [4]深圳龙岗：以改革探路，打造AI“超级试验场”</w:t>
      </w:r>
    </w:p>
    <w:p>
      <w:pPr>
        <w:pStyle w:val="Heading2"/>
      </w:pPr>
      <w:r>
        <w:t>新股提示：联亚药业、北交所南方乳业今日申购</w:t>
      </w:r>
    </w:p>
    <w:p>
      <w:r>
        <w:rPr>
          <w:color w:val="8A939E"/>
          <w:sz w:val="18"/>
        </w:rPr>
        <w:t>热度 0.664（高热）· 6 篇 / 2 家媒体 · 综合</w:t>
      </w:r>
    </w:p>
    <w:p>
      <w:r>
        <w:rPr>
          <w:b/>
          <w:color w:val="16324F"/>
        </w:rPr>
        <w:t>事件概述：</w:t>
      </w:r>
      <w:r>
        <w:t>「新股提示：联亚药业、北交所南方乳业今日申购」由 6 篇报道聚合而成，覆盖 2 家媒体，热度 0.664（高热），所属板块类目：综合。</w:t>
      </w:r>
    </w:p>
    <w:p>
      <w:r>
        <w:rPr>
          <w:b/>
          <w:color w:val="16324F"/>
        </w:rPr>
        <w:t>关键信息：</w:t>
      </w:r>
      <w:r>
        <w:t>新股提示：联亚药业、北交所南方乳业今日申购；两只新股，明日申购；高中签率！两只新股今日申购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引用：[1]新股提示：联亚药业、北交所南方乳业今日申购 / [2]两只新股，明日申购 / [3]高中签率！两只新股今日申购 / [4]下周可申购2只新股</w:t>
      </w:r>
    </w:p>
    <w:p>
      <w:pPr>
        <w:pStyle w:val="Heading2"/>
      </w:pPr>
      <w:r>
        <w:t>上证指数开盘报3878.41点，跌0.26%。 深证成指开盘报13265.79点</w:t>
      </w:r>
    </w:p>
    <w:p>
      <w:r>
        <w:rPr>
          <w:color w:val="8A939E"/>
          <w:sz w:val="18"/>
        </w:rPr>
        <w:t>热度 0.632（高热）· 5 篇 / 3 家媒体 · 金融市场</w:t>
      </w:r>
    </w:p>
    <w:p>
      <w:r>
        <w:rPr>
          <w:b/>
          <w:color w:val="16324F"/>
        </w:rPr>
        <w:t>事件概述：</w:t>
      </w:r>
      <w:r>
        <w:t>「上证指数开盘报3878.41点，跌0.26%。 深证成指开盘报13265.79点」由 5 篇报道聚合而成，覆盖 3 家媒体，热度 0.632（高热），所属板块类目：金融市场。</w:t>
      </w:r>
    </w:p>
    <w:p>
      <w:r>
        <w:rPr>
          <w:b/>
          <w:color w:val="16324F"/>
        </w:rPr>
        <w:t>关键信息：</w:t>
      </w:r>
      <w:r>
        <w:t>上证指数开盘报3878.41点，跌0.26%。 深证成指开盘报13265.79点；创业板指跌1%；牛市早报｜中美达成八点成果共识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引用：[1]上证指数开盘报3878.41点，跌0.26%。 深证 / [2]创业板指跌1% / [3]牛市早报｜中美达成八点成果共识 / [4]十大机构看后市：当前A股市场已经进入了情绪面的修复期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16,300 条</w:t>
      </w:r>
    </w:p>
    <w:p>
      <w:pPr>
        <w:pStyle w:val="ListBullet"/>
      </w:pPr>
      <w:r>
        <w:t>三层去重：1,633 → 1,366 条（精确150/SimHash8/语义109）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