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2026-10-29</w:t>
      </w:r>
    </w:p>
    <w:p>
      <w:r>
        <w:rPr>
          <w:color w:val="8A939E"/>
          <w:sz w:val="18"/>
        </w:rPr>
        <w:t>覆盖 6 家媒体 · 入库 15,673 条 · 去重后 2,243 条 · 识别热点 50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科技股大幅反弹！AI硬件显著回暖，创业板人工智能ETF华宝（</w:t>
            </w:r>
          </w:p>
        </w:tc>
        <w:tc>
          <w:tcPr>
            <w:tcW w:type="dxa" w:w="1440"/>
          </w:tcPr>
          <w:p>
            <w:r>
              <w:t>29/3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0.806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美股三大股指小幅高开，道指涨0.05%，标普500指数涨0.</w:t>
            </w:r>
          </w:p>
        </w:tc>
        <w:tc>
          <w:tcPr>
            <w:tcW w:type="dxa" w:w="1440"/>
          </w:tcPr>
          <w:p>
            <w:r>
              <w:t>26/3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0.709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随着英国财政大臣发表讲话，英国10年期国债收益率进一步下降，</w:t>
            </w:r>
          </w:p>
        </w:tc>
        <w:tc>
          <w:tcPr>
            <w:tcW w:type="dxa" w:w="1440"/>
          </w:tcPr>
          <w:p>
            <w:r>
              <w:t>16/3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0.638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美股三大股指集体低开，道指跌0.45%，标普500指数跌0.</w:t>
            </w:r>
          </w:p>
        </w:tc>
        <w:tc>
          <w:tcPr>
            <w:tcW w:type="dxa" w:w="1440"/>
          </w:tcPr>
          <w:p>
            <w:r>
              <w:t>13/3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0.635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商品期货开盘，焦煤主力合约涨超3%，焦炭、纯碱、碳酸锂涨超2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央行上海总部：9月末上海“五篇大文章”贷款余额同比增长11.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0.591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 xml:space="preserve">【中国银河宏观】利润回弹并非反转：内需边际改善，趋势待验证 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在巴西总统选举中落败的自由党候选人弗拉维奥·博索纳罗抵达美国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0.545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三星SDI第三季度销售额为4.69万亿韩元，此前预期为4.0</w:t>
            </w:r>
          </w:p>
        </w:tc>
        <w:tc>
          <w:tcPr>
            <w:tcW w:type="dxa" w:w="1440"/>
          </w:tcPr>
          <w:p>
            <w:r>
              <w:t>11/2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0.529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一文读懂|尽管担忧通胀 美联储仍维持利率不变 两人反对 沃什</w:t>
            </w:r>
          </w:p>
        </w:tc>
        <w:tc>
          <w:tcPr>
            <w:tcW w:type="dxa" w:w="1440"/>
          </w:tcPr>
          <w:p>
            <w:r>
              <w:t>13/2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科技股大幅反弹！AI硬件显著回暖，创业板人工智能ETF华宝（159363）标的指数收涨4</w:t>
      </w:r>
    </w:p>
    <w:p>
      <w:r>
        <w:rPr>
          <w:color w:val="8A939E"/>
          <w:sz w:val="18"/>
        </w:rPr>
        <w:t>热度 0.827（爆点）· 29 篇 / 3 家媒体 · 半导体</w:t>
      </w:r>
    </w:p>
    <w:p>
      <w:r>
        <w:rPr>
          <w:b/>
          <w:color w:val="16324F"/>
        </w:rPr>
        <w:t>事件概述：</w:t>
      </w:r>
      <w:r>
        <w:t>「科技股大幅反弹！AI硬件显著回暖，创业板人工智能ETF华宝（159363）标的指数收涨4.81%」由 29 篇报道聚合而成，覆盖 3 家媒体，热度 0.827（爆点），所属板块类目：半导体。</w:t>
      </w:r>
    </w:p>
    <w:p>
      <w:r>
        <w:rPr>
          <w:b/>
          <w:color w:val="16324F"/>
        </w:rPr>
        <w:t>关键信息：</w:t>
      </w:r>
      <w:r>
        <w:t>科技股大幅反弹！AI硬件显著回暖，创业板人工智能ETF华宝（159363）标的指；资金情绪回暖 科技股带动A股市场放量反弹；人工智能ETF华富(515980)标的指数盘中冲高涨超2%，大厂密集发布Agen</w:t>
      </w:r>
    </w:p>
    <w:p>
      <w:r>
        <w:rPr>
          <w:b/>
          <w:color w:val="16324F"/>
        </w:rPr>
        <w:t>市场影响：</w:t>
      </w:r>
      <w:r>
        <w:t>关联板块代码：BK0459、BK0800、BK1137、BK1036、BK1127。（LLM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引用：[1]科技股大幅反弹！AI硬件显著回暖，创业板人工智能ET / [2]资金情绪回暖 科技股带动A股市场放量反弹 / [3]人工智能ETF华富(515980)标的指数盘中冲高涨 / [4]创业板指涨超2%，沪指涨0.69%，深成指涨1.34</w:t>
      </w:r>
    </w:p>
    <w:p>
      <w:pPr>
        <w:pStyle w:val="Heading2"/>
      </w:pPr>
      <w:r>
        <w:t>美股三大股指小幅高开，道指涨0.05%，标普500指数涨0.19%，纳指涨0.2</w:t>
      </w:r>
    </w:p>
    <w:p>
      <w:r>
        <w:rPr>
          <w:color w:val="8A939E"/>
          <w:sz w:val="18"/>
        </w:rPr>
        <w:t>热度 0.806（爆点）· 26 篇 / 3 家媒体 · 半导体</w:t>
      </w:r>
    </w:p>
    <w:p>
      <w:r>
        <w:rPr>
          <w:b/>
          <w:color w:val="16324F"/>
        </w:rPr>
        <w:t>事件概述：</w:t>
      </w:r>
      <w:r>
        <w:t>「美股三大股指小幅高开，道指涨0.05%，标普500指数涨0.19%，纳指涨0.2」由 26 篇报道聚合而成，覆盖 3 家媒体，热度 0.806（爆点），所属板块类目：半导体。</w:t>
      </w:r>
    </w:p>
    <w:p>
      <w:r>
        <w:rPr>
          <w:b/>
          <w:color w:val="16324F"/>
        </w:rPr>
        <w:t>关键信息：</w:t>
      </w:r>
      <w:r>
        <w:t>美股三大股指小幅高开，道指涨0.05%，标普500指数涨0.19%，纳指涨0.2；10月29日收盘：美股三大股指收高 标普道指纳指三连涨；开盘：美联储决议出炉前夕，三大股指齐涨，受 SK 海力士业绩大增提振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引用：[1]美股三大股指小幅高开，道指涨0.05%，标普500指 / [2]10月29日收盘：美股三大股指收高 标普道指纳指三连 / [3]开盘：美联储决议出炉前夕，三大股指齐涨，受 SK 海 / [4]美股三大指数集体高开 SK海力士涨超8%</w:t>
      </w:r>
    </w:p>
    <w:p>
      <w:pPr>
        <w:pStyle w:val="Heading2"/>
      </w:pPr>
      <w:r>
        <w:t>随着英国财政大臣发表讲话，英国10年期国债收益率进一步下降，最新下行1.4个基点</w:t>
      </w:r>
    </w:p>
    <w:p>
      <w:r>
        <w:rPr>
          <w:color w:val="8A939E"/>
          <w:sz w:val="18"/>
        </w:rPr>
        <w:t>热度 0.709（爆点）· 16 篇 / 3 家媒体 · 宏观政策</w:t>
      </w:r>
    </w:p>
    <w:p>
      <w:r>
        <w:rPr>
          <w:b/>
          <w:color w:val="16324F"/>
        </w:rPr>
        <w:t>事件概述：</w:t>
      </w:r>
      <w:r>
        <w:t>「随着英国财政大臣发表讲话，英国10年期国债收益率进一步下降，最新下行1.4个基点」由 16 篇报道聚合而成，覆盖 3 家媒体，热度 0.709（爆点），所属板块类目：宏观政策。</w:t>
      </w:r>
    </w:p>
    <w:p>
      <w:r>
        <w:rPr>
          <w:b/>
          <w:color w:val="16324F"/>
        </w:rPr>
        <w:t>关键信息：</w:t>
      </w:r>
      <w:r>
        <w:t>随着英国财政大臣发表讲话，英国10年期国债收益率进一步下降，最新下行1.4个基点；英国国债上涨，30年期国债收益率下行3个基点至5.72%。；英国国债上涨 2506亿英镑发债计划基本符合预期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引用：[1]随着英国财政大臣发表讲话，英国10年期国债收益率进一 / [2]英国国债上涨，30年期国债收益率下行3个基点至5.7 / [3]英国国债上涨 2506亿英镑发债计划基本符合预期 / [4]德国国债延续涨势，10年期国债收益率下行5个基点至3</w:t>
      </w:r>
    </w:p>
    <w:p>
      <w:pPr>
        <w:pStyle w:val="Heading2"/>
      </w:pPr>
      <w:r>
        <w:t>美股三大股指集体低开，道指跌0.45%，标普500指数跌0.5%，纳指跌1.35</w:t>
      </w:r>
    </w:p>
    <w:p>
      <w:r>
        <w:rPr>
          <w:color w:val="8A939E"/>
          <w:sz w:val="18"/>
        </w:rPr>
        <w:t>热度 0.638（爆点）· 13 篇 / 3 家媒体 · 国际市场</w:t>
      </w:r>
    </w:p>
    <w:p>
      <w:r>
        <w:rPr>
          <w:b/>
          <w:color w:val="16324F"/>
        </w:rPr>
        <w:t>事件概述：</w:t>
      </w:r>
      <w:r>
        <w:t>「美股三大股指集体低开，道指跌0.45%，标普500指数跌0.5%，纳指跌1.35」由 13 篇报道聚合而成，覆盖 3 家媒体，热度 0.638（爆点），所属板块类目：国际市场。</w:t>
      </w:r>
    </w:p>
    <w:p>
      <w:r>
        <w:rPr>
          <w:b/>
          <w:color w:val="16324F"/>
        </w:rPr>
        <w:t>关键信息：</w:t>
      </w:r>
      <w:r>
        <w:t>美股三大股指集体低开，道指跌0.45%，标普500指数跌0.5%，纳指跌1.35；开盘：三大股指集体低开 字母表、卡特彼勒发布财报后大跌；10月29日收盘：美股三大股指收高 标普道指纳指三连涨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引用：[1]美股三大股指集体低开，道指跌0.45%，标普500指 / [2]开盘：三大股指集体低开 字母表、卡特彼勒发布财报后大 / [3]10月29日收盘：美股三大股指收高 标普道指纳指三连 / [4]美股三大股指小幅高开，道指涨0.05%，标普500指</w:t>
      </w:r>
    </w:p>
    <w:p>
      <w:pPr>
        <w:pStyle w:val="Heading2"/>
      </w:pPr>
      <w:r>
        <w:t>商品期货开盘，焦煤主力合约涨超3%，焦炭、纯碱、碳酸锂涨超2%。集运欧线跌超3%</w:t>
      </w:r>
    </w:p>
    <w:p>
      <w:r>
        <w:rPr>
          <w:color w:val="8A939E"/>
          <w:sz w:val="18"/>
        </w:rPr>
        <w:t>热度 0.635（爆点）· 10 篇 / 3 家媒体 · 大宗与能化</w:t>
      </w:r>
    </w:p>
    <w:p>
      <w:r>
        <w:rPr>
          <w:b/>
          <w:color w:val="16324F"/>
        </w:rPr>
        <w:t>事件概述：</w:t>
      </w:r>
      <w:r>
        <w:t>「商品期货开盘，焦煤主力合约涨超3%，焦炭、纯碱、碳酸锂涨超2%。集运欧线跌超3%」由 10 篇报道聚合而成，覆盖 3 家媒体，热度 0.635（爆点），所属板块类目：大宗与能化。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焦煤主力合约涨超3%，焦炭、纯碱、碳酸锂涨超2%。集运欧线跌超3%；开盘|国内期货主力合约涨多跌少，焦煤涨超3%；商品期货开盘，燃料油、沥青主力合约涨超3%，丙烯、短纤、塑料、瓶片涨超2%。碳酸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引用：[1]商品期货开盘，焦煤主力合约涨超3%，焦炭、纯碱、碳酸 / [2]开盘|国内期货主力合约涨多跌少，焦煤涨超3% / [3]商品期货开盘，燃料油、沥青主力合约涨超3%，丙烯、短 / [4]国内商品期货夜盘开盘 主力合约多数上涨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15,673 条</w:t>
      </w:r>
    </w:p>
    <w:p>
      <w:pPr>
        <w:pStyle w:val="ListBullet"/>
      </w:pPr>
      <w:r>
        <w:t>三层去重：2,441 → 2,243 条（精确72/SimHash10/语义116）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