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2026-10-14</w:t>
      </w:r>
    </w:p>
    <w:p>
      <w:r>
        <w:rPr>
          <w:color w:val="8A939E"/>
          <w:sz w:val="18"/>
        </w:rPr>
        <w:t>覆盖 6 家媒体 · 入库 15,109 条 · 去重后 2,496 条 · 识别热点 74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0.761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中国9月CPI同比0.9%，同比涨幅为三个月高点，前值为0.</w:t>
            </w:r>
          </w:p>
        </w:tc>
        <w:tc>
          <w:tcPr>
            <w:tcW w:type="dxa" w:w="1440"/>
          </w:tcPr>
          <w:p>
            <w:r>
              <w:t>13/4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0.735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创业板指、科创50均跌超3%，沪指跌1.14%，深成指跌2.</w:t>
            </w:r>
          </w:p>
        </w:tc>
        <w:tc>
          <w:tcPr>
            <w:tcW w:type="dxa" w:w="1440"/>
          </w:tcPr>
          <w:p>
            <w:r>
              <w:t>12/3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0.715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半导体</w:t>
            </w:r>
          </w:p>
        </w:tc>
        <w:tc>
          <w:tcPr>
            <w:tcW w:type="dxa" w:w="1440"/>
          </w:tcPr>
          <w:p>
            <w:r>
              <w:t>10月13日美股成交额前20：美光跌超3% 闪迪跌约6% M</w:t>
            </w:r>
          </w:p>
        </w:tc>
        <w:tc>
          <w:tcPr>
            <w:tcW w:type="dxa" w:w="1440"/>
          </w:tcPr>
          <w:p>
            <w:r>
              <w:t>13/2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0.669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IMF小幅上调今年全球经济增长预测至3.1% 警告全球经济“</w:t>
            </w:r>
          </w:p>
        </w:tc>
        <w:tc>
          <w:tcPr>
            <w:tcW w:type="dxa" w:w="1440"/>
          </w:tcPr>
          <w:p>
            <w:r>
              <w:t>11/3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0.654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半导体</w:t>
            </w:r>
          </w:p>
        </w:tc>
        <w:tc>
          <w:tcPr>
            <w:tcW w:type="dxa" w:w="1440"/>
          </w:tcPr>
          <w:p>
            <w:r>
              <w:t>快讯：恒指低开0.41% 恒科指跌0.96% 科网股低迷 存</w:t>
            </w:r>
          </w:p>
        </w:tc>
        <w:tc>
          <w:tcPr>
            <w:tcW w:type="dxa" w:w="1440"/>
          </w:tcPr>
          <w:p>
            <w:r>
              <w:t>19/3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0.564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大宗与能化</w:t>
            </w:r>
          </w:p>
        </w:tc>
        <w:tc>
          <w:tcPr>
            <w:tcW w:type="dxa" w:w="1440"/>
          </w:tcPr>
          <w:p>
            <w:r>
              <w:t>内盘期货夜市涨跌各异，低硫燃油收涨超6.7%，燃油涨约4.5</w:t>
            </w:r>
          </w:p>
        </w:tc>
        <w:tc>
          <w:tcPr>
            <w:tcW w:type="dxa" w:w="1440"/>
          </w:tcPr>
          <w:p>
            <w:r>
              <w:t>7/3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0.537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“沙特阿美石油设施将是合法打击目标” 胡塞武装发撤离警告</w:t>
            </w:r>
          </w:p>
        </w:tc>
        <w:tc>
          <w:tcPr>
            <w:tcW w:type="dxa" w:w="1440"/>
          </w:tcPr>
          <w:p>
            <w:r>
              <w:t>6/2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0.525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特朗普称俄乌都同意“能源停火”，俄方回应：暂无可发布信息，相</w:t>
            </w:r>
          </w:p>
        </w:tc>
        <w:tc>
          <w:tcPr>
            <w:tcW w:type="dxa" w:w="1440"/>
          </w:tcPr>
          <w:p>
            <w:r>
              <w:t>5/2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0.521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9月份我国货物贸易进出口首破5万亿元 增长27.5%</w:t>
            </w:r>
          </w:p>
        </w:tc>
        <w:tc>
          <w:tcPr>
            <w:tcW w:type="dxa" w:w="1440"/>
          </w:tcPr>
          <w:p>
            <w:r>
              <w:t>4/3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0.518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大宗与能化</w:t>
            </w:r>
          </w:p>
        </w:tc>
        <w:tc>
          <w:tcPr>
            <w:tcW w:type="dxa" w:w="1440"/>
          </w:tcPr>
          <w:p>
            <w:r>
              <w:t>俄罗斯副总理诺瓦克：俄罗斯将向美国及全球市场供应柴油。 首批</w:t>
            </w:r>
          </w:p>
        </w:tc>
        <w:tc>
          <w:tcPr>
            <w:tcW w:type="dxa" w:w="1440"/>
          </w:tcPr>
          <w:p>
            <w:r>
              <w:t>4/3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中国9月CPI同比0.9%，同比涨幅为三个月高点，前值为0.8%。 中国9月PP</w:t>
      </w:r>
    </w:p>
    <w:p>
      <w:r>
        <w:rPr>
          <w:color w:val="8A939E"/>
          <w:sz w:val="18"/>
        </w:rPr>
        <w:t>热度 0.761（爆点）· 13 篇 / 4 家媒体 · 宏观政策</w:t>
      </w:r>
    </w:p>
    <w:p>
      <w:r>
        <w:rPr>
          <w:b/>
          <w:color w:val="16324F"/>
        </w:rPr>
        <w:t>事件概述：</w:t>
      </w:r>
      <w:r>
        <w:t>「中国9月CPI同比0.9%，同比涨幅为三个月高点，前值为0.8%。 中国9月PP」由 13 篇报道聚合而成，覆盖 4 家媒体，热度 0.761（爆点），所属板块类目：宏观政策。</w:t>
      </w:r>
    </w:p>
    <w:p>
      <w:r>
        <w:rPr>
          <w:b/>
          <w:color w:val="16324F"/>
        </w:rPr>
        <w:t>关键信息：</w:t>
      </w:r>
      <w:r>
        <w:t>中国9月CPI同比0.9%，同比涨幅为三个月高点，前值为0.8%。 中国9月PP；中国9月CPI中的食品价格同比下降1.7%，非食品价格同比上涨1.5%。；国家统计局：2026年9月份CPI、PPI同比涨幅均扩大</w:t>
      </w:r>
    </w:p>
    <w:p>
      <w:r>
        <w:rPr>
          <w:b/>
          <w:color w:val="16324F"/>
        </w:rPr>
        <w:t>市场影响：</w:t>
      </w:r>
      <w:r>
        <w:t>关联板块代码：BK0478、BK0464、BK0800、BK0732、BK1617。（LLM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引用：[1]中国9月CPI同比0.9%，同比涨幅为三个月高点，前 / [2]中国9月CPI中的食品价格同比下降1.7%，非食品价 / [3]国家统计局：2026年9月份CPI、PPI同比涨幅均 / [4]国家统计局：9月扣除食品和能源价格的核心CPI同比上</w:t>
      </w:r>
    </w:p>
    <w:p>
      <w:pPr>
        <w:pStyle w:val="Heading2"/>
      </w:pPr>
      <w:r>
        <w:t>创业板指、科创50均跌超3%，沪指跌1.14%，深成指跌2.24%，半导体、算力</w:t>
      </w:r>
    </w:p>
    <w:p>
      <w:r>
        <w:rPr>
          <w:color w:val="8A939E"/>
          <w:sz w:val="18"/>
        </w:rPr>
        <w:t>热度 0.735（爆点）· 12 篇 / 3 家媒体 · 金融市场</w:t>
      </w:r>
    </w:p>
    <w:p>
      <w:r>
        <w:rPr>
          <w:b/>
          <w:color w:val="16324F"/>
        </w:rPr>
        <w:t>事件概述：</w:t>
      </w:r>
      <w:r>
        <w:t>「创业板指、科创50均跌超3%，沪指跌1.14%，深成指跌2.24%，半导体、算力」由 12 篇报道聚合而成，覆盖 3 家媒体，热度 0.735（爆点），所属板块类目：金融市场。</w:t>
      </w:r>
    </w:p>
    <w:p>
      <w:r>
        <w:rPr>
          <w:b/>
          <w:color w:val="16324F"/>
        </w:rPr>
        <w:t>关键信息：</w:t>
      </w:r>
      <w:r>
        <w:t>创业板指、科创50均跌超3%，沪指跌1.14%，深成指跌2.24%，半导体、算力；创业板指跌逾1% 下跌个股近4100只；今天，A股冲上热搜第一</w:t>
      </w:r>
    </w:p>
    <w:p>
      <w:r>
        <w:rPr>
          <w:b/>
          <w:color w:val="16324F"/>
        </w:rPr>
        <w:t>市场影响：</w:t>
      </w:r>
      <w:r>
        <w:t>关联板块代码：BK0877、BK0815、BK1033、BK0459。（LLM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引用：[1]创业板指、科创50均跌超3%，沪指跌1.14%，深成 / [2]创业板指跌逾1% 下跌个股近4100只 / [3]今天，A股冲上热搜第一 / [4]10月13日午间收评：创业板指半日跌近1%，PCB概</w:t>
      </w:r>
    </w:p>
    <w:p>
      <w:pPr>
        <w:pStyle w:val="Heading2"/>
      </w:pPr>
      <w:r>
        <w:t>10月13日美股成交额前20：美光跌超3% 闪迪跌约6% Meta发布Muse Wond</w:t>
      </w:r>
    </w:p>
    <w:p>
      <w:r>
        <w:rPr>
          <w:color w:val="8A939E"/>
          <w:sz w:val="18"/>
        </w:rPr>
        <w:t>热度 0.715（爆点）· 13 篇 / 2 家媒体 · 半导体</w:t>
      </w:r>
    </w:p>
    <w:p>
      <w:r>
        <w:rPr>
          <w:b/>
          <w:color w:val="16324F"/>
        </w:rPr>
        <w:t>事件概述：</w:t>
      </w:r>
      <w:r>
        <w:t>「10月13日美股成交额前20：美光跌超3% 闪迪跌约6% Meta发布Muse Wonder系列」由 13 篇报道聚合而成，覆盖 2 家媒体，热度 0.715（爆点），所属板块类目：半导体。</w:t>
      </w:r>
    </w:p>
    <w:p>
      <w:r>
        <w:rPr>
          <w:b/>
          <w:color w:val="16324F"/>
        </w:rPr>
        <w:t>关键信息：</w:t>
      </w:r>
      <w:r>
        <w:t xml:space="preserve">10月13日美股成交额前20：美光跌超3% 闪迪跌约6% Meta发布Muse ；10月14日美股成交额前20：美光跌超3% 市场担忧存储芯片价格上涨周期见顶；10月13日隔夜要闻：美股三大指数涨跌不一 油价转涨 现货金价跌破4200美元 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引用：[1]10月13日美股成交额前20：美光跌超3% 闪迪跌约 / [2]10月14日美股成交额前20：美光跌超3% 市场担忧 / [3]10月13日隔夜要闻：美股三大指数涨跌不一 油价转涨 / [4]10月14日隔夜要闻：美股收跌 铜价走低 苹果智能家</w:t>
      </w:r>
    </w:p>
    <w:p>
      <w:pPr>
        <w:pStyle w:val="Heading2"/>
      </w:pPr>
      <w:r>
        <w:t>IMF小幅上调今年全球经济增长预测至3.1% 警告全球经济“可能很快测试韧性的极限”</w:t>
      </w:r>
    </w:p>
    <w:p>
      <w:r>
        <w:rPr>
          <w:color w:val="8A939E"/>
          <w:sz w:val="18"/>
        </w:rPr>
        <w:t>热度 0.669（爆点）· 11 篇 / 3 家媒体 · 综合</w:t>
      </w:r>
    </w:p>
    <w:p>
      <w:r>
        <w:rPr>
          <w:b/>
          <w:color w:val="16324F"/>
        </w:rPr>
        <w:t>事件概述：</w:t>
      </w:r>
      <w:r>
        <w:t>「IMF小幅上调今年全球经济增长预测至3.1% 警告全球经济“可能很快测试韧性的极限”」由 11 篇报道聚合而成，覆盖 3 家媒体，热度 0.669（爆点），所属板块类目：综合。</w:t>
      </w:r>
    </w:p>
    <w:p>
      <w:r>
        <w:rPr>
          <w:b/>
          <w:color w:val="16324F"/>
        </w:rPr>
        <w:t>关键信息：</w:t>
      </w:r>
      <w:r>
        <w:t>IMF小幅上调今年全球经济增长预测至3.1% 警告全球经济“可能很快测试韧性的极；IMF预计明年全球经济增速加快 但韧性正在接近极限；IMF小幅上调 今年世界经济增长预期至3.1％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引用：[1]IMF小幅上调今年全球经济增长预测至3.1% 警告全 / [2]IMF预计明年全球经济增速加快 但韧性正在接近极限 / [3]IMF小幅上调 今年世界经济增长预期至3.1％ / [4]【IMF小幅上调2026年全球GDP增长预期】IMF</w:t>
      </w:r>
    </w:p>
    <w:p>
      <w:pPr>
        <w:pStyle w:val="Heading2"/>
      </w:pPr>
      <w:r>
        <w:t>快讯：恒指低开0.41% 恒科指跌0.96% 科网股低迷 存储概念股低开 南方东英SK海</w:t>
      </w:r>
    </w:p>
    <w:p>
      <w:r>
        <w:rPr>
          <w:color w:val="8A939E"/>
          <w:sz w:val="18"/>
        </w:rPr>
        <w:t>热度 0.654（爆点）· 19 篇 / 3 家媒体 · 半导体</w:t>
      </w:r>
    </w:p>
    <w:p>
      <w:r>
        <w:rPr>
          <w:b/>
          <w:color w:val="16324F"/>
        </w:rPr>
        <w:t>事件概述：</w:t>
      </w:r>
      <w:r>
        <w:t>「快讯：恒指低开0.41% 恒科指跌0.96% 科网股低迷 存储概念股低开 南方东英SK海力士产品」由 19 篇报道聚合而成，覆盖 3 家媒体，热度 0.654（爆点），所属板块类目：半导体。</w:t>
      </w:r>
    </w:p>
    <w:p>
      <w:r>
        <w:rPr>
          <w:b/>
          <w:color w:val="16324F"/>
        </w:rPr>
        <w:t>关键信息：</w:t>
      </w:r>
      <w:r>
        <w:t>快讯：恒指低开0.41% 恒科指跌0.96% 科网股低迷 存储概念股低开 南方东；港股午评：恒指跌0.39% 科指跌1.54% 科网股普跌 存储概念股低迷 南方东；快讯：恒指低开0.26% 恒科指跌0.02% 科网股低迷 黄金股走弱</w:t>
      </w:r>
    </w:p>
    <w:p>
      <w:r>
        <w:rPr>
          <w:b/>
          <w:color w:val="16324F"/>
        </w:rPr>
        <w:t>市场影响：</w:t>
      </w:r>
      <w:r>
        <w:t>关联板块代码：BK1036、BK0459。（LLM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引用：[1]快讯：恒指低开0.41% 恒科指跌0.96% 科网股 / [2]港股午评：恒指跌0.39% 科指跌1.54% 科网股 / [3]快讯：恒指低开0.26% 恒科指跌0.02% 科网股 / [4]港股收评：恒指涨0.3% 科指跌0.79% 科网股、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15,109 条</w:t>
      </w:r>
    </w:p>
    <w:p>
      <w:pPr>
        <w:pStyle w:val="ListBullet"/>
      </w:pPr>
      <w:r>
        <w:t>三层去重：2,836 → 2,496 条（精确134/SimHash13/语义193）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