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2026-09-25</w:t>
      </w:r>
    </w:p>
    <w:p>
      <w:r>
        <w:rPr>
          <w:color w:val="8A939E"/>
          <w:sz w:val="18"/>
        </w:rPr>
        <w:t>覆盖 6 家媒体 · 入库 14,249 条 · 去重后 2,056 条 · 识别热点 56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0.749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多重因素夹击，美债抛售加剧！5年期收益率2007年来首破5%</w:t>
            </w:r>
          </w:p>
        </w:tc>
        <w:tc>
          <w:tcPr>
            <w:tcW w:type="dxa" w:w="1440"/>
          </w:tcPr>
          <w:p>
            <w:r>
              <w:t>51/3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0.618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日元势创逾两周来最大单日涨幅 此前日本财务大臣发表汇率言论</w:t>
            </w:r>
          </w:p>
        </w:tc>
        <w:tc>
          <w:tcPr>
            <w:tcW w:type="dxa" w:w="1440"/>
          </w:tcPr>
          <w:p>
            <w:r>
              <w:t>8/3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0.610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澳大利亚国防部长Marles：OpenAI智能体入侵是一起“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0.610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甲骨文盘前股价下跌2.8%，公司就新墨西哥数据中心发出不可抗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0.571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特朗普：今年到访北京感受到中国人民的热情好客，我们希望以同样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0.566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交通运输部：9月24日全社会跨区域人员流动量22850.9万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0.522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商品期货开盘，原油主力合约涨超4%，BR橡胶、燃料油、LU燃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央行将连续开展隔夜逆回购 每日操作上限1万亿元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0.495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交运物流</w:t>
            </w:r>
          </w:p>
        </w:tc>
        <w:tc>
          <w:tcPr>
            <w:tcW w:type="dxa" w:w="1440"/>
          </w:tcPr>
          <w:p>
            <w:r>
              <w:t>9月24日起，北京各大火车站增开夜间高铁！附具体车次和方向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0.495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央行一日开出4张大额罚单，广发银行、渤海银行等4家银行领罚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多重因素夹击，美债抛售加剧！5年期收益率2007年来首破5%，10年期站上5.1%</w:t>
      </w:r>
    </w:p>
    <w:p>
      <w:r>
        <w:rPr>
          <w:color w:val="8A939E"/>
          <w:sz w:val="18"/>
        </w:rPr>
        <w:t>热度 0.749（爆点）· 51 篇 / 3 家媒体 · 国际市场</w:t>
      </w:r>
    </w:p>
    <w:p>
      <w:r>
        <w:rPr>
          <w:b/>
          <w:color w:val="16324F"/>
        </w:rPr>
        <w:t>事件概述：</w:t>
      </w:r>
      <w:r>
        <w:t>「多重因素夹击，美债抛售加剧！5年期收益率2007年来首破5%，10年期站上5.1%」由 51 篇报道聚合而成，覆盖 3 家媒体，热度 0.749（爆点），所属板块类目：国际市场。</w:t>
      </w:r>
    </w:p>
    <w:p>
      <w:r>
        <w:rPr>
          <w:b/>
          <w:color w:val="16324F"/>
        </w:rPr>
        <w:t>关键信息：</w:t>
      </w:r>
      <w:r>
        <w:t>多重因素夹击，美债抛售加剧！5年期收益率2007年来首破5%，10年期站上5.1；美债抛售潮加剧，30年期美债收益率创2004年以来新高；美债抛售加剧 30年期收益率升至2004年以来最高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引用：[1]多重因素夹击，美债抛售加剧！5年期收益率2007年来 / [2]美债抛售潮加剧，30年期美债收益率创2004年以来新 / [3]美债抛售加剧 30年期收益率升至2004年以来最高 / [4]市场计入美联储再度加息预期，10年期美债收益率创20</w:t>
      </w:r>
    </w:p>
    <w:p>
      <w:pPr>
        <w:pStyle w:val="Heading2"/>
      </w:pPr>
      <w:r>
        <w:t>日元势创逾两周来最大单日涨幅 此前日本财务大臣发表汇率言论</w:t>
      </w:r>
    </w:p>
    <w:p>
      <w:r>
        <w:rPr>
          <w:color w:val="8A939E"/>
          <w:sz w:val="18"/>
        </w:rPr>
        <w:t>热度 0.618（爆点）· 8 篇 / 3 家媒体 · 国际市场</w:t>
      </w:r>
    </w:p>
    <w:p>
      <w:r>
        <w:rPr>
          <w:b/>
          <w:color w:val="16324F"/>
        </w:rPr>
        <w:t>事件概述：</w:t>
      </w:r>
      <w:r>
        <w:t>「日元势创逾两周来最大单日涨幅 此前日本财务大臣发表汇率言论」由 8 篇报道聚合而成，覆盖 3 家媒体，热度 0.618（爆点），所属板块类目：国际市场。</w:t>
      </w:r>
    </w:p>
    <w:p>
      <w:r>
        <w:rPr>
          <w:b/>
          <w:color w:val="16324F"/>
        </w:rPr>
        <w:t>关键信息：</w:t>
      </w:r>
      <w:r>
        <w:t>日元势创逾两周来最大单日涨幅 此前日本财务大臣发表汇率言论；日元兑美元汇率接近160日元关口 干预风险再度浮现；高盛下调美元兑日元12个月目标价至150，市场风向转变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引用：[1]日元势创逾两周来最大单日涨幅 此前日本财务大臣发表汇 / [2]日元兑美元汇率接近160日元关口 干预风险再度浮现 / [3]高盛下调美元兑日元12个月目标价至150，市场风向转 / [4]日本财务大臣：特朗普向高市早苗表达对日元的担忧</w:t>
      </w:r>
    </w:p>
    <w:p>
      <w:pPr>
        <w:pStyle w:val="Heading2"/>
      </w:pPr>
      <w:r>
        <w:t>澳大利亚国防部长Marles：OpenAI智能体入侵是一起“严重事件”。 Ope</w:t>
      </w:r>
    </w:p>
    <w:p>
      <w:r>
        <w:rPr>
          <w:color w:val="8A939E"/>
          <w:sz w:val="18"/>
        </w:rPr>
        <w:t>热度 0.610（爆点）· 7 篇 / 3 家媒体 · AI与大模型</w:t>
      </w:r>
    </w:p>
    <w:p>
      <w:r>
        <w:rPr>
          <w:b/>
          <w:color w:val="16324F"/>
        </w:rPr>
        <w:t>事件概述：</w:t>
      </w:r>
      <w:r>
        <w:t>「澳大利亚国防部长Marles：OpenAI智能体入侵是一起“严重事件”。 Ope」由 7 篇报道聚合而成，覆盖 3 家媒体，热度 0.61（爆点），所属板块类目：AI与大模型。</w:t>
      </w:r>
    </w:p>
    <w:p>
      <w:r>
        <w:rPr>
          <w:b/>
          <w:color w:val="16324F"/>
        </w:rPr>
        <w:t>关键信息：</w:t>
      </w:r>
      <w:r>
        <w:t>澳大利亚国防部长Marles：OpenAI智能体入侵是一起“严重事件”。 Ope；OpenAI智能体入侵澳大利亚公共医疗服务网站；澳大利亚总理称：OpenAI的AI智能体入侵澳政府系统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引用：[1]澳大利亚国防部长Marles：OpenAI智能体入侵 / [2]OpenAI智能体入侵澳大利亚公共医疗服务网站 / [3]澳大利亚总理称：OpenAI的AI智能体入侵澳政府系 / [4]OpenAI智能体未经授权访问澳大利亚政府网站 澳副</w:t>
      </w:r>
    </w:p>
    <w:p>
      <w:pPr>
        <w:pStyle w:val="Heading2"/>
      </w:pPr>
      <w:r>
        <w:t>甲骨文盘前股价下跌2.8%，公司就新墨西哥数据中心发出不可抗力通知。</w:t>
      </w:r>
    </w:p>
    <w:p>
      <w:r>
        <w:rPr>
          <w:color w:val="8A939E"/>
          <w:sz w:val="18"/>
        </w:rPr>
        <w:t>热度 0.610（爆点）· 7 篇 / 3 家媒体 · AI与大模型</w:t>
      </w:r>
    </w:p>
    <w:p>
      <w:r>
        <w:rPr>
          <w:b/>
          <w:color w:val="16324F"/>
        </w:rPr>
        <w:t>事件概述：</w:t>
      </w:r>
      <w:r>
        <w:t>「甲骨文盘前股价下跌2.8%，公司就新墨西哥数据中心发出不可抗力通知。」由 7 篇报道聚合而成，覆盖 3 家媒体，热度 0.61（爆点），所属板块类目：AI与大模型。</w:t>
      </w:r>
    </w:p>
    <w:p>
      <w:r>
        <w:rPr>
          <w:b/>
          <w:color w:val="16324F"/>
        </w:rPr>
        <w:t>关键信息：</w:t>
      </w:r>
      <w:r>
        <w:t>甲骨文盘前股价下跌2.8%，公司就新墨西哥数据中心发出不可抗力通知。；甲骨文就数据中心项目发出“不可抗力”通知，股价大跌5%；甲骨文就新墨西哥州数据中心发出不可抗力通知</w:t>
      </w:r>
    </w:p>
    <w:p>
      <w:r>
        <w:rPr>
          <w:b/>
          <w:color w:val="16324F"/>
        </w:rPr>
        <w:t>市场影响：</w:t>
      </w:r>
      <w:r>
        <w:t>关联板块代码：BK0922。（LLM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引用：[1]甲骨文盘前股价下跌2.8%，公司就新墨西哥数据中心发 / [2]甲骨文就数据中心项目发出“不可抗力”通知，股价大跌5 / [3]甲骨文就新墨西哥州数据中心发出不可抗力通知 / [4]甲骨文美股盘前跌超4%</w:t>
      </w:r>
    </w:p>
    <w:p>
      <w:pPr>
        <w:pStyle w:val="Heading2"/>
      </w:pPr>
      <w:r>
        <w:t>特朗普：今年到访北京感受到中国人民的热情好客，我们希望以同样的热情款待各位</w:t>
      </w:r>
    </w:p>
    <w:p>
      <w:r>
        <w:rPr>
          <w:color w:val="8A939E"/>
          <w:sz w:val="18"/>
        </w:rPr>
        <w:t>热度 0.571（爆点）· 8 篇 / 2 家媒体 · 综合</w:t>
      </w:r>
    </w:p>
    <w:p>
      <w:r>
        <w:rPr>
          <w:b/>
          <w:color w:val="16324F"/>
        </w:rPr>
        <w:t>事件概述：</w:t>
      </w:r>
      <w:r>
        <w:t>「特朗普：今年到访北京感受到中国人民的热情好客，我们希望以同样的热情款待各位」由 8 篇报道聚合而成，覆盖 2 家媒体，热度 0.571（爆点），所属板块类目：综合。</w:t>
      </w:r>
    </w:p>
    <w:p>
      <w:r>
        <w:rPr>
          <w:b/>
          <w:color w:val="16324F"/>
        </w:rPr>
        <w:t>关键信息：</w:t>
      </w:r>
      <w:r>
        <w:t>特朗普：今年到访北京感受到中国人民的热情好客，我们希望以同样的热情款待各位；视频丨特朗普夫妇亲自迎接习近平主席到访；视频 | 拾光纪·欢迎仪式现场，特朗普夫妇热情迎接习近平主席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引用：[1]特朗普：今年到访北京感受到中国人民的热情好客，我们希 / [2]视频丨特朗普夫妇亲自迎接习近平主席到访 / [3]视频 | 拾光纪·欢迎仪式现场，特朗普夫妇热情迎接习 / [4]特朗普在白宫欢迎仪式上的讲话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14,249 条</w:t>
      </w:r>
    </w:p>
    <w:p>
      <w:pPr>
        <w:pStyle w:val="ListBullet"/>
      </w:pPr>
      <w:r>
        <w:t>三层去重：2,321 → 2,056 条（精确108/SimHash9/语义148）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