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0FD90">
      <w:pPr>
        <w:spacing w:after="0" w:line="240" w:lineRule="auto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bookmarkStart w:id="0" w:name="_Hlk89432172"/>
      <w:bookmarkEnd w:id="0"/>
      <w:r>
        <w:rPr>
          <w:rFonts w:ascii="Times New Roman" w:hAnsi="Times New Roman" w:eastAsia="Calibri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364C82FD">
      <w:pPr>
        <w:spacing w:after="0" w:line="240" w:lineRule="auto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049E6F9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E2EA7BD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 xml:space="preserve">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7548"/>
      </w:tblGrid>
      <w:tr w14:paraId="0AD4F8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 w14:paraId="7EE5C9DC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07DF2B5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14:paraId="22B2E5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 w14:paraId="27456C33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D54A10B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441C77A2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0892FA8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29F5E738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9B4291C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ОТЧЕТ</w:t>
      </w:r>
      <w:bookmarkStart w:id="1" w:name="_GoBack"/>
      <w:bookmarkEnd w:id="1"/>
    </w:p>
    <w:p w14:paraId="223CF1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12.</w:t>
      </w:r>
    </w:p>
    <w:p w14:paraId="758294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МНОГОСЛОЙНАЯ НЕЙРОННАЯ СЕТЬ</w:t>
      </w:r>
    </w:p>
    <w:p w14:paraId="0F644196">
      <w:pPr>
        <w:tabs>
          <w:tab w:val="left" w:pos="5529"/>
        </w:tabs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 w14:paraId="31DDBD95">
      <w:pPr>
        <w:tabs>
          <w:tab w:val="left" w:pos="5529"/>
        </w:tabs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 w14:paraId="164E0BB5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Выполнил:</w:t>
      </w:r>
      <w:r>
        <w:rPr>
          <w:rFonts w:hint="default" w:ascii="Times New Roman" w:hAnsi="Times New Roman" w:eastAsia="Calibri" w:cs="Times New Roman"/>
          <w:sz w:val="32"/>
          <w:szCs w:val="32"/>
          <w:lang w:val="en-US" w:eastAsia="ru-RU"/>
        </w:rPr>
        <w:t xml:space="preserve"> </w:t>
      </w:r>
      <w:r>
        <w:rPr>
          <w:rFonts w:hint="default" w:ascii="Times New Roman" w:hAnsi="Times New Roman" w:eastAsia="Calibri" w:cs="Times New Roman"/>
          <w:sz w:val="32"/>
          <w:szCs w:val="32"/>
          <w:lang w:val="ru-RU" w:eastAsia="ru-RU"/>
        </w:rPr>
        <w:t>Окунев</w:t>
      </w:r>
      <w:r>
        <w:rPr>
          <w:rFonts w:hint="default" w:ascii="Times New Roman" w:hAnsi="Times New Roman" w:eastAsia="Calibri" w:cs="Times New Roman"/>
          <w:sz w:val="32"/>
          <w:szCs w:val="32"/>
          <w:lang w:val="en-US" w:eastAsia="ru-RU"/>
        </w:rPr>
        <w:t xml:space="preserve"> Николай Александрович</w:t>
      </w:r>
      <w:r>
        <w:rPr>
          <w:rFonts w:ascii="Times New Roman" w:hAnsi="Times New Roman" w:eastAsia="Calibri" w:cs="Times New Roman"/>
          <w:sz w:val="32"/>
          <w:szCs w:val="32"/>
          <w:lang w:eastAsia="ru-RU"/>
        </w:rPr>
        <w:t>,</w:t>
      </w:r>
    </w:p>
    <w:p w14:paraId="4B23D454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студент 2 курса</w:t>
      </w:r>
    </w:p>
    <w:p w14:paraId="38956F7C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группы КМБ-с-о-23-1</w:t>
      </w:r>
    </w:p>
    <w:p w14:paraId="57E2C123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3118346E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«____» __________________2025 г.</w:t>
      </w:r>
    </w:p>
    <w:p w14:paraId="08A03C34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6323B03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00E8455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7F78B17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Проверено с оценкой:</w:t>
      </w:r>
    </w:p>
    <w:p w14:paraId="4E9FE5DE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674260CB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0275CFE2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7CB4D4FC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4AFFC731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«____» __________________2025 г.</w:t>
      </w:r>
    </w:p>
    <w:p w14:paraId="518991C5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78FCB8B5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6EBC861A"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Ставрополь, 2025</w:t>
      </w:r>
    </w:p>
    <w:p w14:paraId="06DEA49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6BA9A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Цели и задачи </w:t>
      </w:r>
    </w:p>
    <w:p w14:paraId="5CF5AAA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Цель лабораторной работы: научиться применять простецшиую модель искусственной нейронной сети для решения задачи классификации. Основные задачи: – научиться использовать возможности стандартной библиотеки для построения искусственной нейронной сети; – исследование процесса обучения искусственной нейронной сети; – получение навыков работы с параметрами и гипперпараментрами искусственной неронной сети; – решение задачи классификации данных с использованием искусственной нейронной сети. </w:t>
      </w:r>
    </w:p>
    <w:p w14:paraId="31E0420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Теоретическое обоснование </w:t>
      </w:r>
    </w:p>
    <w:p w14:paraId="03173FD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Многослойный персептрон (Multu-Layered Perseptron, MLP) – это тип искусственной нейронной сети, состоящей из нескольких слоев взаимосвязанных искусственных нейронов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Это нейронная сеть с прямой связью, что означает, что информация течет только в одном направлении от входа к выходу, без петель. Входной слой MLP состоит из нейронов, которые представляют входные данные, а выходной слой состоит из нейронов, которые производят окончательный прогноз. Между входным и выходным слоями есть один или несколько скрытых слоев, выполняющих промежуточные вычисления над входными данными. Каждый нейрон в MLP получает входные данные от предыдущего слоя, применяет нелинейную функцию активации к взвешенной сумме этих входных данных, и создает один вывод, который передается на следующий уровень биологической нервной клетки.  MLP обычно используются для контролируемых задач обучения, таких как классификация и регрессия, где цель состоит в том, чтобы предсказать целевую переменную на основе входных признаков. Их также можно использовать для неконтролируемых задач обучения, таких как уменьшение размерности, где цель состоит в том, чтобы изучить низкоразмерное представление данных. </w:t>
      </w:r>
    </w:p>
    <w:p w14:paraId="5FF666A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Методика и порядок выполнения работы </w:t>
      </w:r>
    </w:p>
    <w:p w14:paraId="76CEAC8B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Учебная задача Задание. Для синтетического набора данных реализовать решение задачи классификации с использованием нейросетевой модели библиотеки scikit-learn.</w:t>
      </w:r>
    </w:p>
    <w:p w14:paraId="702D4CD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71770" cy="936625"/>
            <wp:effectExtent l="0" t="0" r="127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F9C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Подключение библиотек</w:t>
      </w:r>
    </w:p>
    <w:p w14:paraId="19CB248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5271770" cy="1881505"/>
            <wp:effectExtent l="0" t="0" r="127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5A7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создание синтетического набора данных</w:t>
      </w:r>
    </w:p>
    <w:p w14:paraId="7DE35B0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Получили 3 набора данных</w:t>
      </w:r>
    </w:p>
    <w:p w14:paraId="711CDDC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5271135" cy="2101850"/>
            <wp:effectExtent l="0" t="0" r="1905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84B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визуализация датасетов</w:t>
      </w:r>
    </w:p>
    <w:p w14:paraId="35A1889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5269865" cy="3432810"/>
            <wp:effectExtent l="0" t="0" r="3175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4AE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создание классификатора и его обучение</w:t>
      </w:r>
    </w:p>
    <w:p w14:paraId="0F1780E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drawing>
          <wp:inline distT="0" distB="0" distL="114300" distR="114300">
            <wp:extent cx="5268595" cy="5673090"/>
            <wp:effectExtent l="0" t="0" r="4445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2E9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5 - визуализация области решения классификатора</w:t>
      </w:r>
    </w:p>
    <w:p w14:paraId="126D97E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</w:pPr>
      <w:r>
        <w:drawing>
          <wp:inline distT="0" distB="0" distL="114300" distR="114300">
            <wp:extent cx="5268595" cy="1090295"/>
            <wp:effectExtent l="0" t="0" r="4445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498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6 - Использование модели</w:t>
      </w:r>
    </w:p>
    <w:p w14:paraId="3BF46AB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66FE4B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1)</w:t>
      </w:r>
      <w:r>
        <w:rPr>
          <w:rFonts w:hint="default" w:ascii="Times New Roman" w:hAnsi="Times New Roman" w:cs="Times New Roman"/>
          <w:sz w:val="28"/>
          <w:szCs w:val="28"/>
        </w:rPr>
        <w:t>Архитектура многослойного персептрона (MLP):</w:t>
      </w:r>
    </w:p>
    <w:p w14:paraId="1908B6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MLP — это тип искусственной нейронной сети, который состоит из нескольких слоев нейронов, соединенных друг с другом. </w:t>
      </w:r>
    </w:p>
    <w:p w14:paraId="4BB7EB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Входной слой: Получает входные данные. Количество нейронов в этом слое равно количеству признаков во входных данных.</w:t>
      </w:r>
    </w:p>
    <w:p w14:paraId="5E2257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Скрытые слои: Выполняют вычисления над входными данными и передают результаты в следующий слой. Может быть один или несколько скрытых слоев. Количество нейронов в каждом скрытом слое — это гиперпараметр, который нужно настроить.</w:t>
      </w:r>
    </w:p>
    <w:p w14:paraId="74DF7A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Выходной слой: Выдает результат. Количество нейронов в этом слое зависит от задачи. В задаче классификации количество нейронов обычно равно количеству классов.</w:t>
      </w:r>
    </w:p>
    <w:p w14:paraId="29356F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Каждый нейрон в слое соединен со всеми нейронами в предыдущем слое. Соединения между нейронами имеют веса, которые настраиваются в процессе обучения. </w:t>
      </w:r>
    </w:p>
    <w:p w14:paraId="378B68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2)</w:t>
      </w:r>
      <w:r>
        <w:rPr>
          <w:rFonts w:hint="default" w:ascii="Times New Roman" w:hAnsi="Times New Roman" w:cs="Times New Roman"/>
          <w:sz w:val="28"/>
          <w:szCs w:val="28"/>
        </w:rPr>
        <w:t>Структура искусственного нейрона:</w:t>
      </w:r>
    </w:p>
    <w:p w14:paraId="76D3E7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Искусственный нейрон — это основная строительная единица MLP. Он состоит из следующих элементов: </w:t>
      </w:r>
    </w:p>
    <w:p w14:paraId="10384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Входы: Получает входные данные от других нейронов или из входного слоя.</w:t>
      </w:r>
    </w:p>
    <w:p w14:paraId="3871C7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Веса: Каждому входу соответствует вес, который определяет важность этого входа.</w:t>
      </w:r>
    </w:p>
    <w:p w14:paraId="061BD2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Сумматор: Вычисляет взвешенную сумму входов.</w:t>
      </w:r>
    </w:p>
    <w:p w14:paraId="7A17A3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Функция активации: Применяет нелинейную функцию к сумме, чтобы получить выходное значение.</w:t>
      </w:r>
    </w:p>
    <w:p w14:paraId="7CBAB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В классе MLPClassifier элементы структуры нейрона определяются следующим образом: </w:t>
      </w:r>
    </w:p>
    <w:p w14:paraId="111B02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Веса: Хранятся в атрибуте coefs_. Это список массивов, где каждый массив содержит веса для одного слоя.</w:t>
      </w:r>
    </w:p>
    <w:p w14:paraId="1F3956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Смещения (bias): Хранятся в атрибуте intercepts_. Это список массивов, где каждый массив содержит смещения для одного слоя.</w:t>
      </w:r>
    </w:p>
    <w:p w14:paraId="0DD2F1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Функция активации: Определяется параметром activation.</w:t>
      </w:r>
    </w:p>
    <w:p w14:paraId="26AB2C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</w:t>
      </w:r>
      <w:r>
        <w:rPr>
          <w:rFonts w:hint="default" w:ascii="Times New Roman" w:hAnsi="Times New Roman" w:cs="Times New Roman"/>
          <w:sz w:val="28"/>
          <w:szCs w:val="28"/>
        </w:rPr>
        <w:t>Параметр для определения метода оптимизации в MLPClassifier и доступные оптимизаторы:</w:t>
      </w:r>
    </w:p>
    <w:p w14:paraId="73D95E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Параметр solver определяет метод оптимизации в MLPClassifier. Доступные оптимизаторы:</w:t>
      </w:r>
    </w:p>
    <w:p w14:paraId="205A7F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'lbfgs': Оптимизатор семейства BFGS. Подходит для небольших наборов данных.</w:t>
      </w:r>
    </w:p>
    <w:p w14:paraId="1B8F4F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'sgd': Стохастический градиентный спуск. Подходит для больших наборов данных. Требует настройки скорости обучения (learning rate).</w:t>
      </w:r>
    </w:p>
    <w:p w14:paraId="4374E5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'adam': Адаптивный моментный метод. Подходит для большинства задач. Автоматически настраивает скорость обучения.</w:t>
      </w:r>
    </w:p>
    <w:p w14:paraId="539D35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4)</w:t>
      </w:r>
      <w:r>
        <w:rPr>
          <w:rFonts w:hint="default" w:ascii="Times New Roman" w:hAnsi="Times New Roman" w:cs="Times New Roman"/>
          <w:sz w:val="28"/>
          <w:szCs w:val="28"/>
        </w:rPr>
        <w:t>Параметр для определения функции активации в MLPClassifier и доступные функции:</w:t>
      </w:r>
    </w:p>
    <w:p w14:paraId="2FAAC1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Параметр activation определяет функцию активации в MLPClassifier. Доступные функции: </w:t>
      </w:r>
    </w:p>
    <w:p w14:paraId="3D233C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'identity': Тождественная функция (f(x) = x).</w:t>
      </w:r>
    </w:p>
    <w:p w14:paraId="255A06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'logistic': Логистическая функция (сигмоида).</w:t>
      </w:r>
    </w:p>
    <w:p w14:paraId="49A26A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'tanh': Гиперболический тангенс.</w:t>
      </w:r>
    </w:p>
    <w:p w14:paraId="39653E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'relu': Функция ReLU (Rectified Linear Unit). Наиболее часто используемая функция активации.</w:t>
      </w:r>
    </w:p>
    <w:p w14:paraId="58C38F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6)</w:t>
      </w:r>
      <w:r>
        <w:rPr>
          <w:rFonts w:hint="default" w:ascii="Times New Roman" w:hAnsi="Times New Roman" w:cs="Times New Roman"/>
          <w:sz w:val="28"/>
          <w:szCs w:val="28"/>
        </w:rPr>
        <w:t>Параметры и назначение в методе make_classification:</w:t>
      </w:r>
    </w:p>
    <w:p w14:paraId="671739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Метод make_classification из библиотеки scikit-learn используется для создания синтетического набора данных для задачи классификации. Основные параметры: </w:t>
      </w:r>
    </w:p>
    <w:p w14:paraId="455217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n_samples: Количество образцов в наборе данных.</w:t>
      </w:r>
    </w:p>
    <w:p w14:paraId="2613C2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n_features: Количество признаков в наборе данных.</w:t>
      </w:r>
    </w:p>
    <w:p w14:paraId="41AB4F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n_informative: Количество информативных признаков (то есть признаков, которые влияют на целевую переменную).</w:t>
      </w:r>
    </w:p>
    <w:p w14:paraId="51987F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n_redundant: Количество избыточных признаков (то есть признаков, которые являются линейной комбинацией информативных признаков).</w:t>
      </w:r>
    </w:p>
    <w:p w14:paraId="7F4BDF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n_clusters_per_class: Количество кластеров на класс.</w:t>
      </w:r>
    </w:p>
    <w:p w14:paraId="0E6C3E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n_classes: Количество классов.</w:t>
      </w:r>
    </w:p>
    <w:p w14:paraId="375B25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random_state: Генератор случайных чисел для воспроизводимости результатов.</w:t>
      </w:r>
    </w:p>
    <w:p w14:paraId="5D3A73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6)</w:t>
      </w:r>
      <w:r>
        <w:rPr>
          <w:rFonts w:hint="default" w:ascii="Times New Roman" w:hAnsi="Times New Roman" w:cs="Times New Roman"/>
          <w:sz w:val="28"/>
          <w:szCs w:val="28"/>
        </w:rPr>
        <w:t>Параметры и назначение при создании классификатора с использованием MLPClassifier:</w:t>
      </w:r>
    </w:p>
    <w:p w14:paraId="206B3B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Основные параметры при создании классификатора с использованием MLPClassifier: </w:t>
      </w:r>
    </w:p>
    <w:p w14:paraId="26DC23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hidden_layer_sizes: Кортеж, определяющий количество нейронов в каждом скрытом слое. Например, (100, 50) означает, что будет два скрытых слоя, в первом слое 100 нейронов, во втором — 50.</w:t>
      </w:r>
    </w:p>
    <w:p w14:paraId="0F227B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activation: Функция активации.</w:t>
      </w:r>
    </w:p>
    <w:p w14:paraId="4E6C27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solver: Метод оптимизации.</w:t>
      </w:r>
    </w:p>
    <w:p w14:paraId="595FF2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alpha: Параметр регуляризации L2.</w:t>
      </w:r>
    </w:p>
    <w:p w14:paraId="66BAEE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batch_size: Размер мини-пакета для стохастических оптимизаторов.</w:t>
      </w:r>
    </w:p>
    <w:p w14:paraId="7DF56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learning_rate: Скорость обучения для стохастических оптимизаторов.</w:t>
      </w:r>
    </w:p>
    <w:p w14:paraId="4A0C31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max_iter: Максимальное количество итераций.</w:t>
      </w:r>
    </w:p>
    <w:p w14:paraId="032F74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random_state: Генератор случайных чисел для воспроизводимости результатов.</w:t>
      </w:r>
    </w:p>
    <w:p w14:paraId="324258F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1EF7BB"/>
    <w:multiLevelType w:val="multilevel"/>
    <w:tmpl w:val="711EF7B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C29DF"/>
    <w:rsid w:val="45A6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2025-04-01T18:42:27Z</dcterms:created>
  <dc:creator>shuts</dc:creator>
  <cp:lastModifiedBy>shuts</cp:lastModifiedBy>
  <dcterms:modified xsi:type="dcterms:W3CDTF">2025-04-01T18:54:56Z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2D5CA692713743B383E840755F6E6541_12</vt:lpwstr>
  </property>
</Properties>
</file>