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40FD90">
      <w:pPr>
        <w:spacing w:after="0" w:line="240" w:lineRule="auto"/>
        <w:jc w:val="center"/>
        <w:rPr>
          <w:rFonts w:ascii="Times New Roman" w:hAnsi="Times New Roman" w:eastAsia="Calibri" w:cs="Times New Roman"/>
          <w:sz w:val="32"/>
          <w:szCs w:val="32"/>
          <w:lang w:eastAsia="ru-RU"/>
        </w:rPr>
      </w:pPr>
      <w:bookmarkStart w:id="0" w:name="_Hlk89432172"/>
      <w:bookmarkEnd w:id="0"/>
      <w:r>
        <w:rPr>
          <w:rFonts w:ascii="Times New Roman" w:hAnsi="Times New Roman" w:eastAsia="Calibri" w:cs="Times New Roman"/>
          <w:sz w:val="32"/>
          <w:szCs w:val="32"/>
          <w:lang w:eastAsia="ru-RU"/>
        </w:rPr>
        <w:t>Министерство науки и высшего образования Российской Федерации</w:t>
      </w:r>
    </w:p>
    <w:p w14:paraId="364C82FD">
      <w:pPr>
        <w:spacing w:after="0" w:line="240" w:lineRule="auto"/>
        <w:jc w:val="center"/>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Федеральное государственное автономное образовательное учреждение высшего образования</w:t>
      </w:r>
    </w:p>
    <w:p w14:paraId="3049E6F9">
      <w:pPr>
        <w:spacing w:after="0" w:line="240" w:lineRule="auto"/>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«СЕВЕРО-КАВКАЗСКИЙ ФЕДЕРАЛЬНЫЙ УНИВЕРСИТЕТ»</w:t>
      </w:r>
    </w:p>
    <w:p w14:paraId="1E2EA7BD">
      <w:pPr>
        <w:spacing w:after="0" w:line="240" w:lineRule="auto"/>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 xml:space="preserve"> </w:t>
      </w:r>
    </w:p>
    <w:tbl>
      <w:tblPr>
        <w:tblStyle w:val="3"/>
        <w:tblW w:w="0" w:type="auto"/>
        <w:tblInd w:w="0" w:type="dxa"/>
        <w:tblLayout w:type="autofit"/>
        <w:tblCellMar>
          <w:top w:w="0" w:type="dxa"/>
          <w:left w:w="108" w:type="dxa"/>
          <w:bottom w:w="0" w:type="dxa"/>
          <w:right w:w="108" w:type="dxa"/>
        </w:tblCellMar>
      </w:tblPr>
      <w:tblGrid>
        <w:gridCol w:w="974"/>
        <w:gridCol w:w="7548"/>
      </w:tblGrid>
      <w:tr w14:paraId="0AD4F847">
        <w:tblPrEx>
          <w:tblCellMar>
            <w:top w:w="0" w:type="dxa"/>
            <w:left w:w="108" w:type="dxa"/>
            <w:bottom w:w="0" w:type="dxa"/>
            <w:right w:w="108" w:type="dxa"/>
          </w:tblCellMar>
        </w:tblPrEx>
        <w:tc>
          <w:tcPr>
            <w:tcW w:w="1100" w:type="dxa"/>
          </w:tcPr>
          <w:p w14:paraId="7EE5C9DC">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 xml:space="preserve">Институт </w:t>
            </w:r>
          </w:p>
        </w:tc>
        <w:tc>
          <w:tcPr>
            <w:tcW w:w="8471" w:type="dxa"/>
            <w:tcBorders>
              <w:top w:val="nil"/>
              <w:left w:val="nil"/>
              <w:bottom w:val="single" w:color="auto" w:sz="4" w:space="0"/>
              <w:right w:val="nil"/>
            </w:tcBorders>
          </w:tcPr>
          <w:p w14:paraId="507DF2B5">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математики и компьютерных наук</w:t>
            </w:r>
          </w:p>
        </w:tc>
      </w:tr>
      <w:tr w14:paraId="22B2E589">
        <w:tblPrEx>
          <w:tblCellMar>
            <w:top w:w="0" w:type="dxa"/>
            <w:left w:w="108" w:type="dxa"/>
            <w:bottom w:w="0" w:type="dxa"/>
            <w:right w:w="108" w:type="dxa"/>
          </w:tblCellMar>
        </w:tblPrEx>
        <w:tc>
          <w:tcPr>
            <w:tcW w:w="1100" w:type="dxa"/>
          </w:tcPr>
          <w:p w14:paraId="27456C33">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 xml:space="preserve">Кафедра </w:t>
            </w:r>
          </w:p>
        </w:tc>
        <w:tc>
          <w:tcPr>
            <w:tcW w:w="8471" w:type="dxa"/>
            <w:tcBorders>
              <w:top w:val="single" w:color="auto" w:sz="4" w:space="0"/>
              <w:left w:val="nil"/>
              <w:bottom w:val="single" w:color="auto" w:sz="4" w:space="0"/>
              <w:right w:val="nil"/>
            </w:tcBorders>
          </w:tcPr>
          <w:p w14:paraId="2D54A10B">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компьютерной безопасности</w:t>
            </w:r>
          </w:p>
        </w:tc>
      </w:tr>
    </w:tbl>
    <w:p w14:paraId="441C77A2">
      <w:pPr>
        <w:spacing w:after="0" w:line="240" w:lineRule="auto"/>
        <w:rPr>
          <w:rFonts w:ascii="Times New Roman" w:hAnsi="Times New Roman" w:eastAsia="Calibri" w:cs="Times New Roman"/>
          <w:sz w:val="32"/>
          <w:szCs w:val="32"/>
          <w:lang w:eastAsia="ru-RU"/>
        </w:rPr>
      </w:pPr>
    </w:p>
    <w:p w14:paraId="00892FA8">
      <w:pPr>
        <w:spacing w:after="0" w:line="240" w:lineRule="auto"/>
        <w:rPr>
          <w:rFonts w:ascii="Times New Roman" w:hAnsi="Times New Roman" w:eastAsia="Calibri" w:cs="Times New Roman"/>
          <w:sz w:val="32"/>
          <w:szCs w:val="32"/>
          <w:lang w:eastAsia="ru-RU"/>
        </w:rPr>
      </w:pPr>
    </w:p>
    <w:p w14:paraId="29F5E738">
      <w:pPr>
        <w:spacing w:after="0" w:line="240" w:lineRule="auto"/>
        <w:rPr>
          <w:rFonts w:ascii="Times New Roman" w:hAnsi="Times New Roman" w:eastAsia="Calibri" w:cs="Times New Roman"/>
          <w:sz w:val="32"/>
          <w:szCs w:val="32"/>
          <w:lang w:eastAsia="ru-RU"/>
        </w:rPr>
      </w:pPr>
    </w:p>
    <w:p w14:paraId="59B4291C">
      <w:pPr>
        <w:spacing w:after="0" w:line="240" w:lineRule="auto"/>
        <w:jc w:val="center"/>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ОТЧЕТ</w:t>
      </w:r>
    </w:p>
    <w:p w14:paraId="6410E3C7">
      <w:pPr>
        <w:tabs>
          <w:tab w:val="left" w:pos="5529"/>
        </w:tabs>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ЛАБОРАТОРНАЯ РАБОТА 5.</w:t>
      </w:r>
    </w:p>
    <w:p w14:paraId="170A81BA">
      <w:pPr>
        <w:tabs>
          <w:tab w:val="left" w:pos="5529"/>
        </w:tabs>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 xml:space="preserve"> РАЗРАБОТКА ЕДИНОГО ПОДХОДА К ПРЕДВАРИТЕЛЬНОЙ ОБРАБОТКИ ДАННЫХ</w:t>
      </w:r>
    </w:p>
    <w:p w14:paraId="50EB2263">
      <w:pPr>
        <w:tabs>
          <w:tab w:val="left" w:pos="5529"/>
        </w:tabs>
        <w:spacing w:after="0" w:line="240" w:lineRule="auto"/>
        <w:jc w:val="center"/>
        <w:rPr>
          <w:rFonts w:hint="default" w:ascii="Times New Roman" w:hAnsi="Times New Roman" w:cs="Times New Roman"/>
          <w:sz w:val="28"/>
          <w:szCs w:val="28"/>
        </w:rPr>
      </w:pPr>
    </w:p>
    <w:p w14:paraId="131A49DC">
      <w:pPr>
        <w:tabs>
          <w:tab w:val="left" w:pos="5529"/>
        </w:tabs>
        <w:spacing w:after="0" w:line="240" w:lineRule="auto"/>
        <w:jc w:val="center"/>
        <w:rPr>
          <w:rFonts w:hint="default" w:ascii="Times New Roman" w:hAnsi="Times New Roman" w:cs="Times New Roman"/>
          <w:sz w:val="28"/>
          <w:szCs w:val="28"/>
          <w:lang w:eastAsia="ru-RU"/>
        </w:rPr>
      </w:pPr>
    </w:p>
    <w:p w14:paraId="164E0BB5">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Выполнил:</w:t>
      </w:r>
      <w:r>
        <w:rPr>
          <w:rFonts w:hint="default" w:ascii="Times New Roman" w:hAnsi="Times New Roman" w:eastAsia="Calibri" w:cs="Times New Roman"/>
          <w:sz w:val="32"/>
          <w:szCs w:val="32"/>
          <w:lang w:val="en-US" w:eastAsia="ru-RU"/>
        </w:rPr>
        <w:t xml:space="preserve"> </w:t>
      </w:r>
      <w:r>
        <w:rPr>
          <w:rFonts w:hint="default" w:ascii="Times New Roman" w:hAnsi="Times New Roman" w:eastAsia="Calibri" w:cs="Times New Roman"/>
          <w:sz w:val="32"/>
          <w:szCs w:val="32"/>
          <w:lang w:val="ru-RU" w:eastAsia="ru-RU"/>
        </w:rPr>
        <w:t>Окунев</w:t>
      </w:r>
      <w:r>
        <w:rPr>
          <w:rFonts w:hint="default" w:ascii="Times New Roman" w:hAnsi="Times New Roman" w:eastAsia="Calibri" w:cs="Times New Roman"/>
          <w:sz w:val="32"/>
          <w:szCs w:val="32"/>
          <w:lang w:val="en-US" w:eastAsia="ru-RU"/>
        </w:rPr>
        <w:t xml:space="preserve"> Николай Александрович</w:t>
      </w:r>
      <w:r>
        <w:rPr>
          <w:rFonts w:ascii="Times New Roman" w:hAnsi="Times New Roman" w:eastAsia="Calibri" w:cs="Times New Roman"/>
          <w:sz w:val="32"/>
          <w:szCs w:val="32"/>
          <w:lang w:eastAsia="ru-RU"/>
        </w:rPr>
        <w:t>,</w:t>
      </w:r>
    </w:p>
    <w:p w14:paraId="4B23D454">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студент 2 курса</w:t>
      </w:r>
    </w:p>
    <w:p w14:paraId="38956F7C">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группы КМБ-с-о-23-1</w:t>
      </w:r>
    </w:p>
    <w:p w14:paraId="57E2C123">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3118346E">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 __________________2025 г.</w:t>
      </w:r>
    </w:p>
    <w:p w14:paraId="08A03C34">
      <w:pPr>
        <w:spacing w:after="0" w:line="240" w:lineRule="auto"/>
        <w:jc w:val="right"/>
        <w:rPr>
          <w:rFonts w:ascii="Times New Roman" w:hAnsi="Times New Roman" w:eastAsia="Calibri" w:cs="Times New Roman"/>
          <w:sz w:val="32"/>
          <w:szCs w:val="32"/>
          <w:lang w:eastAsia="ru-RU"/>
        </w:rPr>
      </w:pPr>
    </w:p>
    <w:p w14:paraId="06323B03">
      <w:pPr>
        <w:spacing w:after="0" w:line="240" w:lineRule="auto"/>
        <w:jc w:val="right"/>
        <w:rPr>
          <w:rFonts w:ascii="Times New Roman" w:hAnsi="Times New Roman" w:eastAsia="Calibri" w:cs="Times New Roman"/>
          <w:sz w:val="32"/>
          <w:szCs w:val="32"/>
          <w:lang w:eastAsia="ru-RU"/>
        </w:rPr>
      </w:pPr>
    </w:p>
    <w:p w14:paraId="500E8455">
      <w:pPr>
        <w:spacing w:after="0" w:line="240" w:lineRule="auto"/>
        <w:jc w:val="right"/>
        <w:rPr>
          <w:rFonts w:ascii="Times New Roman" w:hAnsi="Times New Roman" w:eastAsia="Calibri" w:cs="Times New Roman"/>
          <w:sz w:val="32"/>
          <w:szCs w:val="32"/>
          <w:lang w:eastAsia="ru-RU"/>
        </w:rPr>
      </w:pPr>
    </w:p>
    <w:p w14:paraId="57F78B17">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Проверено с оценкой:</w:t>
      </w:r>
    </w:p>
    <w:p w14:paraId="4E9FE5DE">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674260CB">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0275CFE2">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7CB4D4FC">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4AFFC731">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 __________________2025 г.</w:t>
      </w:r>
    </w:p>
    <w:p w14:paraId="518991C5">
      <w:pPr>
        <w:spacing w:after="0" w:line="240" w:lineRule="auto"/>
        <w:jc w:val="right"/>
        <w:rPr>
          <w:rFonts w:ascii="Times New Roman" w:hAnsi="Times New Roman" w:eastAsia="Calibri" w:cs="Times New Roman"/>
          <w:sz w:val="32"/>
          <w:szCs w:val="32"/>
          <w:lang w:eastAsia="ru-RU"/>
        </w:rPr>
      </w:pPr>
    </w:p>
    <w:p w14:paraId="78FCB8B5">
      <w:pPr>
        <w:spacing w:after="0" w:line="240" w:lineRule="auto"/>
        <w:rPr>
          <w:rFonts w:ascii="Times New Roman" w:hAnsi="Times New Roman" w:eastAsia="Calibri" w:cs="Times New Roman"/>
          <w:sz w:val="32"/>
          <w:szCs w:val="32"/>
          <w:lang w:eastAsia="ru-RU"/>
        </w:rPr>
      </w:pPr>
    </w:p>
    <w:p w14:paraId="717A5A90">
      <w:pPr>
        <w:spacing w:after="0" w:line="240" w:lineRule="auto"/>
        <w:jc w:val="center"/>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Ставрополь, 2025</w:t>
      </w:r>
    </w:p>
    <w:p w14:paraId="4E94F8B1">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8"/>
          <w:szCs w:val="28"/>
        </w:rPr>
      </w:pPr>
    </w:p>
    <w:p w14:paraId="1A9A9FD1">
      <w:pPr>
        <w:keepNext w:val="0"/>
        <w:keepLines w:val="0"/>
        <w:pageBreakBefore w:val="0"/>
        <w:widowControl/>
        <w:numPr>
          <w:ilvl w:val="0"/>
          <w:numId w:val="1"/>
        </w:numPr>
        <w:kinsoku/>
        <w:wordWrap/>
        <w:overflowPunct/>
        <w:topLinePunct w:val="0"/>
        <w:autoSpaceDE/>
        <w:autoSpaceDN/>
        <w:bidi w:val="0"/>
        <w:adjustRightInd/>
        <w:snapToGrid/>
        <w:spacing w:line="360" w:lineRule="auto"/>
        <w:ind w:left="70" w:leftChars="0" w:firstLine="0" w:firstLineChars="0"/>
        <w:jc w:val="center"/>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Цели и задачи</w:t>
      </w:r>
    </w:p>
    <w:p w14:paraId="0DE997FB">
      <w:pPr>
        <w:keepNext w:val="0"/>
        <w:keepLines w:val="0"/>
        <w:pageBreakBefore w:val="0"/>
        <w:widowControl/>
        <w:numPr>
          <w:ilvl w:val="0"/>
          <w:numId w:val="0"/>
        </w:numPr>
        <w:kinsoku/>
        <w:wordWrap/>
        <w:overflowPunct/>
        <w:topLinePunct w:val="0"/>
        <w:autoSpaceDE/>
        <w:autoSpaceDN/>
        <w:bidi w:val="0"/>
        <w:adjustRightInd/>
        <w:snapToGrid/>
        <w:spacing w:line="360" w:lineRule="auto"/>
        <w:ind w:left="70" w:left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 Цель лабораторной работы: изучение теоретических принципов и инструментальных редств для построения пайплайна для предварительной обработки данных. Основные задачи: – предварительная обработка данных; – изучение библиотек для предварительной обработки данных; – масштабирование признаков; – представление категориальных данных; – построение пайплайна для предварительной обработки данных. </w:t>
      </w:r>
    </w:p>
    <w:p w14:paraId="05ED2F2D">
      <w:pPr>
        <w:keepNext w:val="0"/>
        <w:keepLines w:val="0"/>
        <w:pageBreakBefore w:val="0"/>
        <w:widowControl/>
        <w:numPr>
          <w:ilvl w:val="0"/>
          <w:numId w:val="1"/>
        </w:numPr>
        <w:kinsoku/>
        <w:wordWrap/>
        <w:overflowPunct/>
        <w:topLinePunct w:val="0"/>
        <w:autoSpaceDE/>
        <w:autoSpaceDN/>
        <w:bidi w:val="0"/>
        <w:adjustRightInd/>
        <w:snapToGrid/>
        <w:spacing w:line="360" w:lineRule="auto"/>
        <w:ind w:left="70" w:leftChars="0" w:firstLine="0" w:firstLineChars="0"/>
        <w:jc w:val="center"/>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Теоретическое обоснование</w:t>
      </w:r>
    </w:p>
    <w:p w14:paraId="7614999E">
      <w:pPr>
        <w:keepNext w:val="0"/>
        <w:keepLines w:val="0"/>
        <w:pageBreakBefore w:val="0"/>
        <w:widowControl/>
        <w:numPr>
          <w:ilvl w:val="0"/>
          <w:numId w:val="0"/>
        </w:numPr>
        <w:kinsoku/>
        <w:wordWrap/>
        <w:overflowPunct/>
        <w:topLinePunct w:val="0"/>
        <w:autoSpaceDE/>
        <w:autoSpaceDN/>
        <w:bidi w:val="0"/>
        <w:adjustRightInd/>
        <w:snapToGrid/>
        <w:spacing w:line="360" w:lineRule="auto"/>
        <w:ind w:left="70" w:left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В предыдущих работах уже были представлены алгоритмы, позволяющие представить последовательность решения задач методами машинного обучения. Но для различных моделей очень часто приходится повторять одни и те же действия. Это делает возможным выработку некторого унифицированного подхода к последовательности действий, которые реализует исследователь. В данной работе рассмотрим унифицированную последовательность действий, которую обычно выполняет исследователь по предварительной обработке данных. Для решения задач машинного обучения часто приходится повторять различные блоки кода, которые являются единоообразными для разных задач, принадлежащих одному классу (регрессия, классификация, кластеризация и т.д.). Данное обстоятельство приводит к повторяющемуся шаблонному коду. Такой код называется boilerplate-код или просто boilerplate. С другой стороны, единообразная последовательность действий, которую выполняет 53 разработчик при решении задач машинного обучения часто называется пайплайном (machine learning pipeline). Рассмотрим простейший пайплан для решения задачи регрессии. Для решения задачи регрессии небходимо реализовать (в общем случае) следующие стадии: 1. Загрузка набора данных. 2. Заполнение пропусков данных в соответствии с выбранной стратегией. 3. Масштабирование признаков. 4. Обработка категоривальных признаков. 5. Разделение на тестовую и тренировочную выборку. 6. Обучение модели. 7. Интерпретация и визуализация результатов. Заполнение пропусков в данных missingvalues = SimpleImputer(missing_values = np.nan, strategy = 'mean', verbose = 0) missingvalues = missingvalues.fit(X[:, 1:3]) X[:, 1:3]=missingvalues.transform(X[:, 1:3]) Масштабирование признаков (standartisation и normalization) from sklearn.preprocessing import StandardScaler Разделение на тестовую и обучающую выборки: from sklearn.model_selection import train_test_split from sklearn.cross_validation import train_test_split Перед выполнением лабораторной работы необходимо ознакомиться с базовыми принципами языка Python, используя следующие источники: [1-5]. 5</w:t>
      </w:r>
    </w:p>
    <w:p w14:paraId="3A81AF0E">
      <w:pPr>
        <w:keepNext w:val="0"/>
        <w:keepLines w:val="0"/>
        <w:pageBreakBefore w:val="0"/>
        <w:widowControl/>
        <w:numPr>
          <w:ilvl w:val="0"/>
          <w:numId w:val="1"/>
        </w:numPr>
        <w:kinsoku/>
        <w:wordWrap/>
        <w:overflowPunct/>
        <w:topLinePunct w:val="0"/>
        <w:autoSpaceDE/>
        <w:autoSpaceDN/>
        <w:bidi w:val="0"/>
        <w:adjustRightInd/>
        <w:snapToGrid/>
        <w:spacing w:line="360" w:lineRule="auto"/>
        <w:ind w:left="70" w:leftChars="0" w:firstLine="0" w:firstLineChars="0"/>
        <w:jc w:val="center"/>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Методика и порядок выполнения работы</w:t>
      </w:r>
    </w:p>
    <w:p w14:paraId="693AFA40">
      <w:pPr>
        <w:keepNext w:val="0"/>
        <w:keepLines w:val="0"/>
        <w:pageBreakBefore w:val="0"/>
        <w:widowControl/>
        <w:numPr>
          <w:ilvl w:val="0"/>
          <w:numId w:val="0"/>
        </w:numPr>
        <w:kinsoku/>
        <w:wordWrap/>
        <w:overflowPunct/>
        <w:topLinePunct w:val="0"/>
        <w:autoSpaceDE/>
        <w:autoSpaceDN/>
        <w:bidi w:val="0"/>
        <w:adjustRightInd/>
        <w:snapToGrid/>
        <w:spacing w:line="360" w:lineRule="auto"/>
        <w:ind w:left="70" w:left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 Для тестирования универсального пайплайна будет использоваться модель линейоной регрессии (LinearRegression из библиотеки sklearn). 3.1 Учебная задача Устовие. Построить пайплайн, реализующий первичную обработку данных. Решение. Для решения задачи необходимо написать скрипт на яыке Python (рисунок 5.1). 55 </w:t>
      </w:r>
    </w:p>
    <w:p w14:paraId="53D4081F">
      <w:pPr>
        <w:keepNext w:val="0"/>
        <w:keepLines w:val="0"/>
        <w:pageBreakBefore w:val="0"/>
        <w:widowControl/>
        <w:numPr>
          <w:ilvl w:val="0"/>
          <w:numId w:val="0"/>
        </w:numPr>
        <w:kinsoku/>
        <w:wordWrap/>
        <w:overflowPunct/>
        <w:topLinePunct w:val="0"/>
        <w:autoSpaceDE/>
        <w:autoSpaceDN/>
        <w:bidi w:val="0"/>
        <w:adjustRightInd/>
        <w:snapToGrid/>
        <w:spacing w:line="360" w:lineRule="auto"/>
        <w:ind w:left="70" w:leftChars="0"/>
        <w:textAlignment w:val="auto"/>
        <w:rPr>
          <w:rFonts w:hint="default" w:ascii="Times New Roman" w:hAnsi="Times New Roman" w:cs="Times New Roman"/>
          <w:sz w:val="28"/>
          <w:szCs w:val="28"/>
        </w:rPr>
      </w:pPr>
      <w:r>
        <w:drawing>
          <wp:inline distT="0" distB="0" distL="114300" distR="114300">
            <wp:extent cx="5267325" cy="3049270"/>
            <wp:effectExtent l="0" t="0" r="5715" b="1397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5267325" cy="3049270"/>
                    </a:xfrm>
                    <a:prstGeom prst="rect">
                      <a:avLst/>
                    </a:prstGeom>
                    <a:noFill/>
                    <a:ln>
                      <a:noFill/>
                    </a:ln>
                  </pic:spPr>
                </pic:pic>
              </a:graphicData>
            </a:graphic>
          </wp:inline>
        </w:drawing>
      </w:r>
    </w:p>
    <w:p w14:paraId="3A365D7B">
      <w:pPr>
        <w:keepNext w:val="0"/>
        <w:keepLines w:val="0"/>
        <w:pageBreakBefore w:val="0"/>
        <w:widowControl/>
        <w:numPr>
          <w:ilvl w:val="0"/>
          <w:numId w:val="0"/>
        </w:numPr>
        <w:kinsoku/>
        <w:wordWrap/>
        <w:overflowPunct/>
        <w:topLinePunct w:val="0"/>
        <w:autoSpaceDE/>
        <w:autoSpaceDN/>
        <w:bidi w:val="0"/>
        <w:adjustRightInd/>
        <w:snapToGrid/>
        <w:spacing w:line="360" w:lineRule="auto"/>
        <w:ind w:left="70" w:left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t>Рисунок 5.1 – Код Python, отражающий общий пайплайн для предварительной обработки данных</w:t>
      </w:r>
    </w:p>
    <w:p w14:paraId="64309927">
      <w:pPr>
        <w:keepNext w:val="0"/>
        <w:keepLines w:val="0"/>
        <w:pageBreakBefore w:val="0"/>
        <w:widowControl/>
        <w:numPr>
          <w:ilvl w:val="0"/>
          <w:numId w:val="0"/>
        </w:numPr>
        <w:kinsoku/>
        <w:wordWrap/>
        <w:overflowPunct/>
        <w:topLinePunct w:val="0"/>
        <w:autoSpaceDE/>
        <w:autoSpaceDN/>
        <w:bidi w:val="0"/>
        <w:adjustRightInd/>
        <w:snapToGrid/>
        <w:spacing w:line="360" w:lineRule="auto"/>
        <w:ind w:left="70" w:left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 На рисунке 5.1 показан устаревший метод работы с трансформатором OneHotEncoder. На рисунке 5.2 показан метод. Который используется в настоящее время. Данный подход предполагает применение класса ColumnTransformer, который осуществляет преобразование значений столбцов с использованием переданных ему классов-трансформеров. В 56 качестве классов-трансформеров можно использовать классы FeatureHasher, MinMaxScaler, SimpleImputer, OneHotEncoder, Normalizer и прочие. </w:t>
      </w:r>
    </w:p>
    <w:p w14:paraId="6F548AA3">
      <w:pPr>
        <w:keepNext w:val="0"/>
        <w:keepLines w:val="0"/>
        <w:pageBreakBefore w:val="0"/>
        <w:widowControl/>
        <w:numPr>
          <w:ilvl w:val="0"/>
          <w:numId w:val="0"/>
        </w:numPr>
        <w:kinsoku/>
        <w:wordWrap/>
        <w:overflowPunct/>
        <w:topLinePunct w:val="0"/>
        <w:autoSpaceDE/>
        <w:autoSpaceDN/>
        <w:bidi w:val="0"/>
        <w:adjustRightInd/>
        <w:snapToGrid/>
        <w:spacing w:line="360" w:lineRule="auto"/>
        <w:ind w:left="70" w:leftChars="0"/>
        <w:textAlignment w:val="auto"/>
        <w:rPr>
          <w:rFonts w:hint="default" w:ascii="Times New Roman" w:hAnsi="Times New Roman" w:cs="Times New Roman"/>
          <w:sz w:val="28"/>
          <w:szCs w:val="28"/>
        </w:rPr>
      </w:pPr>
      <w:r>
        <w:drawing>
          <wp:inline distT="0" distB="0" distL="114300" distR="114300">
            <wp:extent cx="5271135" cy="2787650"/>
            <wp:effectExtent l="0" t="0" r="1905" b="127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5"/>
                    <a:stretch>
                      <a:fillRect/>
                    </a:stretch>
                  </pic:blipFill>
                  <pic:spPr>
                    <a:xfrm>
                      <a:off x="0" y="0"/>
                      <a:ext cx="5271135" cy="2787650"/>
                    </a:xfrm>
                    <a:prstGeom prst="rect">
                      <a:avLst/>
                    </a:prstGeom>
                    <a:noFill/>
                    <a:ln>
                      <a:noFill/>
                    </a:ln>
                  </pic:spPr>
                </pic:pic>
              </a:graphicData>
            </a:graphic>
          </wp:inline>
        </w:drawing>
      </w:r>
    </w:p>
    <w:p w14:paraId="3EC9BD9D">
      <w:pPr>
        <w:keepNext w:val="0"/>
        <w:keepLines w:val="0"/>
        <w:pageBreakBefore w:val="0"/>
        <w:widowControl/>
        <w:numPr>
          <w:ilvl w:val="0"/>
          <w:numId w:val="0"/>
        </w:numPr>
        <w:kinsoku/>
        <w:wordWrap/>
        <w:overflowPunct/>
        <w:topLinePunct w:val="0"/>
        <w:autoSpaceDE/>
        <w:autoSpaceDN/>
        <w:bidi w:val="0"/>
        <w:adjustRightInd/>
        <w:snapToGrid/>
        <w:spacing w:line="360" w:lineRule="auto"/>
        <w:ind w:left="70" w:left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t>Рисунок 5.2 – Код Python, отражающий применение ColumnTransformer</w:t>
      </w:r>
    </w:p>
    <w:p w14:paraId="46BEA70A">
      <w:pPr>
        <w:keepNext w:val="0"/>
        <w:keepLines w:val="0"/>
        <w:pageBreakBefore w:val="0"/>
        <w:widowControl/>
        <w:numPr>
          <w:ilvl w:val="0"/>
          <w:numId w:val="0"/>
        </w:numPr>
        <w:kinsoku/>
        <w:wordWrap/>
        <w:overflowPunct/>
        <w:topLinePunct w:val="0"/>
        <w:autoSpaceDE/>
        <w:autoSpaceDN/>
        <w:bidi w:val="0"/>
        <w:adjustRightInd/>
        <w:snapToGrid/>
        <w:spacing w:line="360" w:lineRule="auto"/>
        <w:ind w:left="70" w:left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Следует обратить внимание, что большинство методов трансформации приводит к получению результата в виде массива. Для конвертации массива в DataFrame можно воспользоваться следующим подходом: </w:t>
      </w:r>
    </w:p>
    <w:p w14:paraId="06DC3F33">
      <w:pPr>
        <w:keepNext w:val="0"/>
        <w:keepLines w:val="0"/>
        <w:pageBreakBefore w:val="0"/>
        <w:widowControl/>
        <w:numPr>
          <w:ilvl w:val="0"/>
          <w:numId w:val="0"/>
        </w:numPr>
        <w:kinsoku/>
        <w:wordWrap/>
        <w:overflowPunct/>
        <w:topLinePunct w:val="0"/>
        <w:autoSpaceDE/>
        <w:autoSpaceDN/>
        <w:bidi w:val="0"/>
        <w:adjustRightInd/>
        <w:snapToGrid/>
        <w:spacing w:line="360" w:lineRule="auto"/>
        <w:ind w:left="70" w:leftChars="0"/>
        <w:textAlignment w:val="auto"/>
        <w:rPr>
          <w:rFonts w:hint="default" w:ascii="Times New Roman" w:hAnsi="Times New Roman" w:cs="Times New Roman"/>
          <w:sz w:val="28"/>
          <w:szCs w:val="28"/>
        </w:rPr>
      </w:pPr>
      <w:r>
        <w:drawing>
          <wp:inline distT="0" distB="0" distL="114300" distR="114300">
            <wp:extent cx="5272405" cy="3882390"/>
            <wp:effectExtent l="0" t="0" r="635" b="381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6"/>
                    <a:stretch>
                      <a:fillRect/>
                    </a:stretch>
                  </pic:blipFill>
                  <pic:spPr>
                    <a:xfrm>
                      <a:off x="0" y="0"/>
                      <a:ext cx="5272405" cy="3882390"/>
                    </a:xfrm>
                    <a:prstGeom prst="rect">
                      <a:avLst/>
                    </a:prstGeom>
                    <a:noFill/>
                    <a:ln>
                      <a:noFill/>
                    </a:ln>
                  </pic:spPr>
                </pic:pic>
              </a:graphicData>
            </a:graphic>
          </wp:inline>
        </w:drawing>
      </w:r>
    </w:p>
    <w:p w14:paraId="2494757C">
      <w:pPr>
        <w:keepNext w:val="0"/>
        <w:keepLines w:val="0"/>
        <w:pageBreakBefore w:val="0"/>
        <w:widowControl/>
        <w:numPr>
          <w:ilvl w:val="0"/>
          <w:numId w:val="0"/>
        </w:numPr>
        <w:kinsoku/>
        <w:wordWrap/>
        <w:overflowPunct/>
        <w:topLinePunct w:val="0"/>
        <w:autoSpaceDE/>
        <w:autoSpaceDN/>
        <w:bidi w:val="0"/>
        <w:adjustRightInd/>
        <w:snapToGrid/>
        <w:spacing w:line="360" w:lineRule="auto"/>
        <w:ind w:left="70" w:left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t>Рисунок 5.3 – Преобразование массива в DataFrame 3.2</w:t>
      </w:r>
    </w:p>
    <w:p w14:paraId="6C07E29F">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Контрольные вопросы </w:t>
      </w:r>
    </w:p>
    <w:p w14:paraId="6342CBD8">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5)</w:t>
      </w:r>
      <w:r>
        <w:rPr>
          <w:rFonts w:hint="default" w:ascii="Times New Roman" w:hAnsi="Times New Roman" w:cs="Times New Roman"/>
          <w:sz w:val="28"/>
          <w:szCs w:val="28"/>
        </w:rPr>
        <w:t>Библиотека для управления наборами данных: Pandas.</w:t>
      </w:r>
    </w:p>
    <w:p w14:paraId="753F2EA6">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6)</w:t>
      </w:r>
      <w:r>
        <w:rPr>
          <w:rFonts w:hint="default" w:ascii="Times New Roman" w:hAnsi="Times New Roman" w:cs="Times New Roman"/>
          <w:sz w:val="28"/>
          <w:szCs w:val="28"/>
        </w:rPr>
        <w:t>Нежелательная стратегия при обработке пропусков: б) удаление строк, содержащих пропуски в данных (потому что можно потерять много важной информации).</w:t>
      </w:r>
    </w:p>
    <w:p w14:paraId="69B4B04E">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7)</w:t>
      </w:r>
      <w:r>
        <w:rPr>
          <w:rFonts w:hint="default" w:ascii="Times New Roman" w:hAnsi="Times New Roman" w:cs="Times New Roman"/>
          <w:sz w:val="28"/>
          <w:szCs w:val="28"/>
        </w:rPr>
        <w:t>OneHotEncoder для категориальной переменной: Да, нужно применять OneHotEncoder. Потому что модели машинного обучения обычно работают с числовыми данными, а OneHotEncoder преобразует категориальные признаки в числовые.</w:t>
      </w:r>
    </w:p>
    <w:p w14:paraId="660A1939">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8)</w:t>
      </w:r>
      <w:r>
        <w:rPr>
          <w:rFonts w:hint="default" w:ascii="Times New Roman" w:hAnsi="Times New Roman" w:cs="Times New Roman"/>
          <w:sz w:val="28"/>
          <w:szCs w:val="28"/>
        </w:rPr>
        <w:t>Разбиение на обучающую и тестовую выборку:</w:t>
      </w:r>
    </w:p>
    <w:p w14:paraId="450AB13E">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Обучающая выборка нужна для обучения модели.</w:t>
      </w:r>
    </w:p>
    <w:p w14:paraId="6FC002F3">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Тестовая выборка нужна для оценки качества обученной модели на новых данных.</w:t>
      </w:r>
    </w:p>
    <w:p w14:paraId="20F50D1C">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Оптимальное соотношение: 20:80 или 25:75 (тестовая:обучающая). Это позволяет модели хорошо обучиться и при этом получить адекватную оценку качества.</w:t>
      </w:r>
    </w:p>
    <w:p w14:paraId="79572877">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10)</w:t>
      </w:r>
      <w:r>
        <w:rPr>
          <w:rFonts w:hint="default" w:ascii="Times New Roman" w:hAnsi="Times New Roman" w:cs="Times New Roman"/>
          <w:sz w:val="28"/>
          <w:szCs w:val="28"/>
        </w:rPr>
        <w:t xml:space="preserve">Код для загрузки </w:t>
      </w:r>
      <w:bookmarkStart w:id="1" w:name="_GoBack"/>
      <w:bookmarkEnd w:id="1"/>
      <w:r>
        <w:rPr>
          <w:rFonts w:hint="default" w:ascii="Times New Roman" w:hAnsi="Times New Roman" w:cs="Times New Roman"/>
          <w:sz w:val="28"/>
          <w:szCs w:val="28"/>
        </w:rPr>
        <w:t>данных из CSV-файла: а) dataset = read_csv(“data.csv”).</w:t>
      </w:r>
    </w:p>
    <w:p w14:paraId="55D76FE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Вывод</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ru-RU"/>
        </w:rPr>
        <w:t xml:space="preserve"> </w:t>
      </w:r>
      <w:r>
        <w:rPr>
          <w:rFonts w:hint="default" w:ascii="Times New Roman" w:hAnsi="Times New Roman" w:cs="Times New Roman"/>
          <w:sz w:val="28"/>
          <w:szCs w:val="28"/>
        </w:rPr>
        <w:t>изуч</w:t>
      </w:r>
      <w:r>
        <w:rPr>
          <w:rFonts w:hint="default" w:ascii="Times New Roman" w:hAnsi="Times New Roman" w:cs="Times New Roman"/>
          <w:sz w:val="28"/>
          <w:szCs w:val="28"/>
          <w:lang w:val="ru-RU"/>
        </w:rPr>
        <w:t>или</w:t>
      </w:r>
      <w:r>
        <w:rPr>
          <w:rFonts w:hint="default" w:ascii="Times New Roman" w:hAnsi="Times New Roman" w:cs="Times New Roman"/>
          <w:sz w:val="28"/>
          <w:szCs w:val="28"/>
        </w:rPr>
        <w:t xml:space="preserve"> теоретически</w:t>
      </w:r>
      <w:r>
        <w:rPr>
          <w:rFonts w:hint="default" w:ascii="Times New Roman" w:hAnsi="Times New Roman" w:cs="Times New Roman"/>
          <w:sz w:val="28"/>
          <w:szCs w:val="28"/>
          <w:lang w:val="ru-RU"/>
        </w:rPr>
        <w:t>е</w:t>
      </w:r>
      <w:r>
        <w:rPr>
          <w:rFonts w:hint="default" w:ascii="Times New Roman" w:hAnsi="Times New Roman" w:cs="Times New Roman"/>
          <w:sz w:val="28"/>
          <w:szCs w:val="28"/>
        </w:rPr>
        <w:t xml:space="preserve"> принци</w:t>
      </w:r>
      <w:r>
        <w:rPr>
          <w:rFonts w:hint="default" w:ascii="Times New Roman" w:hAnsi="Times New Roman" w:cs="Times New Roman"/>
          <w:sz w:val="28"/>
          <w:szCs w:val="28"/>
          <w:lang w:val="ru-RU"/>
        </w:rPr>
        <w:t>пы</w:t>
      </w:r>
      <w:r>
        <w:rPr>
          <w:rFonts w:hint="default" w:ascii="Times New Roman" w:hAnsi="Times New Roman" w:cs="Times New Roman"/>
          <w:sz w:val="28"/>
          <w:szCs w:val="28"/>
        </w:rPr>
        <w:t xml:space="preserve"> и инструментальны</w:t>
      </w:r>
      <w:r>
        <w:rPr>
          <w:rFonts w:hint="default" w:ascii="Times New Roman" w:hAnsi="Times New Roman" w:cs="Times New Roman"/>
          <w:sz w:val="28"/>
          <w:szCs w:val="28"/>
          <w:lang w:val="ru-RU"/>
        </w:rPr>
        <w:t>е</w:t>
      </w:r>
      <w:r>
        <w:rPr>
          <w:rFonts w:hint="default" w:ascii="Times New Roman" w:hAnsi="Times New Roman" w:cs="Times New Roman"/>
          <w:sz w:val="28"/>
          <w:szCs w:val="28"/>
        </w:rPr>
        <w:t xml:space="preserve"> </w:t>
      </w:r>
      <w:r>
        <w:rPr>
          <w:rFonts w:hint="default" w:ascii="Times New Roman" w:hAnsi="Times New Roman" w:cs="Times New Roman"/>
          <w:sz w:val="28"/>
          <w:szCs w:val="28"/>
          <w:lang w:val="ru-RU"/>
        </w:rPr>
        <w:t>с</w:t>
      </w:r>
      <w:r>
        <w:rPr>
          <w:rFonts w:hint="default" w:ascii="Times New Roman" w:hAnsi="Times New Roman" w:cs="Times New Roman"/>
          <w:sz w:val="28"/>
          <w:szCs w:val="28"/>
        </w:rPr>
        <w:t xml:space="preserve">редств для построения пайплайна </w:t>
      </w:r>
      <w:r>
        <w:rPr>
          <w:rFonts w:hint="default" w:ascii="Times New Roman" w:hAnsi="Times New Roman" w:cs="Times New Roman"/>
          <w:sz w:val="28"/>
          <w:szCs w:val="28"/>
          <w:lang w:val="ru-RU"/>
        </w:rPr>
        <w:t>и</w:t>
      </w:r>
      <w:r>
        <w:rPr>
          <w:rFonts w:hint="default" w:ascii="Times New Roman" w:hAnsi="Times New Roman" w:cs="Times New Roman"/>
          <w:sz w:val="28"/>
          <w:szCs w:val="28"/>
        </w:rPr>
        <w:t xml:space="preserve"> предварительной обработки данных.</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36BD1A"/>
    <w:multiLevelType w:val="singleLevel"/>
    <w:tmpl w:val="0236BD1A"/>
    <w:lvl w:ilvl="0" w:tentative="0">
      <w:start w:val="1"/>
      <w:numFmt w:val="decimal"/>
      <w:suff w:val="space"/>
      <w:lvlText w:val="%1."/>
      <w:lvlJc w:val="left"/>
      <w:pPr>
        <w:ind w:left="70" w:leftChars="0" w:firstLine="0" w:firstLineChars="0"/>
      </w:pPr>
    </w:lvl>
  </w:abstractNum>
  <w:abstractNum w:abstractNumId="1">
    <w:nsid w:val="3510D141"/>
    <w:multiLevelType w:val="singleLevel"/>
    <w:tmpl w:val="3510D141"/>
    <w:lvl w:ilvl="0" w:tentative="0">
      <w:start w:val="8"/>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3A624E"/>
    <w:rsid w:val="0BD31A5E"/>
    <w:rsid w:val="34280C1E"/>
    <w:rsid w:val="506C078B"/>
    <w:rsid w:val="56FD2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2025-03-31T10:32:00Z</dcterms:created>
  <dc:creator>shuts</dc:creator>
  <cp:lastModifiedBy>shuts</cp:lastModifiedBy>
  <dcterms:modified xsi:type="dcterms:W3CDTF">2025-04-03T15:16:27Z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1049-12.2.0.20782</vt:lpwstr>
  </property>
  <property fmtid="{D5CDD505-2E9C-101B-9397-08002B2CF9AE}" pid="3" name="ICV">
    <vt:lpwstr>35C67C96434E4102B13F4EEE5CECD45B_12</vt:lpwstr>
  </property>
</Properties>
</file>