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F685B" w14:textId="187A5E85" w:rsidR="00616A56" w:rsidRPr="00F401FE" w:rsidRDefault="007D07C4" w:rsidP="000A1C58">
      <w:pPr>
        <w:pStyle w:val="Otsikko"/>
      </w:pPr>
      <w:r>
        <w:t xml:space="preserve">Harjoitustyö </w:t>
      </w:r>
      <w:r w:rsidR="000A1C58">
        <w:t>3</w:t>
      </w:r>
      <w:r w:rsidR="00AF77E4">
        <w:t xml:space="preserve">, </w:t>
      </w:r>
      <w:r w:rsidR="00364FA0">
        <w:t>ISMS suunnitelman toteutus</w:t>
      </w:r>
    </w:p>
    <w:p w14:paraId="48F35994" w14:textId="065C88F6" w:rsidR="00616A56" w:rsidRPr="00F401FE" w:rsidRDefault="005713A7" w:rsidP="008E1D38">
      <w:pPr>
        <w:pStyle w:val="Kansilehtialanimi"/>
      </w:pPr>
      <w:r>
        <w:t xml:space="preserve">Ryhmä </w:t>
      </w:r>
      <w:r w:rsidR="005B3CA5">
        <w:t>13</w:t>
      </w:r>
    </w:p>
    <w:p w14:paraId="3AC05989" w14:textId="14A622C5" w:rsidR="00616A56" w:rsidRPr="00B01374" w:rsidRDefault="005B3CA5" w:rsidP="005B3CA5">
      <w:pPr>
        <w:pStyle w:val="KansilehtiOpintotiedot"/>
        <w:rPr>
          <w:lang w:val="sv-SE"/>
        </w:rPr>
      </w:pPr>
      <w:r w:rsidRPr="00B01374">
        <w:rPr>
          <w:lang w:val="sv-SE"/>
        </w:rPr>
        <w:t>Leevi Kauranen, AC7750</w:t>
      </w:r>
    </w:p>
    <w:p w14:paraId="00379D49" w14:textId="18F24198" w:rsidR="00EC6E41" w:rsidRPr="00B01374" w:rsidRDefault="005B3CA5" w:rsidP="005B3CA5">
      <w:pPr>
        <w:pStyle w:val="KansilehtiOpintotiedot"/>
        <w:rPr>
          <w:lang w:val="sv-SE"/>
        </w:rPr>
      </w:pPr>
      <w:r w:rsidRPr="00B01374">
        <w:rPr>
          <w:lang w:val="sv-SE"/>
        </w:rPr>
        <w:t>Samir Benjenna, AD1437</w:t>
      </w:r>
    </w:p>
    <w:p w14:paraId="765E9007" w14:textId="531FC081" w:rsidR="005B3CA5" w:rsidRDefault="005B3CA5" w:rsidP="005B3CA5">
      <w:pPr>
        <w:pStyle w:val="KansilehtiOpintotiedot"/>
      </w:pPr>
      <w:r>
        <w:t>Eelis Suhonen, AA3910</w:t>
      </w:r>
    </w:p>
    <w:p w14:paraId="30D8E6E2" w14:textId="669E79B6" w:rsidR="005B3CA5" w:rsidRDefault="005B3CA5" w:rsidP="005B3CA5">
      <w:pPr>
        <w:pStyle w:val="KansilehtiOpintotiedot"/>
      </w:pPr>
      <w:r>
        <w:t>Juho Eräjärvi, AD1276</w:t>
      </w:r>
    </w:p>
    <w:p w14:paraId="29E21604" w14:textId="2BBAD668" w:rsidR="005B3CA5" w:rsidRDefault="005B3CA5" w:rsidP="005B3CA5">
      <w:pPr>
        <w:pStyle w:val="KansilehtiOpintotiedot"/>
      </w:pPr>
      <w:r>
        <w:t>Mikke Kuula, AC7806</w:t>
      </w:r>
    </w:p>
    <w:p w14:paraId="22025C1F" w14:textId="77777777" w:rsidR="005B3CA5" w:rsidRDefault="005B3CA5" w:rsidP="005B3CA5">
      <w:pPr>
        <w:pStyle w:val="KansilehtiOpintotiedot"/>
      </w:pPr>
    </w:p>
    <w:p w14:paraId="7CF1D7BB" w14:textId="77777777" w:rsidR="005B3CA5" w:rsidRDefault="005B3CA5" w:rsidP="005B3CA5">
      <w:pPr>
        <w:pStyle w:val="KansilehtiOpintotiedot"/>
      </w:pPr>
    </w:p>
    <w:p w14:paraId="1E9F6BB5" w14:textId="77777777" w:rsidR="005B3CA5" w:rsidRDefault="005B3CA5" w:rsidP="005B3CA5">
      <w:pPr>
        <w:pStyle w:val="KansilehtiOpintotiedot"/>
      </w:pPr>
    </w:p>
    <w:p w14:paraId="4421BC31" w14:textId="77777777" w:rsidR="005B3CA5" w:rsidRDefault="005B3CA5" w:rsidP="003D0051">
      <w:pPr>
        <w:pStyle w:val="KansilehtiOpintotiedot"/>
        <w:ind w:left="0"/>
      </w:pPr>
    </w:p>
    <w:p w14:paraId="7E66B776" w14:textId="77777777" w:rsidR="005B3CA5" w:rsidRPr="005B3CA5" w:rsidRDefault="005B3CA5" w:rsidP="005B3CA5">
      <w:pPr>
        <w:pStyle w:val="KansilehtiOpintotiedot"/>
        <w:ind w:left="0"/>
      </w:pPr>
    </w:p>
    <w:p w14:paraId="7099BC0E" w14:textId="33077C31" w:rsidR="00180EDE" w:rsidRPr="00DD209B" w:rsidRDefault="00364FA0" w:rsidP="008E1D38">
      <w:pPr>
        <w:pStyle w:val="KansilehtiOpintotiedot"/>
      </w:pPr>
      <w:r>
        <w:t>Kyberturvallisuuden hallinta TTC6020-3007</w:t>
      </w:r>
    </w:p>
    <w:p w14:paraId="54D04A51" w14:textId="20CA3BCD" w:rsidR="00180EDE" w:rsidRPr="001E78E3" w:rsidRDefault="00490E52" w:rsidP="001E78E3">
      <w:pPr>
        <w:pStyle w:val="KansilehtiOpintotiedot"/>
      </w:pPr>
      <w:r>
        <w:t>10.11.2024</w:t>
      </w:r>
    </w:p>
    <w:p w14:paraId="3B979461" w14:textId="714C88B9" w:rsidR="001E78E3" w:rsidRDefault="005B3CA5" w:rsidP="001E78E3">
      <w:pPr>
        <w:pStyle w:val="KansilehtiOpintotiedot"/>
      </w:pPr>
      <w:r>
        <w:t>Tieto- ja viestintätekniikka</w:t>
      </w:r>
    </w:p>
    <w:p w14:paraId="412411F3" w14:textId="77777777" w:rsidR="001E78E3" w:rsidRDefault="001E78E3">
      <w:pPr>
        <w:sectPr w:rsidR="001E78E3" w:rsidSect="0058148B">
          <w:headerReference w:type="default" r:id="rId11"/>
          <w:footerReference w:type="default" r:id="rId12"/>
          <w:pgSz w:w="11907" w:h="16839" w:code="9"/>
          <w:pgMar w:top="1134" w:right="1134" w:bottom="1134" w:left="1134" w:header="1128" w:footer="1162" w:gutter="0"/>
          <w:cols w:space="708"/>
          <w:docGrid w:linePitch="360"/>
        </w:sectPr>
      </w:pPr>
    </w:p>
    <w:p w14:paraId="1FD16069" w14:textId="77777777" w:rsidR="00115876" w:rsidRPr="007D07C4" w:rsidRDefault="005B1701" w:rsidP="00FF4C28">
      <w:pPr>
        <w:pStyle w:val="Sisllysluettelootsikko"/>
        <w:rPr>
          <w:lang w:val="fi-FI"/>
        </w:rPr>
      </w:pPr>
      <w:r w:rsidRPr="007D07C4">
        <w:rPr>
          <w:lang w:val="fi-FI"/>
        </w:rPr>
        <w:lastRenderedPageBreak/>
        <w:t>Sisä</w:t>
      </w:r>
      <w:r w:rsidR="004666C1" w:rsidRPr="007D07C4">
        <w:rPr>
          <w:lang w:val="fi-FI"/>
        </w:rPr>
        <w:t>ltö</w:t>
      </w:r>
    </w:p>
    <w:p w14:paraId="26974F83" w14:textId="402096AA" w:rsidR="00B35E50" w:rsidRDefault="6FE3D873" w:rsidP="6FE3D873">
      <w:pPr>
        <w:pStyle w:val="Sisluet2"/>
        <w:tabs>
          <w:tab w:val="clear" w:pos="9214"/>
          <w:tab w:val="right" w:leader="dot" w:pos="9210"/>
        </w:tabs>
        <w:rPr>
          <w:rFonts w:asciiTheme="minorHAnsi" w:eastAsiaTheme="minorEastAsia" w:hAnsiTheme="minorHAnsi" w:cstheme="minorBidi"/>
          <w:color w:val="auto"/>
          <w:kern w:val="2"/>
          <w:lang w:eastAsia="fi-FI"/>
          <w14:ligatures w14:val="standardContextual"/>
        </w:rPr>
      </w:pPr>
      <w:r>
        <w:fldChar w:fldCharType="begin"/>
      </w:r>
      <w:r w:rsidR="00F131CE">
        <w:instrText>TOC \o "1-3" \z \u \h</w:instrText>
      </w:r>
      <w:r>
        <w:fldChar w:fldCharType="separate"/>
      </w:r>
      <w:hyperlink w:anchor="_Toc10829123">
        <w:r w:rsidRPr="6FE3D873">
          <w:rPr>
            <w:rStyle w:val="Hyperlinkki"/>
          </w:rPr>
          <w:t>Organisaation kuvaus</w:t>
        </w:r>
        <w:r w:rsidR="00F131CE">
          <w:tab/>
        </w:r>
        <w:r w:rsidR="00F131CE">
          <w:fldChar w:fldCharType="begin"/>
        </w:r>
        <w:r w:rsidR="00F131CE">
          <w:instrText>PAGEREF _Toc10829123 \h</w:instrText>
        </w:r>
        <w:r w:rsidR="00F131CE">
          <w:fldChar w:fldCharType="separate"/>
        </w:r>
        <w:r w:rsidR="00850832">
          <w:t>2</w:t>
        </w:r>
        <w:r w:rsidR="00F131CE">
          <w:fldChar w:fldCharType="end"/>
        </w:r>
      </w:hyperlink>
    </w:p>
    <w:p w14:paraId="15D211CF" w14:textId="3F8E59EE" w:rsidR="00B35E50" w:rsidRDefault="00850832" w:rsidP="6FE3D873">
      <w:pPr>
        <w:pStyle w:val="Sisluet2"/>
        <w:tabs>
          <w:tab w:val="clear" w:pos="9214"/>
          <w:tab w:val="right" w:leader="dot" w:pos="9210"/>
        </w:tabs>
        <w:rPr>
          <w:rFonts w:asciiTheme="minorHAnsi" w:eastAsiaTheme="minorEastAsia" w:hAnsiTheme="minorHAnsi" w:cstheme="minorBidi"/>
          <w:color w:val="auto"/>
          <w:kern w:val="2"/>
          <w:lang w:eastAsia="fi-FI"/>
          <w14:ligatures w14:val="standardContextual"/>
        </w:rPr>
      </w:pPr>
      <w:hyperlink w:anchor="_Toc669825921">
        <w:r w:rsidR="6FE3D873" w:rsidRPr="6FE3D873">
          <w:rPr>
            <w:rStyle w:val="Hyperlinkki"/>
          </w:rPr>
          <w:t>Organisaation rakenne</w:t>
        </w:r>
        <w:r w:rsidR="00C13568">
          <w:tab/>
        </w:r>
        <w:r w:rsidR="00C13568">
          <w:fldChar w:fldCharType="begin"/>
        </w:r>
        <w:r w:rsidR="00C13568">
          <w:instrText>PAGEREF _Toc669825921 \h</w:instrText>
        </w:r>
        <w:r w:rsidR="00C13568">
          <w:fldChar w:fldCharType="separate"/>
        </w:r>
        <w:r>
          <w:t>2</w:t>
        </w:r>
        <w:r w:rsidR="00C13568">
          <w:fldChar w:fldCharType="end"/>
        </w:r>
      </w:hyperlink>
    </w:p>
    <w:p w14:paraId="3701F509" w14:textId="13F47A38" w:rsidR="00B35E50" w:rsidRDefault="00850832" w:rsidP="6FE3D873">
      <w:pPr>
        <w:pStyle w:val="Sisluet1"/>
        <w:tabs>
          <w:tab w:val="clear" w:pos="9214"/>
          <w:tab w:val="right" w:leader="dot" w:pos="9210"/>
        </w:tabs>
        <w:rPr>
          <w:rFonts w:asciiTheme="minorHAnsi" w:eastAsiaTheme="minorEastAsia" w:hAnsiTheme="minorHAnsi" w:cstheme="minorBidi"/>
          <w:color w:val="auto"/>
          <w:kern w:val="2"/>
          <w:lang w:eastAsia="fi-FI"/>
          <w14:ligatures w14:val="standardContextual"/>
        </w:rPr>
      </w:pPr>
      <w:hyperlink w:anchor="_Toc220171164">
        <w:r w:rsidR="6FE3D873" w:rsidRPr="6FE3D873">
          <w:rPr>
            <w:rStyle w:val="Hyperlinkki"/>
          </w:rPr>
          <w:t>2</w:t>
        </w:r>
        <w:r w:rsidR="00C13568">
          <w:tab/>
        </w:r>
        <w:r w:rsidR="6FE3D873" w:rsidRPr="6FE3D873">
          <w:rPr>
            <w:rStyle w:val="Hyperlinkki"/>
          </w:rPr>
          <w:t>Kyberstrategia</w:t>
        </w:r>
        <w:r w:rsidR="00C13568">
          <w:tab/>
        </w:r>
        <w:r w:rsidR="00C13568">
          <w:fldChar w:fldCharType="begin"/>
        </w:r>
        <w:r w:rsidR="00C13568">
          <w:instrText>PAGEREF _Toc220171164 \h</w:instrText>
        </w:r>
        <w:r w:rsidR="00C13568">
          <w:fldChar w:fldCharType="separate"/>
        </w:r>
        <w:r>
          <w:t>4</w:t>
        </w:r>
        <w:r w:rsidR="00C13568">
          <w:fldChar w:fldCharType="end"/>
        </w:r>
      </w:hyperlink>
    </w:p>
    <w:p w14:paraId="61223502" w14:textId="41E97319" w:rsidR="00B35E50" w:rsidRDefault="00850832" w:rsidP="6FE3D873">
      <w:pPr>
        <w:pStyle w:val="Sisluet2"/>
        <w:tabs>
          <w:tab w:val="clear" w:pos="9214"/>
          <w:tab w:val="right" w:leader="dot" w:pos="9210"/>
        </w:tabs>
        <w:rPr>
          <w:rFonts w:asciiTheme="minorHAnsi" w:eastAsiaTheme="minorEastAsia" w:hAnsiTheme="minorHAnsi" w:cstheme="minorBidi"/>
          <w:color w:val="auto"/>
          <w:kern w:val="2"/>
          <w:lang w:eastAsia="fi-FI"/>
          <w14:ligatures w14:val="standardContextual"/>
        </w:rPr>
      </w:pPr>
      <w:hyperlink w:anchor="_Toc571979648">
        <w:r w:rsidR="6FE3D873" w:rsidRPr="6FE3D873">
          <w:rPr>
            <w:rStyle w:val="Hyperlinkki"/>
          </w:rPr>
          <w:t>SWOT analyysi</w:t>
        </w:r>
        <w:r w:rsidR="00C13568">
          <w:tab/>
        </w:r>
        <w:r w:rsidR="00C13568">
          <w:fldChar w:fldCharType="begin"/>
        </w:r>
        <w:r w:rsidR="00C13568">
          <w:instrText>PAGEREF _Toc571979648 \h</w:instrText>
        </w:r>
        <w:r w:rsidR="00C13568">
          <w:fldChar w:fldCharType="separate"/>
        </w:r>
        <w:r>
          <w:t>4</w:t>
        </w:r>
        <w:r w:rsidR="00C13568">
          <w:fldChar w:fldCharType="end"/>
        </w:r>
      </w:hyperlink>
    </w:p>
    <w:p w14:paraId="7858664A" w14:textId="506C5636" w:rsidR="00B35E50" w:rsidRDefault="00850832" w:rsidP="6FE3D873">
      <w:pPr>
        <w:pStyle w:val="Sisluet2"/>
        <w:tabs>
          <w:tab w:val="clear" w:pos="9214"/>
          <w:tab w:val="right" w:leader="dot" w:pos="9210"/>
        </w:tabs>
        <w:rPr>
          <w:rFonts w:asciiTheme="minorHAnsi" w:eastAsiaTheme="minorEastAsia" w:hAnsiTheme="minorHAnsi" w:cstheme="minorBidi"/>
          <w:color w:val="auto"/>
          <w:kern w:val="2"/>
          <w:lang w:eastAsia="fi-FI"/>
          <w14:ligatures w14:val="standardContextual"/>
        </w:rPr>
      </w:pPr>
      <w:hyperlink w:anchor="_Toc1473191035">
        <w:r w:rsidR="6FE3D873" w:rsidRPr="6FE3D873">
          <w:rPr>
            <w:rStyle w:val="Hyperlinkki"/>
          </w:rPr>
          <w:t>Tietoturvapolitiikka (julkinen)</w:t>
        </w:r>
        <w:r w:rsidR="00C13568">
          <w:tab/>
        </w:r>
        <w:r w:rsidR="00C13568">
          <w:fldChar w:fldCharType="begin"/>
        </w:r>
        <w:r w:rsidR="00C13568">
          <w:instrText>PAGEREF _Toc1473191035 \h</w:instrText>
        </w:r>
        <w:r w:rsidR="00C13568">
          <w:fldChar w:fldCharType="separate"/>
        </w:r>
        <w:r>
          <w:t>5</w:t>
        </w:r>
        <w:r w:rsidR="00C13568">
          <w:fldChar w:fldCharType="end"/>
        </w:r>
      </w:hyperlink>
    </w:p>
    <w:p w14:paraId="7259198B" w14:textId="5B54C769" w:rsidR="00B35E50" w:rsidRDefault="00850832" w:rsidP="6FE3D873">
      <w:pPr>
        <w:pStyle w:val="Sisluet3"/>
        <w:tabs>
          <w:tab w:val="clear" w:pos="9214"/>
          <w:tab w:val="left" w:pos="1200"/>
          <w:tab w:val="right" w:leader="dot" w:pos="9210"/>
        </w:tabs>
        <w:rPr>
          <w:rFonts w:asciiTheme="minorHAnsi" w:eastAsiaTheme="minorEastAsia" w:hAnsiTheme="minorHAnsi" w:cstheme="minorBidi"/>
          <w:color w:val="auto"/>
          <w:kern w:val="2"/>
          <w:lang w:eastAsia="fi-FI"/>
          <w14:ligatures w14:val="standardContextual"/>
        </w:rPr>
      </w:pPr>
      <w:hyperlink w:anchor="_Toc2107119421">
        <w:r w:rsidR="6FE3D873" w:rsidRPr="6FE3D873">
          <w:rPr>
            <w:rStyle w:val="Hyperlinkki"/>
          </w:rPr>
          <w:t>2.1.1</w:t>
        </w:r>
        <w:r w:rsidR="00C13568">
          <w:tab/>
        </w:r>
        <w:r w:rsidR="6FE3D873" w:rsidRPr="6FE3D873">
          <w:rPr>
            <w:rStyle w:val="Hyperlinkki"/>
          </w:rPr>
          <w:t>Tietoturvan merkitys organisaatiolle</w:t>
        </w:r>
        <w:r w:rsidR="00C13568">
          <w:tab/>
        </w:r>
        <w:r w:rsidR="00C13568">
          <w:fldChar w:fldCharType="begin"/>
        </w:r>
        <w:r w:rsidR="00C13568">
          <w:instrText>PAGEREF _Toc2107119421 \h</w:instrText>
        </w:r>
        <w:r w:rsidR="00C13568">
          <w:fldChar w:fldCharType="separate"/>
        </w:r>
        <w:r>
          <w:rPr>
            <w:noProof/>
          </w:rPr>
          <w:t>5</w:t>
        </w:r>
        <w:r w:rsidR="00C13568">
          <w:fldChar w:fldCharType="end"/>
        </w:r>
      </w:hyperlink>
    </w:p>
    <w:p w14:paraId="5F35E2A7" w14:textId="7BC00C17" w:rsidR="00B35E50" w:rsidRDefault="00850832" w:rsidP="6FE3D873">
      <w:pPr>
        <w:pStyle w:val="Sisluet2"/>
        <w:tabs>
          <w:tab w:val="clear" w:pos="9214"/>
          <w:tab w:val="right" w:leader="dot" w:pos="9210"/>
        </w:tabs>
        <w:rPr>
          <w:rFonts w:asciiTheme="minorHAnsi" w:eastAsiaTheme="minorEastAsia" w:hAnsiTheme="minorHAnsi" w:cstheme="minorBidi"/>
          <w:color w:val="auto"/>
          <w:kern w:val="2"/>
          <w:lang w:eastAsia="fi-FI"/>
          <w14:ligatures w14:val="standardContextual"/>
        </w:rPr>
      </w:pPr>
      <w:hyperlink w:anchor="_Toc660960334">
        <w:r w:rsidR="6FE3D873" w:rsidRPr="6FE3D873">
          <w:rPr>
            <w:rStyle w:val="Hyperlinkki"/>
          </w:rPr>
          <w:t>Yritysturvallisuus</w:t>
        </w:r>
        <w:r w:rsidR="00C13568">
          <w:tab/>
        </w:r>
        <w:r w:rsidR="00C13568">
          <w:fldChar w:fldCharType="begin"/>
        </w:r>
        <w:r w:rsidR="00C13568">
          <w:instrText>PAGEREF _Toc660960334 \h</w:instrText>
        </w:r>
        <w:r w:rsidR="00C13568">
          <w:fldChar w:fldCharType="separate"/>
        </w:r>
        <w:r>
          <w:t>6</w:t>
        </w:r>
        <w:r w:rsidR="00C13568">
          <w:fldChar w:fldCharType="end"/>
        </w:r>
      </w:hyperlink>
    </w:p>
    <w:p w14:paraId="314515EF" w14:textId="46B02114" w:rsidR="00B35E50" w:rsidRDefault="00850832" w:rsidP="6FE3D873">
      <w:pPr>
        <w:pStyle w:val="Sisluet1"/>
        <w:tabs>
          <w:tab w:val="clear" w:pos="9214"/>
          <w:tab w:val="right" w:leader="dot" w:pos="9210"/>
        </w:tabs>
        <w:rPr>
          <w:rFonts w:asciiTheme="minorHAnsi" w:eastAsiaTheme="minorEastAsia" w:hAnsiTheme="minorHAnsi" w:cstheme="minorBidi"/>
          <w:color w:val="auto"/>
          <w:kern w:val="2"/>
          <w:lang w:eastAsia="fi-FI"/>
          <w14:ligatures w14:val="standardContextual"/>
        </w:rPr>
      </w:pPr>
      <w:hyperlink w:anchor="_Toc2043474911">
        <w:r w:rsidR="6FE3D873" w:rsidRPr="6FE3D873">
          <w:rPr>
            <w:rStyle w:val="Hyperlinkki"/>
          </w:rPr>
          <w:t>3</w:t>
        </w:r>
        <w:r w:rsidR="00C13568">
          <w:tab/>
        </w:r>
        <w:r w:rsidR="6FE3D873" w:rsidRPr="6FE3D873">
          <w:rPr>
            <w:rStyle w:val="Hyperlinkki"/>
          </w:rPr>
          <w:t>Suojattavan omaisuuden hallinta</w:t>
        </w:r>
        <w:r w:rsidR="00C13568">
          <w:tab/>
        </w:r>
        <w:r w:rsidR="00C13568">
          <w:fldChar w:fldCharType="begin"/>
        </w:r>
        <w:r w:rsidR="00C13568">
          <w:instrText>PAGEREF _Toc2043474911 \h</w:instrText>
        </w:r>
        <w:r w:rsidR="00C13568">
          <w:fldChar w:fldCharType="separate"/>
        </w:r>
        <w:r>
          <w:t>6</w:t>
        </w:r>
        <w:r w:rsidR="00C13568">
          <w:fldChar w:fldCharType="end"/>
        </w:r>
      </w:hyperlink>
    </w:p>
    <w:p w14:paraId="42672F91" w14:textId="6F84D470" w:rsidR="00B35E50" w:rsidRDefault="00850832" w:rsidP="6FE3D873">
      <w:pPr>
        <w:pStyle w:val="Sisluet2"/>
        <w:tabs>
          <w:tab w:val="clear" w:pos="9214"/>
          <w:tab w:val="right" w:leader="dot" w:pos="9210"/>
        </w:tabs>
        <w:rPr>
          <w:rFonts w:asciiTheme="minorHAnsi" w:eastAsiaTheme="minorEastAsia" w:hAnsiTheme="minorHAnsi" w:cstheme="minorBidi"/>
          <w:color w:val="auto"/>
          <w:kern w:val="2"/>
          <w:lang w:eastAsia="fi-FI"/>
          <w14:ligatures w14:val="standardContextual"/>
        </w:rPr>
      </w:pPr>
      <w:hyperlink w:anchor="_Toc1099786222">
        <w:r w:rsidR="6FE3D873" w:rsidRPr="6FE3D873">
          <w:rPr>
            <w:rStyle w:val="Hyperlinkki"/>
          </w:rPr>
          <w:t>Omaisuudenhallinta yrityksessä</w:t>
        </w:r>
        <w:r w:rsidR="00C13568">
          <w:tab/>
        </w:r>
        <w:r w:rsidR="00C13568">
          <w:fldChar w:fldCharType="begin"/>
        </w:r>
        <w:r w:rsidR="00C13568">
          <w:instrText>PAGEREF _Toc1099786222 \h</w:instrText>
        </w:r>
        <w:r w:rsidR="00C13568">
          <w:fldChar w:fldCharType="separate"/>
        </w:r>
        <w:r>
          <w:t>7</w:t>
        </w:r>
        <w:r w:rsidR="00C13568">
          <w:fldChar w:fldCharType="end"/>
        </w:r>
      </w:hyperlink>
    </w:p>
    <w:p w14:paraId="0B989AEE" w14:textId="2AE6EAF1" w:rsidR="00B35E50" w:rsidRDefault="00850832" w:rsidP="6FE3D873">
      <w:pPr>
        <w:pStyle w:val="Sisluet2"/>
        <w:tabs>
          <w:tab w:val="clear" w:pos="9214"/>
          <w:tab w:val="right" w:leader="dot" w:pos="9210"/>
        </w:tabs>
        <w:rPr>
          <w:rFonts w:asciiTheme="minorHAnsi" w:eastAsiaTheme="minorEastAsia" w:hAnsiTheme="minorHAnsi" w:cstheme="minorBidi"/>
          <w:color w:val="auto"/>
          <w:kern w:val="2"/>
          <w:lang w:eastAsia="fi-FI"/>
          <w14:ligatures w14:val="standardContextual"/>
        </w:rPr>
      </w:pPr>
      <w:hyperlink w:anchor="_Toc585598688">
        <w:r w:rsidR="6FE3D873" w:rsidRPr="6FE3D873">
          <w:rPr>
            <w:rStyle w:val="Hyperlinkki"/>
          </w:rPr>
          <w:t>Suojattavan omaisuuden luokittelu ISMS</w:t>
        </w:r>
        <w:r w:rsidR="00C13568">
          <w:tab/>
        </w:r>
        <w:r w:rsidR="00C13568">
          <w:fldChar w:fldCharType="begin"/>
        </w:r>
        <w:r w:rsidR="00C13568">
          <w:instrText>PAGEREF _Toc585598688 \h</w:instrText>
        </w:r>
        <w:r w:rsidR="00C13568">
          <w:fldChar w:fldCharType="separate"/>
        </w:r>
        <w:r>
          <w:t>8</w:t>
        </w:r>
        <w:r w:rsidR="00C13568">
          <w:fldChar w:fldCharType="end"/>
        </w:r>
      </w:hyperlink>
    </w:p>
    <w:p w14:paraId="787C5A59" w14:textId="7D4F4926" w:rsidR="00B35E50" w:rsidRDefault="00850832" w:rsidP="6FE3D873">
      <w:pPr>
        <w:pStyle w:val="Sisluet3"/>
        <w:tabs>
          <w:tab w:val="clear" w:pos="9214"/>
          <w:tab w:val="left" w:pos="1200"/>
          <w:tab w:val="right" w:leader="dot" w:pos="9210"/>
        </w:tabs>
        <w:rPr>
          <w:rFonts w:asciiTheme="minorHAnsi" w:eastAsiaTheme="minorEastAsia" w:hAnsiTheme="minorHAnsi" w:cstheme="minorBidi"/>
          <w:color w:val="auto"/>
          <w:kern w:val="2"/>
          <w:lang w:eastAsia="fi-FI"/>
          <w14:ligatures w14:val="standardContextual"/>
        </w:rPr>
      </w:pPr>
      <w:hyperlink w:anchor="_Toc126249807">
        <w:r w:rsidR="6FE3D873" w:rsidRPr="6FE3D873">
          <w:rPr>
            <w:rStyle w:val="Hyperlinkki"/>
          </w:rPr>
          <w:t>3.1.1</w:t>
        </w:r>
        <w:r w:rsidR="00C13568">
          <w:tab/>
        </w:r>
        <w:r w:rsidR="6FE3D873" w:rsidRPr="6FE3D873">
          <w:rPr>
            <w:rStyle w:val="Hyperlinkki"/>
          </w:rPr>
          <w:t>Omaisuuden merkitysluokittelu</w:t>
        </w:r>
        <w:r w:rsidR="00C13568">
          <w:tab/>
        </w:r>
        <w:r w:rsidR="00C13568">
          <w:fldChar w:fldCharType="begin"/>
        </w:r>
        <w:r w:rsidR="00C13568">
          <w:instrText>PAGEREF _Toc126249807 \h</w:instrText>
        </w:r>
        <w:r w:rsidR="00C13568">
          <w:fldChar w:fldCharType="separate"/>
        </w:r>
        <w:r>
          <w:rPr>
            <w:noProof/>
          </w:rPr>
          <w:t>8</w:t>
        </w:r>
        <w:r w:rsidR="00C13568">
          <w:fldChar w:fldCharType="end"/>
        </w:r>
      </w:hyperlink>
    </w:p>
    <w:p w14:paraId="55A309E2" w14:textId="1891AEAF" w:rsidR="00B35E50" w:rsidRDefault="00850832" w:rsidP="6FE3D873">
      <w:pPr>
        <w:pStyle w:val="Sisluet3"/>
        <w:tabs>
          <w:tab w:val="clear" w:pos="9214"/>
          <w:tab w:val="left" w:pos="1200"/>
          <w:tab w:val="right" w:leader="dot" w:pos="9210"/>
        </w:tabs>
        <w:rPr>
          <w:rFonts w:asciiTheme="minorHAnsi" w:eastAsiaTheme="minorEastAsia" w:hAnsiTheme="minorHAnsi" w:cstheme="minorBidi"/>
          <w:color w:val="auto"/>
          <w:kern w:val="2"/>
          <w:lang w:eastAsia="fi-FI"/>
          <w14:ligatures w14:val="standardContextual"/>
        </w:rPr>
      </w:pPr>
      <w:hyperlink w:anchor="_Toc151671535">
        <w:r w:rsidR="6FE3D873" w:rsidRPr="6FE3D873">
          <w:rPr>
            <w:rStyle w:val="Hyperlinkki"/>
          </w:rPr>
          <w:t>3.1.2</w:t>
        </w:r>
        <w:r w:rsidR="00C13568">
          <w:tab/>
        </w:r>
        <w:r w:rsidR="6FE3D873" w:rsidRPr="6FE3D873">
          <w:rPr>
            <w:rStyle w:val="Hyperlinkki"/>
          </w:rPr>
          <w:t>Omaisuuden kriittisyyden luokittelu (asteikolla 1–5)</w:t>
        </w:r>
        <w:r w:rsidR="00C13568">
          <w:tab/>
        </w:r>
        <w:r w:rsidR="00C13568">
          <w:fldChar w:fldCharType="begin"/>
        </w:r>
        <w:r w:rsidR="00C13568">
          <w:instrText>PAGEREF _Toc151671535 \h</w:instrText>
        </w:r>
        <w:r w:rsidR="00C13568">
          <w:fldChar w:fldCharType="separate"/>
        </w:r>
        <w:r>
          <w:rPr>
            <w:noProof/>
          </w:rPr>
          <w:t>8</w:t>
        </w:r>
        <w:r w:rsidR="00C13568">
          <w:fldChar w:fldCharType="end"/>
        </w:r>
      </w:hyperlink>
    </w:p>
    <w:p w14:paraId="6ABEFF30" w14:textId="6DBEE746" w:rsidR="00B35E50" w:rsidRDefault="00850832" w:rsidP="6FE3D873">
      <w:pPr>
        <w:pStyle w:val="Sisluet3"/>
        <w:tabs>
          <w:tab w:val="clear" w:pos="9214"/>
          <w:tab w:val="left" w:pos="1200"/>
          <w:tab w:val="right" w:leader="dot" w:pos="9210"/>
        </w:tabs>
        <w:rPr>
          <w:rFonts w:asciiTheme="minorHAnsi" w:eastAsiaTheme="minorEastAsia" w:hAnsiTheme="minorHAnsi" w:cstheme="minorBidi"/>
          <w:color w:val="auto"/>
          <w:kern w:val="2"/>
          <w:lang w:eastAsia="fi-FI"/>
          <w14:ligatures w14:val="standardContextual"/>
        </w:rPr>
      </w:pPr>
      <w:hyperlink w:anchor="_Toc1852048793">
        <w:r w:rsidR="6FE3D873" w:rsidRPr="6FE3D873">
          <w:rPr>
            <w:rStyle w:val="Hyperlinkki"/>
          </w:rPr>
          <w:t>3.1.3</w:t>
        </w:r>
        <w:r w:rsidR="00C13568">
          <w:tab/>
        </w:r>
        <w:r w:rsidR="6FE3D873" w:rsidRPr="6FE3D873">
          <w:rPr>
            <w:rStyle w:val="Hyperlinkki"/>
          </w:rPr>
          <w:t>ISO-standardiin perustuva omaisuusluokittelu</w:t>
        </w:r>
        <w:r w:rsidR="00C13568">
          <w:tab/>
        </w:r>
        <w:r w:rsidR="00C13568">
          <w:fldChar w:fldCharType="begin"/>
        </w:r>
        <w:r w:rsidR="00C13568">
          <w:instrText>PAGEREF _Toc1852048793 \h</w:instrText>
        </w:r>
        <w:r w:rsidR="00C13568">
          <w:fldChar w:fldCharType="separate"/>
        </w:r>
        <w:r>
          <w:rPr>
            <w:noProof/>
          </w:rPr>
          <w:t>9</w:t>
        </w:r>
        <w:r w:rsidR="00C13568">
          <w:fldChar w:fldCharType="end"/>
        </w:r>
      </w:hyperlink>
    </w:p>
    <w:p w14:paraId="3C50B758" w14:textId="61EC5491" w:rsidR="00B35E50" w:rsidRDefault="00850832" w:rsidP="6FE3D873">
      <w:pPr>
        <w:pStyle w:val="Sisluet1"/>
        <w:tabs>
          <w:tab w:val="clear" w:pos="9214"/>
          <w:tab w:val="right" w:leader="dot" w:pos="9210"/>
        </w:tabs>
        <w:rPr>
          <w:rFonts w:asciiTheme="minorHAnsi" w:eastAsiaTheme="minorEastAsia" w:hAnsiTheme="minorHAnsi" w:cstheme="minorBidi"/>
          <w:color w:val="auto"/>
          <w:kern w:val="2"/>
          <w:lang w:eastAsia="fi-FI"/>
          <w14:ligatures w14:val="standardContextual"/>
        </w:rPr>
      </w:pPr>
      <w:hyperlink w:anchor="_Toc400120480">
        <w:r w:rsidR="6FE3D873" w:rsidRPr="6FE3D873">
          <w:rPr>
            <w:rStyle w:val="Hyperlinkki"/>
          </w:rPr>
          <w:t>4</w:t>
        </w:r>
        <w:r w:rsidR="00C13568">
          <w:tab/>
        </w:r>
        <w:r w:rsidR="6FE3D873" w:rsidRPr="6FE3D873">
          <w:rPr>
            <w:rStyle w:val="Hyperlinkki"/>
          </w:rPr>
          <w:t>Uhkien hallinta</w:t>
        </w:r>
        <w:r w:rsidR="00C13568">
          <w:tab/>
        </w:r>
        <w:r w:rsidR="00C13568">
          <w:fldChar w:fldCharType="begin"/>
        </w:r>
        <w:r w:rsidR="00C13568">
          <w:instrText>PAGEREF _Toc400120480 \h</w:instrText>
        </w:r>
        <w:r w:rsidR="00C13568">
          <w:fldChar w:fldCharType="separate"/>
        </w:r>
        <w:r>
          <w:t>10</w:t>
        </w:r>
        <w:r w:rsidR="00C13568">
          <w:fldChar w:fldCharType="end"/>
        </w:r>
      </w:hyperlink>
    </w:p>
    <w:p w14:paraId="7F967BD0" w14:textId="24E64756" w:rsidR="00B35E50" w:rsidRDefault="00850832" w:rsidP="6FE3D873">
      <w:pPr>
        <w:pStyle w:val="Sisluet1"/>
        <w:tabs>
          <w:tab w:val="clear" w:pos="9214"/>
          <w:tab w:val="right" w:leader="dot" w:pos="9210"/>
        </w:tabs>
        <w:rPr>
          <w:rFonts w:asciiTheme="minorHAnsi" w:eastAsiaTheme="minorEastAsia" w:hAnsiTheme="minorHAnsi" w:cstheme="minorBidi"/>
          <w:b w:val="0"/>
          <w:color w:val="auto"/>
          <w:kern w:val="2"/>
          <w:lang w:val="fi-FI" w:eastAsia="fi-FI"/>
          <w14:ligatures w14:val="standardContextual"/>
        </w:rPr>
      </w:pPr>
      <w:hyperlink w:anchor="_Toc557675684">
        <w:r w:rsidR="6FE3D873" w:rsidRPr="6FE3D873">
          <w:rPr>
            <w:rStyle w:val="Hyperlinkki"/>
          </w:rPr>
          <w:t>5</w:t>
        </w:r>
        <w:r w:rsidR="00C13568">
          <w:tab/>
        </w:r>
        <w:r w:rsidR="6FE3D873" w:rsidRPr="6FE3D873">
          <w:rPr>
            <w:rStyle w:val="Hyperlinkki"/>
          </w:rPr>
          <w:t>Riskienhallinta</w:t>
        </w:r>
        <w:r w:rsidR="00C13568">
          <w:tab/>
        </w:r>
        <w:r w:rsidR="00C13568">
          <w:fldChar w:fldCharType="begin"/>
        </w:r>
        <w:r w:rsidR="00C13568">
          <w:instrText>PAGEREF _Toc557675684 \h</w:instrText>
        </w:r>
        <w:r w:rsidR="00C13568">
          <w:fldChar w:fldCharType="separate"/>
        </w:r>
        <w:r>
          <w:t>12</w:t>
        </w:r>
        <w:r w:rsidR="00C13568">
          <w:fldChar w:fldCharType="end"/>
        </w:r>
      </w:hyperlink>
    </w:p>
    <w:p w14:paraId="4B18DA64" w14:textId="38E4487C" w:rsidR="00B35E50" w:rsidRDefault="00850832" w:rsidP="6FE3D873">
      <w:pPr>
        <w:pStyle w:val="Sisluet1"/>
        <w:tabs>
          <w:tab w:val="clear" w:pos="9214"/>
          <w:tab w:val="right" w:leader="dot" w:pos="9210"/>
        </w:tabs>
        <w:rPr>
          <w:rFonts w:asciiTheme="minorHAnsi" w:eastAsiaTheme="minorEastAsia" w:hAnsiTheme="minorHAnsi" w:cstheme="minorBidi"/>
          <w:color w:val="auto"/>
          <w:kern w:val="2"/>
          <w:lang w:eastAsia="fi-FI"/>
          <w14:ligatures w14:val="standardContextual"/>
        </w:rPr>
      </w:pPr>
      <w:hyperlink w:anchor="_Toc401562191">
        <w:r w:rsidR="6FE3D873" w:rsidRPr="6FE3D873">
          <w:rPr>
            <w:rStyle w:val="Hyperlinkki"/>
          </w:rPr>
          <w:t>6</w:t>
        </w:r>
        <w:r w:rsidR="00C13568">
          <w:tab/>
        </w:r>
        <w:r w:rsidR="6FE3D873" w:rsidRPr="6FE3D873">
          <w:rPr>
            <w:rStyle w:val="Hyperlinkki"/>
          </w:rPr>
          <w:t>Jatkuvuuden hallinta</w:t>
        </w:r>
        <w:r w:rsidR="00C13568">
          <w:tab/>
        </w:r>
        <w:r w:rsidR="00C13568">
          <w:fldChar w:fldCharType="begin"/>
        </w:r>
        <w:r w:rsidR="00C13568">
          <w:instrText>PAGEREF _Toc401562191 \h</w:instrText>
        </w:r>
        <w:r w:rsidR="00C13568">
          <w:fldChar w:fldCharType="separate"/>
        </w:r>
        <w:r>
          <w:t>14</w:t>
        </w:r>
        <w:r w:rsidR="00C13568">
          <w:fldChar w:fldCharType="end"/>
        </w:r>
      </w:hyperlink>
    </w:p>
    <w:p w14:paraId="137F03AD" w14:textId="0A1C0D9E" w:rsidR="00B35E50" w:rsidRDefault="00850832" w:rsidP="6FE3D873">
      <w:pPr>
        <w:pStyle w:val="Sisluet2"/>
        <w:tabs>
          <w:tab w:val="clear" w:pos="9214"/>
          <w:tab w:val="right" w:leader="dot" w:pos="9210"/>
        </w:tabs>
        <w:rPr>
          <w:rFonts w:asciiTheme="minorHAnsi" w:eastAsiaTheme="minorEastAsia" w:hAnsiTheme="minorHAnsi" w:cstheme="minorBidi"/>
          <w:color w:val="auto"/>
          <w:kern w:val="2"/>
          <w:lang w:eastAsia="fi-FI"/>
          <w14:ligatures w14:val="standardContextual"/>
        </w:rPr>
      </w:pPr>
      <w:hyperlink w:anchor="_Toc1554995273">
        <w:r w:rsidR="6FE3D873" w:rsidRPr="6FE3D873">
          <w:rPr>
            <w:rStyle w:val="Hyperlinkki"/>
          </w:rPr>
          <w:t>6.1 Asiakastiedot BIA-analyysi</w:t>
        </w:r>
        <w:r w:rsidR="00C13568">
          <w:tab/>
        </w:r>
        <w:r w:rsidR="00C13568">
          <w:fldChar w:fldCharType="begin"/>
        </w:r>
        <w:r w:rsidR="00C13568">
          <w:instrText>PAGEREF _Toc1554995273 \h</w:instrText>
        </w:r>
        <w:r w:rsidR="00C13568">
          <w:fldChar w:fldCharType="separate"/>
        </w:r>
        <w:r>
          <w:t>16</w:t>
        </w:r>
        <w:r w:rsidR="00C13568">
          <w:fldChar w:fldCharType="end"/>
        </w:r>
      </w:hyperlink>
    </w:p>
    <w:p w14:paraId="0ABCB30E" w14:textId="3721CE17" w:rsidR="00B35E50" w:rsidRDefault="00850832" w:rsidP="6FE3D873">
      <w:pPr>
        <w:pStyle w:val="Sisluet2"/>
        <w:tabs>
          <w:tab w:val="clear" w:pos="9214"/>
          <w:tab w:val="right" w:leader="dot" w:pos="9210"/>
        </w:tabs>
        <w:rPr>
          <w:rFonts w:asciiTheme="minorHAnsi" w:eastAsiaTheme="minorEastAsia" w:hAnsiTheme="minorHAnsi" w:cstheme="minorBidi"/>
          <w:color w:val="auto"/>
          <w:kern w:val="2"/>
          <w:lang w:eastAsia="fi-FI"/>
          <w14:ligatures w14:val="standardContextual"/>
        </w:rPr>
      </w:pPr>
      <w:hyperlink w:anchor="_Toc1344318805">
        <w:r w:rsidR="6FE3D873" w:rsidRPr="6FE3D873">
          <w:rPr>
            <w:rStyle w:val="Hyperlinkki"/>
          </w:rPr>
          <w:t>Jatkuvuus- ja palautus suunnitelma</w:t>
        </w:r>
        <w:r w:rsidR="00C13568">
          <w:tab/>
        </w:r>
        <w:r w:rsidR="00C13568">
          <w:fldChar w:fldCharType="begin"/>
        </w:r>
        <w:r w:rsidR="00C13568">
          <w:instrText>PAGEREF _Toc1344318805 \h</w:instrText>
        </w:r>
        <w:r w:rsidR="00C13568">
          <w:fldChar w:fldCharType="separate"/>
        </w:r>
        <w:r>
          <w:t>17</w:t>
        </w:r>
        <w:r w:rsidR="00C13568">
          <w:fldChar w:fldCharType="end"/>
        </w:r>
      </w:hyperlink>
    </w:p>
    <w:p w14:paraId="042DE433" w14:textId="4A4ABC75" w:rsidR="00B35E50" w:rsidRDefault="00850832" w:rsidP="6FE3D873">
      <w:pPr>
        <w:pStyle w:val="Sisluet1"/>
        <w:tabs>
          <w:tab w:val="clear" w:pos="9214"/>
          <w:tab w:val="right" w:leader="dot" w:pos="9210"/>
        </w:tabs>
        <w:rPr>
          <w:rFonts w:asciiTheme="minorHAnsi" w:eastAsiaTheme="minorEastAsia" w:hAnsiTheme="minorHAnsi" w:cstheme="minorBidi"/>
          <w:color w:val="auto"/>
          <w:kern w:val="2"/>
          <w:lang w:eastAsia="fi-FI"/>
          <w14:ligatures w14:val="standardContextual"/>
        </w:rPr>
      </w:pPr>
      <w:hyperlink w:anchor="_Toc663606006">
        <w:r w:rsidR="6FE3D873" w:rsidRPr="6FE3D873">
          <w:rPr>
            <w:rStyle w:val="Hyperlinkki"/>
          </w:rPr>
          <w:t>7</w:t>
        </w:r>
        <w:r w:rsidR="00C13568">
          <w:tab/>
        </w:r>
        <w:r w:rsidR="6FE3D873" w:rsidRPr="6FE3D873">
          <w:rPr>
            <w:rStyle w:val="Hyperlinkki"/>
          </w:rPr>
          <w:t>Jatkuva hallinta</w:t>
        </w:r>
        <w:r w:rsidR="00C13568">
          <w:tab/>
        </w:r>
        <w:r w:rsidR="00C13568">
          <w:fldChar w:fldCharType="begin"/>
        </w:r>
        <w:r w:rsidR="00C13568">
          <w:instrText>PAGEREF _Toc663606006 \h</w:instrText>
        </w:r>
        <w:r w:rsidR="00C13568">
          <w:fldChar w:fldCharType="separate"/>
        </w:r>
        <w:r>
          <w:t>19</w:t>
        </w:r>
        <w:r w:rsidR="00C13568">
          <w:fldChar w:fldCharType="end"/>
        </w:r>
      </w:hyperlink>
    </w:p>
    <w:p w14:paraId="6F983045" w14:textId="3FC9D961" w:rsidR="00B35E50" w:rsidRDefault="00850832" w:rsidP="6FE3D873">
      <w:pPr>
        <w:pStyle w:val="Sisluet3"/>
        <w:tabs>
          <w:tab w:val="clear" w:pos="9214"/>
          <w:tab w:val="left" w:pos="1200"/>
          <w:tab w:val="right" w:leader="dot" w:pos="9210"/>
        </w:tabs>
        <w:rPr>
          <w:rFonts w:asciiTheme="minorHAnsi" w:eastAsiaTheme="minorEastAsia" w:hAnsiTheme="minorHAnsi" w:cstheme="minorBidi"/>
          <w:color w:val="auto"/>
          <w:kern w:val="2"/>
          <w:lang w:eastAsia="fi-FI"/>
          <w14:ligatures w14:val="standardContextual"/>
        </w:rPr>
      </w:pPr>
      <w:hyperlink w:anchor="_Toc1195664986">
        <w:r w:rsidR="6FE3D873" w:rsidRPr="6FE3D873">
          <w:rPr>
            <w:rStyle w:val="Hyperlinkki"/>
          </w:rPr>
          <w:t>7.1.1</w:t>
        </w:r>
        <w:r w:rsidR="00C13568">
          <w:tab/>
        </w:r>
        <w:r w:rsidR="6FE3D873" w:rsidRPr="6FE3D873">
          <w:rPr>
            <w:rStyle w:val="Hyperlinkki"/>
          </w:rPr>
          <w:t>Seuranta ja raportointi</w:t>
        </w:r>
        <w:r w:rsidR="00C13568">
          <w:tab/>
        </w:r>
        <w:r w:rsidR="00C13568">
          <w:fldChar w:fldCharType="begin"/>
        </w:r>
        <w:r w:rsidR="00C13568">
          <w:instrText>PAGEREF _Toc1195664986 \h</w:instrText>
        </w:r>
        <w:r w:rsidR="00C13568">
          <w:fldChar w:fldCharType="separate"/>
        </w:r>
        <w:r>
          <w:rPr>
            <w:noProof/>
          </w:rPr>
          <w:t>20</w:t>
        </w:r>
        <w:r w:rsidR="00C13568">
          <w:fldChar w:fldCharType="end"/>
        </w:r>
      </w:hyperlink>
    </w:p>
    <w:p w14:paraId="498289B6" w14:textId="058AB2C5" w:rsidR="6FE3D873" w:rsidRDefault="00850832" w:rsidP="6FE3D873">
      <w:pPr>
        <w:pStyle w:val="Sisluet1"/>
        <w:tabs>
          <w:tab w:val="clear" w:pos="9214"/>
          <w:tab w:val="right" w:leader="dot" w:pos="9210"/>
        </w:tabs>
      </w:pPr>
      <w:hyperlink w:anchor="_Toc2068065584">
        <w:r w:rsidR="6FE3D873" w:rsidRPr="6FE3D873">
          <w:rPr>
            <w:rStyle w:val="Hyperlinkki"/>
          </w:rPr>
          <w:t>Lähteet</w:t>
        </w:r>
        <w:r w:rsidR="6FE3D873">
          <w:tab/>
        </w:r>
        <w:r w:rsidR="6FE3D873">
          <w:fldChar w:fldCharType="begin"/>
        </w:r>
        <w:r w:rsidR="6FE3D873">
          <w:instrText>PAGEREF _Toc2068065584 \h</w:instrText>
        </w:r>
        <w:r w:rsidR="6FE3D873">
          <w:fldChar w:fldCharType="separate"/>
        </w:r>
        <w:r>
          <w:t>21</w:t>
        </w:r>
        <w:r w:rsidR="6FE3D873">
          <w:fldChar w:fldCharType="end"/>
        </w:r>
      </w:hyperlink>
    </w:p>
    <w:p w14:paraId="676C8518" w14:textId="4C0B2495" w:rsidR="6FE3D873" w:rsidRDefault="00850832" w:rsidP="6FE3D873">
      <w:pPr>
        <w:pStyle w:val="Sisluet1"/>
        <w:tabs>
          <w:tab w:val="clear" w:pos="9214"/>
          <w:tab w:val="right" w:leader="dot" w:pos="9210"/>
        </w:tabs>
      </w:pPr>
      <w:hyperlink w:anchor="_Toc362297203">
        <w:r w:rsidR="6FE3D873" w:rsidRPr="6FE3D873">
          <w:rPr>
            <w:rStyle w:val="Hyperlinkki"/>
          </w:rPr>
          <w:t>Liitteet</w:t>
        </w:r>
        <w:r w:rsidR="6FE3D873">
          <w:tab/>
        </w:r>
        <w:r w:rsidR="6FE3D873">
          <w:fldChar w:fldCharType="begin"/>
        </w:r>
        <w:r w:rsidR="6FE3D873">
          <w:instrText>PAGEREF _Toc362297203 \h</w:instrText>
        </w:r>
        <w:r w:rsidR="6FE3D873">
          <w:fldChar w:fldCharType="separate"/>
        </w:r>
        <w:r>
          <w:t>22</w:t>
        </w:r>
        <w:r w:rsidR="6FE3D873">
          <w:fldChar w:fldCharType="end"/>
        </w:r>
      </w:hyperlink>
    </w:p>
    <w:p w14:paraId="32485739" w14:textId="77BBB2A1" w:rsidR="6FE3D873" w:rsidRDefault="00850832" w:rsidP="6FE3D873">
      <w:pPr>
        <w:pStyle w:val="Sisluet2"/>
        <w:tabs>
          <w:tab w:val="clear" w:pos="9214"/>
          <w:tab w:val="right" w:leader="dot" w:pos="9210"/>
        </w:tabs>
      </w:pPr>
      <w:hyperlink w:anchor="_Toc1235342894">
        <w:r w:rsidR="6FE3D873" w:rsidRPr="6FE3D873">
          <w:rPr>
            <w:rStyle w:val="Hyperlinkki"/>
          </w:rPr>
          <w:t>Liite 1. Liitteen otsikko</w:t>
        </w:r>
        <w:r w:rsidR="6FE3D873">
          <w:tab/>
        </w:r>
        <w:r w:rsidR="6FE3D873">
          <w:fldChar w:fldCharType="begin"/>
        </w:r>
        <w:r w:rsidR="6FE3D873">
          <w:instrText>PAGEREF _Toc1235342894 \h</w:instrText>
        </w:r>
        <w:r w:rsidR="6FE3D873">
          <w:fldChar w:fldCharType="separate"/>
        </w:r>
        <w:r>
          <w:t>22</w:t>
        </w:r>
        <w:r w:rsidR="6FE3D873">
          <w:fldChar w:fldCharType="end"/>
        </w:r>
      </w:hyperlink>
    </w:p>
    <w:p w14:paraId="61B6D2AC" w14:textId="5A249CF7" w:rsidR="6FE3D873" w:rsidRDefault="00850832" w:rsidP="6FE3D873">
      <w:pPr>
        <w:pStyle w:val="Sisluet2"/>
        <w:tabs>
          <w:tab w:val="clear" w:pos="9214"/>
          <w:tab w:val="right" w:leader="dot" w:pos="9210"/>
        </w:tabs>
      </w:pPr>
      <w:hyperlink w:anchor="_Toc1188667621">
        <w:r w:rsidR="6FE3D873" w:rsidRPr="6FE3D873">
          <w:rPr>
            <w:rStyle w:val="Hyperlinkki"/>
          </w:rPr>
          <w:t>ISO_27001FIN.pdf</w:t>
        </w:r>
        <w:r w:rsidR="6FE3D873">
          <w:tab/>
        </w:r>
        <w:r w:rsidR="6FE3D873">
          <w:fldChar w:fldCharType="begin"/>
        </w:r>
        <w:r w:rsidR="6FE3D873">
          <w:instrText>PAGEREF _Toc1188667621 \h</w:instrText>
        </w:r>
        <w:r w:rsidR="6FE3D873">
          <w:fldChar w:fldCharType="separate"/>
        </w:r>
        <w:r>
          <w:t>22</w:t>
        </w:r>
        <w:r w:rsidR="6FE3D873">
          <w:fldChar w:fldCharType="end"/>
        </w:r>
      </w:hyperlink>
      <w:r w:rsidR="6FE3D873">
        <w:fldChar w:fldCharType="end"/>
      </w:r>
    </w:p>
    <w:p w14:paraId="5AE6C4D5" w14:textId="77777777" w:rsidR="00B35E50" w:rsidRDefault="00016973" w:rsidP="00CA77C5">
      <w:pPr>
        <w:pStyle w:val="Sisllysluettelootsikko"/>
      </w:pPr>
      <w:r w:rsidRPr="00FF4C28">
        <w:t>Kuviot</w:t>
      </w:r>
      <w:r w:rsidR="00CA77C5">
        <w:fldChar w:fldCharType="begin"/>
      </w:r>
      <w:r w:rsidR="00CA77C5">
        <w:instrText xml:space="preserve"> TOC \h \z \c "Kuvio" </w:instrText>
      </w:r>
      <w:r w:rsidR="00CA77C5">
        <w:fldChar w:fldCharType="separate"/>
      </w:r>
    </w:p>
    <w:p w14:paraId="621A0DAC" w14:textId="4270141A" w:rsidR="00B35E50" w:rsidRDefault="00850832">
      <w:pPr>
        <w:pStyle w:val="Kuvaotsikkoluettelo"/>
        <w:rPr>
          <w:rFonts w:asciiTheme="minorHAnsi" w:eastAsiaTheme="minorEastAsia" w:hAnsiTheme="minorHAnsi" w:cstheme="minorBidi"/>
          <w:noProof/>
          <w:color w:val="auto"/>
          <w:kern w:val="2"/>
          <w:lang w:eastAsia="fi-FI"/>
          <w14:ligatures w14:val="standardContextual"/>
        </w:rPr>
      </w:pPr>
      <w:hyperlink w:anchor="_Toc181775056" w:history="1">
        <w:r w:rsidR="00B35E50" w:rsidRPr="00296352">
          <w:rPr>
            <w:rStyle w:val="Hyperlinkki"/>
            <w:noProof/>
          </w:rPr>
          <w:t>Kuvio 1. Organisaation rakenne</w:t>
        </w:r>
        <w:r w:rsidR="00B35E50">
          <w:rPr>
            <w:noProof/>
            <w:webHidden/>
          </w:rPr>
          <w:tab/>
        </w:r>
        <w:r w:rsidR="00B35E50">
          <w:rPr>
            <w:noProof/>
            <w:webHidden/>
          </w:rPr>
          <w:fldChar w:fldCharType="begin"/>
        </w:r>
        <w:r w:rsidR="00B35E50">
          <w:rPr>
            <w:noProof/>
            <w:webHidden/>
          </w:rPr>
          <w:instrText xml:space="preserve"> PAGEREF _Toc181775056 \h </w:instrText>
        </w:r>
        <w:r w:rsidR="00B35E50">
          <w:rPr>
            <w:noProof/>
            <w:webHidden/>
          </w:rPr>
        </w:r>
        <w:r w:rsidR="00B35E50">
          <w:rPr>
            <w:noProof/>
            <w:webHidden/>
          </w:rPr>
          <w:fldChar w:fldCharType="separate"/>
        </w:r>
        <w:r>
          <w:rPr>
            <w:noProof/>
            <w:webHidden/>
          </w:rPr>
          <w:t>3</w:t>
        </w:r>
        <w:r w:rsidR="00B35E50">
          <w:rPr>
            <w:noProof/>
            <w:webHidden/>
          </w:rPr>
          <w:fldChar w:fldCharType="end"/>
        </w:r>
      </w:hyperlink>
    </w:p>
    <w:p w14:paraId="1C8B67B6" w14:textId="4302A568" w:rsidR="00B35E50" w:rsidRDefault="00850832">
      <w:pPr>
        <w:pStyle w:val="Kuvaotsikkoluettelo"/>
        <w:rPr>
          <w:rFonts w:asciiTheme="minorHAnsi" w:eastAsiaTheme="minorEastAsia" w:hAnsiTheme="minorHAnsi" w:cstheme="minorBidi"/>
          <w:noProof/>
          <w:color w:val="auto"/>
          <w:kern w:val="2"/>
          <w:lang w:eastAsia="fi-FI"/>
          <w14:ligatures w14:val="standardContextual"/>
        </w:rPr>
      </w:pPr>
      <w:hyperlink w:anchor="_Toc181775057" w:history="1">
        <w:r w:rsidR="00B35E50" w:rsidRPr="00296352">
          <w:rPr>
            <w:rStyle w:val="Hyperlinkki"/>
            <w:noProof/>
          </w:rPr>
          <w:t>Kuvio 2. Swot analyysi</w:t>
        </w:r>
        <w:r w:rsidR="00B35E50">
          <w:rPr>
            <w:noProof/>
            <w:webHidden/>
          </w:rPr>
          <w:tab/>
        </w:r>
        <w:r w:rsidR="00B35E50">
          <w:rPr>
            <w:noProof/>
            <w:webHidden/>
          </w:rPr>
          <w:fldChar w:fldCharType="begin"/>
        </w:r>
        <w:r w:rsidR="00B35E50">
          <w:rPr>
            <w:noProof/>
            <w:webHidden/>
          </w:rPr>
          <w:instrText xml:space="preserve"> PAGEREF _Toc181775057 \h </w:instrText>
        </w:r>
        <w:r w:rsidR="00B35E50">
          <w:rPr>
            <w:noProof/>
            <w:webHidden/>
          </w:rPr>
        </w:r>
        <w:r w:rsidR="00B35E50">
          <w:rPr>
            <w:noProof/>
            <w:webHidden/>
          </w:rPr>
          <w:fldChar w:fldCharType="separate"/>
        </w:r>
        <w:r>
          <w:rPr>
            <w:noProof/>
            <w:webHidden/>
          </w:rPr>
          <w:t>4</w:t>
        </w:r>
        <w:r w:rsidR="00B35E50">
          <w:rPr>
            <w:noProof/>
            <w:webHidden/>
          </w:rPr>
          <w:fldChar w:fldCharType="end"/>
        </w:r>
      </w:hyperlink>
    </w:p>
    <w:p w14:paraId="2B167DFF" w14:textId="5645430C" w:rsidR="00B35E50" w:rsidRDefault="00850832">
      <w:pPr>
        <w:pStyle w:val="Kuvaotsikkoluettelo"/>
        <w:rPr>
          <w:rFonts w:asciiTheme="minorHAnsi" w:eastAsiaTheme="minorEastAsia" w:hAnsiTheme="minorHAnsi" w:cstheme="minorBidi"/>
          <w:noProof/>
          <w:color w:val="auto"/>
          <w:kern w:val="2"/>
          <w:lang w:eastAsia="fi-FI"/>
          <w14:ligatures w14:val="standardContextual"/>
        </w:rPr>
      </w:pPr>
      <w:hyperlink w:anchor="_Toc181775058" w:history="1">
        <w:r w:rsidR="00B35E50" w:rsidRPr="00296352">
          <w:rPr>
            <w:rStyle w:val="Hyperlinkki"/>
            <w:noProof/>
          </w:rPr>
          <w:t>Kuvio 3. Yrityksen mahdolliset uhkat</w:t>
        </w:r>
        <w:r w:rsidR="00B35E50">
          <w:rPr>
            <w:noProof/>
            <w:webHidden/>
          </w:rPr>
          <w:tab/>
        </w:r>
        <w:r w:rsidR="00B35E50">
          <w:rPr>
            <w:noProof/>
            <w:webHidden/>
          </w:rPr>
          <w:fldChar w:fldCharType="begin"/>
        </w:r>
        <w:r w:rsidR="00B35E50">
          <w:rPr>
            <w:noProof/>
            <w:webHidden/>
          </w:rPr>
          <w:instrText xml:space="preserve"> PAGEREF _Toc181775058 \h </w:instrText>
        </w:r>
        <w:r w:rsidR="00B35E50">
          <w:rPr>
            <w:noProof/>
            <w:webHidden/>
          </w:rPr>
        </w:r>
        <w:r w:rsidR="00B35E50">
          <w:rPr>
            <w:noProof/>
            <w:webHidden/>
          </w:rPr>
          <w:fldChar w:fldCharType="separate"/>
        </w:r>
        <w:r>
          <w:rPr>
            <w:noProof/>
            <w:webHidden/>
          </w:rPr>
          <w:t>11</w:t>
        </w:r>
        <w:r w:rsidR="00B35E50">
          <w:rPr>
            <w:noProof/>
            <w:webHidden/>
          </w:rPr>
          <w:fldChar w:fldCharType="end"/>
        </w:r>
      </w:hyperlink>
    </w:p>
    <w:p w14:paraId="18EC610D" w14:textId="7B449845" w:rsidR="00B35E50" w:rsidRDefault="00850832">
      <w:pPr>
        <w:pStyle w:val="Kuvaotsikkoluettelo"/>
        <w:rPr>
          <w:rFonts w:asciiTheme="minorHAnsi" w:eastAsiaTheme="minorEastAsia" w:hAnsiTheme="minorHAnsi" w:cstheme="minorBidi"/>
          <w:noProof/>
          <w:color w:val="auto"/>
          <w:kern w:val="2"/>
          <w:lang w:eastAsia="fi-FI"/>
          <w14:ligatures w14:val="standardContextual"/>
        </w:rPr>
      </w:pPr>
      <w:hyperlink w:anchor="_Toc181775059" w:history="1">
        <w:r w:rsidR="00B35E50" w:rsidRPr="00296352">
          <w:rPr>
            <w:rStyle w:val="Hyperlinkki"/>
            <w:noProof/>
          </w:rPr>
          <w:t>Kuvio 4. Resurssien uhkat</w:t>
        </w:r>
        <w:r w:rsidR="00B35E50">
          <w:rPr>
            <w:noProof/>
            <w:webHidden/>
          </w:rPr>
          <w:tab/>
        </w:r>
        <w:r w:rsidR="00B35E50">
          <w:rPr>
            <w:noProof/>
            <w:webHidden/>
          </w:rPr>
          <w:fldChar w:fldCharType="begin"/>
        </w:r>
        <w:r w:rsidR="00B35E50">
          <w:rPr>
            <w:noProof/>
            <w:webHidden/>
          </w:rPr>
          <w:instrText xml:space="preserve"> PAGEREF _Toc181775059 \h </w:instrText>
        </w:r>
        <w:r w:rsidR="00B35E50">
          <w:rPr>
            <w:noProof/>
            <w:webHidden/>
          </w:rPr>
        </w:r>
        <w:r w:rsidR="00B35E50">
          <w:rPr>
            <w:noProof/>
            <w:webHidden/>
          </w:rPr>
          <w:fldChar w:fldCharType="separate"/>
        </w:r>
        <w:r>
          <w:rPr>
            <w:noProof/>
            <w:webHidden/>
          </w:rPr>
          <w:t>11</w:t>
        </w:r>
        <w:r w:rsidR="00B35E50">
          <w:rPr>
            <w:noProof/>
            <w:webHidden/>
          </w:rPr>
          <w:fldChar w:fldCharType="end"/>
        </w:r>
      </w:hyperlink>
    </w:p>
    <w:p w14:paraId="3F53F927" w14:textId="3C9252C8" w:rsidR="00B35E50" w:rsidRDefault="00850832">
      <w:pPr>
        <w:pStyle w:val="Kuvaotsikkoluettelo"/>
        <w:rPr>
          <w:rFonts w:asciiTheme="minorHAnsi" w:eastAsiaTheme="minorEastAsia" w:hAnsiTheme="minorHAnsi" w:cstheme="minorBidi"/>
          <w:noProof/>
          <w:color w:val="auto"/>
          <w:kern w:val="2"/>
          <w:lang w:eastAsia="fi-FI"/>
          <w14:ligatures w14:val="standardContextual"/>
        </w:rPr>
      </w:pPr>
      <w:hyperlink w:anchor="_Toc181775060" w:history="1">
        <w:r w:rsidR="00B35E50" w:rsidRPr="00296352">
          <w:rPr>
            <w:rStyle w:val="Hyperlinkki"/>
            <w:noProof/>
          </w:rPr>
          <w:t>Kuvio 5. Riskienhallintataulukko</w:t>
        </w:r>
        <w:r w:rsidR="00B35E50">
          <w:rPr>
            <w:noProof/>
            <w:webHidden/>
          </w:rPr>
          <w:tab/>
        </w:r>
        <w:r w:rsidR="00B35E50">
          <w:rPr>
            <w:noProof/>
            <w:webHidden/>
          </w:rPr>
          <w:fldChar w:fldCharType="begin"/>
        </w:r>
        <w:r w:rsidR="00B35E50">
          <w:rPr>
            <w:noProof/>
            <w:webHidden/>
          </w:rPr>
          <w:instrText xml:space="preserve"> PAGEREF _Toc181775060 \h </w:instrText>
        </w:r>
        <w:r w:rsidR="00B35E50">
          <w:rPr>
            <w:noProof/>
            <w:webHidden/>
          </w:rPr>
        </w:r>
        <w:r w:rsidR="00B35E50">
          <w:rPr>
            <w:noProof/>
            <w:webHidden/>
          </w:rPr>
          <w:fldChar w:fldCharType="separate"/>
        </w:r>
        <w:r>
          <w:rPr>
            <w:noProof/>
            <w:webHidden/>
          </w:rPr>
          <w:t>13</w:t>
        </w:r>
        <w:r w:rsidR="00B35E50">
          <w:rPr>
            <w:noProof/>
            <w:webHidden/>
          </w:rPr>
          <w:fldChar w:fldCharType="end"/>
        </w:r>
      </w:hyperlink>
    </w:p>
    <w:p w14:paraId="138A274F" w14:textId="14A04FD8" w:rsidR="00B35E50" w:rsidRDefault="00850832">
      <w:pPr>
        <w:pStyle w:val="Kuvaotsikkoluettelo"/>
        <w:rPr>
          <w:rFonts w:asciiTheme="minorHAnsi" w:eastAsiaTheme="minorEastAsia" w:hAnsiTheme="minorHAnsi" w:cstheme="minorBidi"/>
          <w:noProof/>
          <w:color w:val="auto"/>
          <w:kern w:val="2"/>
          <w:lang w:eastAsia="fi-FI"/>
          <w14:ligatures w14:val="standardContextual"/>
        </w:rPr>
      </w:pPr>
      <w:hyperlink w:anchor="_Toc181775061" w:history="1">
        <w:r w:rsidR="00B35E50" w:rsidRPr="00296352">
          <w:rPr>
            <w:rStyle w:val="Hyperlinkki"/>
            <w:noProof/>
          </w:rPr>
          <w:t>Kuvio 6. Omaisuus-riskijäännös taulukko</w:t>
        </w:r>
        <w:r w:rsidR="00B35E50">
          <w:rPr>
            <w:noProof/>
            <w:webHidden/>
          </w:rPr>
          <w:tab/>
        </w:r>
        <w:r w:rsidR="00B35E50">
          <w:rPr>
            <w:noProof/>
            <w:webHidden/>
          </w:rPr>
          <w:fldChar w:fldCharType="begin"/>
        </w:r>
        <w:r w:rsidR="00B35E50">
          <w:rPr>
            <w:noProof/>
            <w:webHidden/>
          </w:rPr>
          <w:instrText xml:space="preserve"> PAGEREF _Toc181775061 \h </w:instrText>
        </w:r>
        <w:r w:rsidR="00B35E50">
          <w:rPr>
            <w:noProof/>
            <w:webHidden/>
          </w:rPr>
        </w:r>
        <w:r w:rsidR="00B35E50">
          <w:rPr>
            <w:noProof/>
            <w:webHidden/>
          </w:rPr>
          <w:fldChar w:fldCharType="separate"/>
        </w:r>
        <w:r>
          <w:rPr>
            <w:noProof/>
            <w:webHidden/>
          </w:rPr>
          <w:t>15</w:t>
        </w:r>
        <w:r w:rsidR="00B35E50">
          <w:rPr>
            <w:noProof/>
            <w:webHidden/>
          </w:rPr>
          <w:fldChar w:fldCharType="end"/>
        </w:r>
      </w:hyperlink>
    </w:p>
    <w:p w14:paraId="193F88F0" w14:textId="77777777" w:rsidR="00EF5C4C" w:rsidRDefault="00CA77C5" w:rsidP="00CA77C5">
      <w:pPr>
        <w:pStyle w:val="Sisllysluettelootsikko"/>
      </w:pPr>
      <w:r>
        <w:lastRenderedPageBreak/>
        <w:fldChar w:fldCharType="end"/>
      </w:r>
      <w:r w:rsidR="00D54DFF" w:rsidRPr="0074339C">
        <w:t>Taulukot</w:t>
      </w:r>
      <w:r w:rsidR="005643B0">
        <w:fldChar w:fldCharType="begin"/>
      </w:r>
      <w:r w:rsidR="005643B0">
        <w:instrText xml:space="preserve"> TOC \h \z \t "Taulukko" \c </w:instrText>
      </w:r>
      <w:r w:rsidR="005643B0">
        <w:fldChar w:fldCharType="end"/>
      </w:r>
      <w:r w:rsidR="0074339C">
        <w:rPr>
          <w:rFonts w:eastAsiaTheme="minorHAnsi" w:cstheme="minorHAnsi"/>
          <w:sz w:val="28"/>
          <w:szCs w:val="24"/>
          <w:lang w:val="fi-FI"/>
        </w:rPr>
        <w:fldChar w:fldCharType="begin"/>
      </w:r>
      <w:r w:rsidR="0074339C">
        <w:instrText xml:space="preserve"> TOC \h \z \c "Taulukko" </w:instrText>
      </w:r>
      <w:r w:rsidR="0074339C">
        <w:rPr>
          <w:rFonts w:eastAsiaTheme="minorHAnsi" w:cstheme="minorHAnsi"/>
          <w:sz w:val="28"/>
          <w:szCs w:val="24"/>
          <w:lang w:val="fi-FI"/>
        </w:rPr>
        <w:fldChar w:fldCharType="separate"/>
      </w:r>
    </w:p>
    <w:p w14:paraId="35751CB4" w14:textId="44FF29FC" w:rsidR="00EF5C4C" w:rsidRDefault="00850832">
      <w:pPr>
        <w:pStyle w:val="Kuvaotsikkoluettelo"/>
        <w:rPr>
          <w:rFonts w:asciiTheme="minorHAnsi" w:eastAsiaTheme="minorEastAsia" w:hAnsiTheme="minorHAnsi" w:cstheme="minorBidi"/>
          <w:noProof/>
          <w:color w:val="auto"/>
          <w:kern w:val="2"/>
          <w:lang w:eastAsia="fi-FI"/>
          <w14:ligatures w14:val="standardContextual"/>
        </w:rPr>
      </w:pPr>
      <w:hyperlink w:anchor="_Toc181350395" w:history="1">
        <w:r w:rsidR="00EF5C4C" w:rsidRPr="000A72CD">
          <w:rPr>
            <w:rStyle w:val="Hyperlinkki"/>
            <w:noProof/>
          </w:rPr>
          <w:t>Taulukko 1. Vuosikello</w:t>
        </w:r>
        <w:r w:rsidR="00EF5C4C">
          <w:rPr>
            <w:noProof/>
            <w:webHidden/>
          </w:rPr>
          <w:tab/>
        </w:r>
        <w:r w:rsidR="00EF5C4C">
          <w:rPr>
            <w:noProof/>
            <w:webHidden/>
          </w:rPr>
          <w:fldChar w:fldCharType="begin"/>
        </w:r>
        <w:r w:rsidR="00EF5C4C">
          <w:rPr>
            <w:noProof/>
            <w:webHidden/>
          </w:rPr>
          <w:instrText xml:space="preserve"> PAGEREF _Toc181350395 \h </w:instrText>
        </w:r>
        <w:r w:rsidR="00EF5C4C">
          <w:rPr>
            <w:noProof/>
            <w:webHidden/>
          </w:rPr>
          <w:fldChar w:fldCharType="separate"/>
        </w:r>
        <w:r>
          <w:rPr>
            <w:b/>
            <w:bCs/>
            <w:noProof/>
            <w:webHidden/>
          </w:rPr>
          <w:t>Virhe. Kirjanmerkkiä ei ole määritetty.</w:t>
        </w:r>
        <w:r w:rsidR="00EF5C4C">
          <w:rPr>
            <w:noProof/>
            <w:webHidden/>
          </w:rPr>
          <w:fldChar w:fldCharType="end"/>
        </w:r>
      </w:hyperlink>
    </w:p>
    <w:p w14:paraId="72EC8C80" w14:textId="5CC0CA73" w:rsidR="003E0724" w:rsidRPr="00C01873" w:rsidRDefault="0074339C" w:rsidP="00E868F1">
      <w:pPr>
        <w:pStyle w:val="Otsikko1"/>
        <w:rPr>
          <w:lang w:val="fi-FI"/>
        </w:rPr>
      </w:pPr>
      <w:r>
        <w:fldChar w:fldCharType="end"/>
      </w:r>
      <w:bookmarkStart w:id="0" w:name="_Toc428542252"/>
      <w:bookmarkStart w:id="1" w:name="_Toc428799791"/>
      <w:bookmarkStart w:id="2" w:name="_Toc430675189"/>
      <w:bookmarkStart w:id="3" w:name="_Toc430767989"/>
      <w:bookmarkStart w:id="4" w:name="_Toc527546201"/>
      <w:bookmarkStart w:id="5" w:name="_Toc17205362"/>
      <w:bookmarkStart w:id="6" w:name="_Toc52971244"/>
      <w:bookmarkStart w:id="7" w:name="_Toc52971603"/>
      <w:bookmarkStart w:id="8" w:name="_Toc58338869"/>
      <w:bookmarkStart w:id="9" w:name="_Toc63413616"/>
      <w:r w:rsidR="0071788B" w:rsidRPr="00CD2D68">
        <w:t>Johdanto</w:t>
      </w:r>
      <w:bookmarkEnd w:id="0"/>
      <w:bookmarkEnd w:id="1"/>
      <w:bookmarkEnd w:id="2"/>
      <w:bookmarkEnd w:id="3"/>
      <w:bookmarkEnd w:id="4"/>
      <w:bookmarkEnd w:id="5"/>
      <w:bookmarkEnd w:id="6"/>
      <w:bookmarkEnd w:id="7"/>
      <w:bookmarkEnd w:id="8"/>
      <w:bookmarkEnd w:id="9"/>
    </w:p>
    <w:p w14:paraId="4797D28F" w14:textId="6E8F3BBF" w:rsidR="33B66EED" w:rsidRDefault="33B66EED" w:rsidP="2CB69E33">
      <w:r>
        <w:t>Tämän harjoitustyön tarkoitus on muodostaa ISO</w:t>
      </w:r>
      <w:r w:rsidR="6073437C">
        <w:t>-</w:t>
      </w:r>
      <w:r>
        <w:t xml:space="preserve">standardin mukainen tietoturvallisuuden hallintajärjestelmä </w:t>
      </w:r>
      <w:r w:rsidR="549D6922">
        <w:t>(ISMS</w:t>
      </w:r>
      <w:r w:rsidR="365B69E0">
        <w:t>, Information Security Management System</w:t>
      </w:r>
      <w:r w:rsidR="549D6922">
        <w:t>)</w:t>
      </w:r>
      <w:r>
        <w:t xml:space="preserve"> ryhmän käytössä </w:t>
      </w:r>
      <w:r w:rsidR="31D97669">
        <w:t xml:space="preserve">olevaan VLE ympäristöön. </w:t>
      </w:r>
      <w:r w:rsidR="6B385F0F">
        <w:t>ISMS on organisaation strateginen ja operatiivinen väline tietoturvariskien hallitsemiseksi.</w:t>
      </w:r>
      <w:r w:rsidR="31D97669">
        <w:t xml:space="preserve"> </w:t>
      </w:r>
      <w:r w:rsidR="4EFEAEA3">
        <w:t>Tehtävä</w:t>
      </w:r>
      <w:r w:rsidR="1BA08290">
        <w:t>nä</w:t>
      </w:r>
      <w:r w:rsidR="4EFEAEA3">
        <w:t xml:space="preserve"> ei ole luoda koko</w:t>
      </w:r>
      <w:r w:rsidR="62A7FDB1">
        <w:t xml:space="preserve">naista kattavaa </w:t>
      </w:r>
      <w:r w:rsidR="4EFEAEA3">
        <w:t>ISMS-suunnitelmaa vaan muodostaa s</w:t>
      </w:r>
      <w:r w:rsidR="41C8E78C">
        <w:t>uunnitelmasta tietty osa</w:t>
      </w:r>
      <w:r w:rsidR="42CD8512">
        <w:t>, joka on k</w:t>
      </w:r>
      <w:r w:rsidR="6E23190F">
        <w:t>errottu</w:t>
      </w:r>
      <w:r w:rsidR="42CD8512">
        <w:t xml:space="preserve"> </w:t>
      </w:r>
      <w:r w:rsidR="6213BF5A">
        <w:t>tämän</w:t>
      </w:r>
      <w:r w:rsidR="42CD8512">
        <w:t xml:space="preserve"> labran ohjeessa.</w:t>
      </w:r>
      <w:r w:rsidR="31D97669">
        <w:t xml:space="preserve"> </w:t>
      </w:r>
      <w:r w:rsidR="48360C98" w:rsidRPr="0E6FD33F">
        <w:rPr>
          <w:rFonts w:eastAsia="Calibri" w:cs="Calibri"/>
        </w:rPr>
        <w:t xml:space="preserve">Tavoitteena on </w:t>
      </w:r>
      <w:r w:rsidR="46C955AD" w:rsidRPr="0E6FD33F">
        <w:rPr>
          <w:rFonts w:eastAsia="Calibri" w:cs="Calibri"/>
        </w:rPr>
        <w:t>luoda</w:t>
      </w:r>
      <w:r w:rsidR="7AFEA85A" w:rsidRPr="0E6FD33F">
        <w:rPr>
          <w:rFonts w:eastAsia="Calibri" w:cs="Calibri"/>
        </w:rPr>
        <w:t xml:space="preserve"> </w:t>
      </w:r>
      <w:r w:rsidR="5D9D8686" w:rsidRPr="0E6FD33F">
        <w:rPr>
          <w:rFonts w:eastAsia="Calibri" w:cs="Calibri"/>
        </w:rPr>
        <w:t>standardin mukainen</w:t>
      </w:r>
      <w:r w:rsidR="46C955AD" w:rsidRPr="0E6FD33F">
        <w:rPr>
          <w:rFonts w:eastAsia="Calibri" w:cs="Calibri"/>
        </w:rPr>
        <w:t xml:space="preserve"> </w:t>
      </w:r>
      <w:r w:rsidR="5D9D8686" w:rsidRPr="0E6FD33F">
        <w:rPr>
          <w:rFonts w:eastAsia="Calibri" w:cs="Calibri"/>
        </w:rPr>
        <w:t>suunnitelma</w:t>
      </w:r>
      <w:r w:rsidR="7A557F57" w:rsidRPr="0E6FD33F">
        <w:rPr>
          <w:rFonts w:eastAsia="Calibri" w:cs="Calibri"/>
        </w:rPr>
        <w:t>, joka kattaa</w:t>
      </w:r>
      <w:r w:rsidR="46C955AD" w:rsidRPr="0E6FD33F">
        <w:rPr>
          <w:rFonts w:eastAsia="Calibri" w:cs="Calibri"/>
        </w:rPr>
        <w:t xml:space="preserve"> organisaatio</w:t>
      </w:r>
      <w:r w:rsidR="33BED4E2" w:rsidRPr="0E6FD33F">
        <w:rPr>
          <w:rFonts w:eastAsia="Calibri" w:cs="Calibri"/>
        </w:rPr>
        <w:t>n</w:t>
      </w:r>
      <w:r w:rsidR="46C955AD" w:rsidRPr="0E6FD33F">
        <w:rPr>
          <w:rFonts w:eastAsia="Calibri" w:cs="Calibri"/>
        </w:rPr>
        <w:t xml:space="preserve"> </w:t>
      </w:r>
      <w:r w:rsidR="7A557F57" w:rsidRPr="0E6FD33F">
        <w:rPr>
          <w:rFonts w:eastAsia="Calibri" w:cs="Calibri"/>
        </w:rPr>
        <w:t>kyberstrategian, liiketoiminnan, palvelut, rakenteen sekä turvallisuusjohtamisen. Lisäksi</w:t>
      </w:r>
      <w:r w:rsidR="3AEF984F" w:rsidRPr="0E6FD33F">
        <w:rPr>
          <w:rFonts w:eastAsia="Calibri" w:cs="Calibri"/>
        </w:rPr>
        <w:t xml:space="preserve"> tehtävässä </w:t>
      </w:r>
      <w:r w:rsidR="7A557F57" w:rsidRPr="0E6FD33F">
        <w:rPr>
          <w:rFonts w:eastAsia="Calibri" w:cs="Calibri"/>
        </w:rPr>
        <w:t>käsitellään</w:t>
      </w:r>
      <w:r w:rsidR="3AEF984F" w:rsidRPr="0E6FD33F">
        <w:rPr>
          <w:rFonts w:eastAsia="Calibri" w:cs="Calibri"/>
        </w:rPr>
        <w:t xml:space="preserve"> omaisuuden, uhkien, riskien </w:t>
      </w:r>
      <w:r w:rsidR="7A557F57" w:rsidRPr="0E6FD33F">
        <w:rPr>
          <w:rFonts w:eastAsia="Calibri" w:cs="Calibri"/>
        </w:rPr>
        <w:t xml:space="preserve">ja </w:t>
      </w:r>
      <w:r w:rsidR="3AEF984F" w:rsidRPr="0E6FD33F">
        <w:rPr>
          <w:rFonts w:eastAsia="Calibri" w:cs="Calibri"/>
        </w:rPr>
        <w:t>jatkuvuuden hallintaa.</w:t>
      </w:r>
    </w:p>
    <w:p w14:paraId="05F431F0" w14:textId="0D360759" w:rsidR="723A9BEA" w:rsidRDefault="7A557F57">
      <w:r w:rsidRPr="49FE9E50">
        <w:rPr>
          <w:rFonts w:eastAsia="Calibri" w:cs="Calibri"/>
        </w:rPr>
        <w:t>Suunnitelman pohjana käytetään</w:t>
      </w:r>
      <w:r w:rsidR="723A9BEA" w:rsidRPr="49FE9E50">
        <w:rPr>
          <w:rFonts w:eastAsia="Calibri" w:cs="Calibri"/>
        </w:rPr>
        <w:t xml:space="preserve"> ISO 27000 </w:t>
      </w:r>
      <w:r w:rsidRPr="49FE9E50">
        <w:rPr>
          <w:rFonts w:eastAsia="Calibri" w:cs="Calibri"/>
        </w:rPr>
        <w:t>-standardiperhettä, joka tarjoaa ohjeet</w:t>
      </w:r>
      <w:r w:rsidR="12B92D6D" w:rsidRPr="49FE9E50">
        <w:rPr>
          <w:rFonts w:eastAsia="Calibri" w:cs="Calibri"/>
        </w:rPr>
        <w:t xml:space="preserve"> turvallisuuden hallintakeinoihin</w:t>
      </w:r>
      <w:r w:rsidR="12B92D6D">
        <w:t>.</w:t>
      </w:r>
      <w:r w:rsidR="1875508B">
        <w:t xml:space="preserve"> Suunnitelmassa hyödynnetään ISO-standardin vaatimuksia sekä aikaisempien tehtävien </w:t>
      </w:r>
      <w:r w:rsidR="764D2A44">
        <w:t>toteutuksia.</w:t>
      </w:r>
    </w:p>
    <w:p w14:paraId="31021D12" w14:textId="3D6D604D" w:rsidR="0024394E" w:rsidRDefault="004F76ED" w:rsidP="00C63E7F">
      <w:pPr>
        <w:pStyle w:val="Otsikko2"/>
      </w:pPr>
      <w:bookmarkStart w:id="10" w:name="_Toc428542253"/>
      <w:bookmarkStart w:id="11" w:name="_Toc428799792"/>
      <w:bookmarkStart w:id="12" w:name="_Toc430675190"/>
      <w:bookmarkStart w:id="13" w:name="_Toc430767990"/>
      <w:bookmarkStart w:id="14" w:name="_Toc527546202"/>
      <w:bookmarkStart w:id="15" w:name="_Toc17205363"/>
      <w:bookmarkStart w:id="16" w:name="_Toc10829123"/>
      <w:r>
        <w:t>Organisaation kuvaus</w:t>
      </w:r>
      <w:bookmarkEnd w:id="16"/>
    </w:p>
    <w:p w14:paraId="172F8AC9" w14:textId="5B7B1179" w:rsidR="004F76ED" w:rsidRDefault="009E2C23" w:rsidP="004F76ED">
      <w:r>
        <w:t xml:space="preserve">ISMS suunnitelma toteutetaan </w:t>
      </w:r>
      <w:r w:rsidR="00657C8F">
        <w:t>DefendByVirtual yritykseen</w:t>
      </w:r>
      <w:r w:rsidR="008B3CF2">
        <w:t xml:space="preserve">, </w:t>
      </w:r>
      <w:r w:rsidR="001E2261">
        <w:t>jonka</w:t>
      </w:r>
      <w:r w:rsidR="008B3CF2">
        <w:t xml:space="preserve"> tavoite on kehittää puolustusmekanismeja ja tarjota koulutuspalveluita</w:t>
      </w:r>
      <w:r w:rsidR="00245595">
        <w:t xml:space="preserve"> yrityksille</w:t>
      </w:r>
      <w:r w:rsidR="008B3CF2">
        <w:t xml:space="preserve">. </w:t>
      </w:r>
      <w:r w:rsidR="00A61ADD">
        <w:t xml:space="preserve">Liiketoimintavisio on tietoturvakonsultointipalvelut </w:t>
      </w:r>
      <w:r w:rsidR="00A6223A">
        <w:t xml:space="preserve">sekä tietoturvakoulutukset. </w:t>
      </w:r>
      <w:r w:rsidR="00577527">
        <w:t>Yritys tarjoaa tietoturva</w:t>
      </w:r>
      <w:r w:rsidR="4FB54992">
        <w:t>-</w:t>
      </w:r>
      <w:r w:rsidR="00577527">
        <w:t xml:space="preserve">asiantuntijoita </w:t>
      </w:r>
      <w:r w:rsidR="00E00508">
        <w:t>konsultoimaan erityisesti tietoturvakontrollien arviointiin, suunnittelun ja rakentamiseen. Kouluttamisessa yritys keskittyy ISO</w:t>
      </w:r>
      <w:r w:rsidR="2998EF03">
        <w:t>-</w:t>
      </w:r>
      <w:r w:rsidR="00E00508">
        <w:t>standa</w:t>
      </w:r>
      <w:r w:rsidR="00251058">
        <w:t>r</w:t>
      </w:r>
      <w:r w:rsidR="00E00508">
        <w:t>din mukaiseen tietoturvallisuuden hallinta</w:t>
      </w:r>
      <w:r w:rsidR="006250AB">
        <w:t>järjestelmän</w:t>
      </w:r>
      <w:r w:rsidR="005E3873">
        <w:t xml:space="preserve"> (ISMS) koulutuksiin. </w:t>
      </w:r>
      <w:r w:rsidR="00C82487">
        <w:t xml:space="preserve">Kohteena on erityisesti </w:t>
      </w:r>
      <w:r w:rsidR="00E46CF3">
        <w:t>ISO-sertifiointia tavoittelevat yritykset.</w:t>
      </w:r>
    </w:p>
    <w:p w14:paraId="37350F60" w14:textId="7BF94113" w:rsidR="00080CE9" w:rsidRDefault="00C8495C" w:rsidP="00C8495C">
      <w:pPr>
        <w:pStyle w:val="Otsikko2"/>
      </w:pPr>
      <w:bookmarkStart w:id="17" w:name="_Toc669825921"/>
      <w:r>
        <w:t>Organisaation rakenne</w:t>
      </w:r>
      <w:bookmarkEnd w:id="17"/>
    </w:p>
    <w:p w14:paraId="5EA33C6A" w14:textId="1AEC6CE1" w:rsidR="00C8495C" w:rsidRDefault="00C8495C" w:rsidP="00C8495C">
      <w:r>
        <w:t>DefendByVirtualin organisaatio rakenne koostuu kyberturvallisuuspalveluista</w:t>
      </w:r>
      <w:r w:rsidR="00FD7C57">
        <w:t xml:space="preserve">, koulutuspalveluista ja johdosta. </w:t>
      </w:r>
      <w:r w:rsidR="00EB0F5E">
        <w:t>Hallitus huolehtii</w:t>
      </w:r>
      <w:r w:rsidR="00E00CC2">
        <w:t xml:space="preserve"> hallinnon ja toiminnan asianmukaisesta järjestämisestä. Hallituksen jäsenenä ja puheenjohtaja toimii Matti Meikäläinen</w:t>
      </w:r>
      <w:r w:rsidR="50312334">
        <w:t>.</w:t>
      </w:r>
    </w:p>
    <w:p w14:paraId="6AEC7728" w14:textId="23587803" w:rsidR="00E00CC2" w:rsidRDefault="004E5E7B" w:rsidP="00C8495C">
      <w:r>
        <w:lastRenderedPageBreak/>
        <w:t>Toimitusjohtajana toimii Jarmo Nevala</w:t>
      </w:r>
      <w:r w:rsidR="00140DDB">
        <w:t xml:space="preserve">, joka </w:t>
      </w:r>
      <w:r w:rsidR="00F36C68">
        <w:t xml:space="preserve">muodostaa yhdessä teknologiajohtaja Jarmo Viinikanojan kanssa yrityksen johtotiimin. Johtotiimin vastuuna on huolehtia yrityksen operatiivisesta toiminnasta, henkilöhallinnosta, myynnistä sekä markkinoinnista. </w:t>
      </w:r>
    </w:p>
    <w:p w14:paraId="500944E8" w14:textId="1EA22980" w:rsidR="00EE0DEE" w:rsidRDefault="00916E6D" w:rsidP="00C8495C">
      <w:r>
        <w:t xml:space="preserve">Teknologiajohtaja </w:t>
      </w:r>
      <w:r w:rsidR="00F318E8">
        <w:t xml:space="preserve">vastaa kyberturvallisuus- sekä koulutuspalveluiden toiminnasta. </w:t>
      </w:r>
    </w:p>
    <w:p w14:paraId="2D9B743B" w14:textId="49D157C7" w:rsidR="00B964F2" w:rsidRDefault="00C34418" w:rsidP="00C8495C">
      <w:r>
        <w:t>Sisäisestä IT:stä ja käyttäjien hallinnasta vastaa tietoturvapäällikkö Mikke Kuula.</w:t>
      </w:r>
      <w:r w:rsidR="007E178E">
        <w:t xml:space="preserve"> Tietosuojavastaavina toimivat Leevi Kauranen sekä </w:t>
      </w:r>
      <w:r w:rsidR="00F52697">
        <w:t>Samir</w:t>
      </w:r>
      <w:r w:rsidR="00253CDD">
        <w:t xml:space="preserve"> Benjenna</w:t>
      </w:r>
      <w:r w:rsidR="00E2D8D3">
        <w:t>. Alapuole</w:t>
      </w:r>
      <w:r w:rsidR="00F52697">
        <w:t xml:space="preserve">lla vielä </w:t>
      </w:r>
      <w:r w:rsidR="007F5CF2">
        <w:t>ku</w:t>
      </w:r>
      <w:r w:rsidR="006A0CCD">
        <w:t>va</w:t>
      </w:r>
      <w:r w:rsidR="0024766F">
        <w:t xml:space="preserve"> organisaatio rakenteesta.</w:t>
      </w:r>
      <w:r w:rsidR="006A0CCD">
        <w:t xml:space="preserve"> (Kuvio 1)</w:t>
      </w:r>
    </w:p>
    <w:p w14:paraId="7A09E247" w14:textId="202F4A9D" w:rsidR="00E4586B" w:rsidRDefault="0023612E" w:rsidP="00E4586B">
      <w:pPr>
        <w:keepNext/>
      </w:pPr>
      <w:r>
        <w:rPr>
          <w:noProof/>
        </w:rPr>
        <w:drawing>
          <wp:inline distT="0" distB="0" distL="0" distR="0" wp14:anchorId="3CF98471" wp14:editId="0964F7CD">
            <wp:extent cx="4290494" cy="2870420"/>
            <wp:effectExtent l="0" t="0" r="0" b="6350"/>
            <wp:docPr id="1793026228" name="Kuva 1" descr="Kuva, joka sisältää kohteen teksti, diagrammi, Suunnitelm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0494" cy="2870420"/>
                    </a:xfrm>
                    <a:prstGeom prst="rect">
                      <a:avLst/>
                    </a:prstGeom>
                  </pic:spPr>
                </pic:pic>
              </a:graphicData>
            </a:graphic>
          </wp:inline>
        </w:drawing>
      </w:r>
    </w:p>
    <w:p w14:paraId="683AC197" w14:textId="6AB60CC7" w:rsidR="00E4586B" w:rsidRDefault="00E4586B" w:rsidP="00E4586B">
      <w:pPr>
        <w:pStyle w:val="Kuvaotsikko"/>
      </w:pPr>
      <w:bookmarkStart w:id="18" w:name="_Toc181734376"/>
      <w:bookmarkStart w:id="19" w:name="_Toc181775056"/>
      <w:r>
        <w:t xml:space="preserve">Kuvio </w:t>
      </w:r>
      <w:r>
        <w:fldChar w:fldCharType="begin"/>
      </w:r>
      <w:r>
        <w:instrText xml:space="preserve"> SEQ Kuvio \* ARABIC </w:instrText>
      </w:r>
      <w:r>
        <w:fldChar w:fldCharType="separate"/>
      </w:r>
      <w:r w:rsidR="00850832">
        <w:t>1</w:t>
      </w:r>
      <w:r>
        <w:fldChar w:fldCharType="end"/>
      </w:r>
      <w:r>
        <w:t>. Organisaatio</w:t>
      </w:r>
      <w:r w:rsidR="006E349A">
        <w:t>n</w:t>
      </w:r>
      <w:r>
        <w:t xml:space="preserve"> rakenne</w:t>
      </w:r>
      <w:bookmarkEnd w:id="18"/>
      <w:bookmarkEnd w:id="19"/>
    </w:p>
    <w:p w14:paraId="2D4C0329" w14:textId="691D9956" w:rsidR="00C34418" w:rsidRPr="00C8495C" w:rsidRDefault="0024766F" w:rsidP="00C8495C">
      <w:r>
        <w:br/>
      </w:r>
    </w:p>
    <w:bookmarkEnd w:id="10"/>
    <w:bookmarkEnd w:id="11"/>
    <w:bookmarkEnd w:id="12"/>
    <w:bookmarkEnd w:id="13"/>
    <w:bookmarkEnd w:id="14"/>
    <w:bookmarkEnd w:id="15"/>
    <w:p w14:paraId="2F907573" w14:textId="77777777" w:rsidR="00BF0A55" w:rsidRDefault="00BF0A55">
      <w:pPr>
        <w:spacing w:after="160" w:line="259" w:lineRule="auto"/>
      </w:pPr>
      <w:r>
        <w:br w:type="page"/>
      </w:r>
    </w:p>
    <w:p w14:paraId="4BBE9316" w14:textId="77777777" w:rsidR="00C34418" w:rsidRPr="00C8495C" w:rsidRDefault="00C34418" w:rsidP="00C8495C"/>
    <w:p w14:paraId="1071C52D" w14:textId="1D16C2C8" w:rsidR="002F20AC" w:rsidRDefault="009D7B12" w:rsidP="00123E0F">
      <w:pPr>
        <w:pStyle w:val="Otsikko1"/>
      </w:pPr>
      <w:bookmarkStart w:id="20" w:name="_Toc220171164"/>
      <w:r>
        <w:t>Kyberstrategia</w:t>
      </w:r>
      <w:bookmarkEnd w:id="20"/>
    </w:p>
    <w:p w14:paraId="71219D0D" w14:textId="1911A759" w:rsidR="00D9172E" w:rsidRPr="00DE0A69" w:rsidRDefault="00DE0A69" w:rsidP="00D9172E">
      <w:r w:rsidRPr="00DE0A69">
        <w:t>Olemme käyttäneet kuviossa 2</w:t>
      </w:r>
      <w:r w:rsidR="6229B568">
        <w:t>.</w:t>
      </w:r>
      <w:r w:rsidRPr="00DE0A69">
        <w:t xml:space="preserve"> </w:t>
      </w:r>
      <w:r w:rsidR="0002620A">
        <w:t>SWOT</w:t>
      </w:r>
      <w:r w:rsidRPr="00DE0A69">
        <w:t xml:space="preserve"> a</w:t>
      </w:r>
      <w:r>
        <w:t xml:space="preserve">nalyysiä kartoittaaksemme operatiivisen ympäristön vahvuuksia, heikkouksia, uhkia </w:t>
      </w:r>
      <w:r w:rsidR="7D0A2A80">
        <w:t>sekä</w:t>
      </w:r>
      <w:r>
        <w:t xml:space="preserve"> mahdollisuuksia. </w:t>
      </w:r>
      <w:r w:rsidRPr="00DE0A69">
        <w:t xml:space="preserve">Tämän analyysin avulla saamme kokonaiskuvan siitä, missä </w:t>
      </w:r>
      <w:r>
        <w:t>ympäristömme</w:t>
      </w:r>
      <w:r w:rsidRPr="00DE0A69">
        <w:t xml:space="preserve"> on vahvimmillaan ja</w:t>
      </w:r>
      <w:r w:rsidR="26239EBF">
        <w:t>,</w:t>
      </w:r>
      <w:r w:rsidRPr="00DE0A69">
        <w:t xml:space="preserve"> missä on mahdollisia kehityskohteita. SWOT-analyysi</w:t>
      </w:r>
      <w:r w:rsidR="00C20AA3">
        <w:t xml:space="preserve"> (kuvio 2)</w:t>
      </w:r>
      <w:r w:rsidRPr="00DE0A69">
        <w:t xml:space="preserve"> auttaa tunnistamaan alueet, joilla turvallisuutta ja resilienssiä voidaan parantaa, sekä mahdollisuudet, joilla voimme lisätä ympäristön kykyä vastata nopeasti uhkiin ja hyödyntää uusia teknologioita.</w:t>
      </w:r>
    </w:p>
    <w:p w14:paraId="01D4E0B1" w14:textId="12849CF3" w:rsidR="00D9172E" w:rsidRPr="00D9172E" w:rsidRDefault="00206E2C" w:rsidP="00D9172E">
      <w:pPr>
        <w:pStyle w:val="Otsikko2"/>
      </w:pPr>
      <w:bookmarkStart w:id="21" w:name="_Toc428542261"/>
      <w:bookmarkStart w:id="22" w:name="_Toc428799800"/>
      <w:bookmarkStart w:id="23" w:name="_Toc430675200"/>
      <w:bookmarkStart w:id="24" w:name="_Toc430768000"/>
      <w:bookmarkStart w:id="25" w:name="_Toc527546213"/>
      <w:bookmarkStart w:id="26" w:name="_Toc17205374"/>
      <w:bookmarkStart w:id="27" w:name="_Toc571979648"/>
      <w:r>
        <w:t>SWOT analyysi</w:t>
      </w:r>
      <w:bookmarkEnd w:id="27"/>
    </w:p>
    <w:p w14:paraId="65297BE2" w14:textId="77777777" w:rsidR="0002620A" w:rsidRDefault="0002620A" w:rsidP="0002620A">
      <w:pPr>
        <w:keepNext/>
      </w:pPr>
    </w:p>
    <w:p w14:paraId="71CA252A" w14:textId="33DA9F99" w:rsidR="0002620A" w:rsidRDefault="0002620A" w:rsidP="0002620A">
      <w:pPr>
        <w:keepNext/>
      </w:pPr>
      <w:r>
        <w:rPr>
          <w:noProof/>
        </w:rPr>
        <w:drawing>
          <wp:inline distT="0" distB="0" distL="0" distR="0" wp14:anchorId="48B3A0FA" wp14:editId="16E950E2">
            <wp:extent cx="4968496" cy="3742611"/>
            <wp:effectExtent l="0" t="0" r="0" b="1270"/>
            <wp:docPr id="438253719" name="Kuva 1" descr="Kuva, joka sisältää kohteen teksti, kuvakaappaus, Tarralappu,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4">
                      <a:extLst>
                        <a:ext uri="{28A0092B-C50C-407E-A947-70E740481C1C}">
                          <a14:useLocalDpi xmlns:a14="http://schemas.microsoft.com/office/drawing/2010/main" val="0"/>
                        </a:ext>
                      </a:extLst>
                    </a:blip>
                    <a:stretch>
                      <a:fillRect/>
                    </a:stretch>
                  </pic:blipFill>
                  <pic:spPr>
                    <a:xfrm>
                      <a:off x="0" y="0"/>
                      <a:ext cx="4968496" cy="3742611"/>
                    </a:xfrm>
                    <a:prstGeom prst="rect">
                      <a:avLst/>
                    </a:prstGeom>
                  </pic:spPr>
                </pic:pic>
              </a:graphicData>
            </a:graphic>
          </wp:inline>
        </w:drawing>
      </w:r>
    </w:p>
    <w:p w14:paraId="758D505B" w14:textId="787D9011" w:rsidR="00D06B0D" w:rsidRDefault="0002620A" w:rsidP="0002620A">
      <w:pPr>
        <w:pStyle w:val="Kuvaotsikko"/>
      </w:pPr>
      <w:bookmarkStart w:id="28" w:name="_Toc181734377"/>
      <w:bookmarkStart w:id="29" w:name="_Toc181775057"/>
      <w:r>
        <w:t xml:space="preserve">Kuvio </w:t>
      </w:r>
      <w:r>
        <w:fldChar w:fldCharType="begin"/>
      </w:r>
      <w:r>
        <w:instrText xml:space="preserve"> SEQ Kuvio \* ARABIC </w:instrText>
      </w:r>
      <w:r>
        <w:fldChar w:fldCharType="separate"/>
      </w:r>
      <w:r w:rsidR="00850832">
        <w:t>2</w:t>
      </w:r>
      <w:r>
        <w:fldChar w:fldCharType="end"/>
      </w:r>
      <w:r>
        <w:t>. Swot analyysi</w:t>
      </w:r>
      <w:bookmarkEnd w:id="28"/>
      <w:bookmarkEnd w:id="29"/>
    </w:p>
    <w:p w14:paraId="1E402444" w14:textId="77777777" w:rsidR="00D9172E" w:rsidRDefault="00D9172E" w:rsidP="00206E2C"/>
    <w:p w14:paraId="01593C05" w14:textId="2385B68A" w:rsidR="00D9172E" w:rsidRDefault="00B51ABA" w:rsidP="00853E52">
      <w:pPr>
        <w:pStyle w:val="Otsikko2"/>
      </w:pPr>
      <w:bookmarkStart w:id="30" w:name="_Toc1473191035"/>
      <w:r>
        <w:lastRenderedPageBreak/>
        <w:t>Tietoturvapolitiikka</w:t>
      </w:r>
      <w:r w:rsidR="00965C2A">
        <w:t xml:space="preserve"> (julkinen)</w:t>
      </w:r>
      <w:bookmarkEnd w:id="30"/>
    </w:p>
    <w:p w14:paraId="6A75A915" w14:textId="0F290D98" w:rsidR="00E37600" w:rsidRDefault="00B51ABA" w:rsidP="00E37600">
      <w:r>
        <w:t>Yrityksen tietoturvapolitiikka on keskeisessä osassa</w:t>
      </w:r>
      <w:r w:rsidR="000C6844">
        <w:t xml:space="preserve"> tietoturvan hallinnointia. Se määrittelee tietojen turvaamisen tavoitteet, vastuut, toteutuksen ja seurannan. Tietoturvapolitiikka on kaikkien työntekijöiden, jäsenten ja yhteistyökumppanien käytössä ja sen noudattamista edellytet</w:t>
      </w:r>
      <w:r w:rsidR="00E37600">
        <w:t>ään.</w:t>
      </w:r>
    </w:p>
    <w:p w14:paraId="6475851A" w14:textId="4B7F402B" w:rsidR="004901C0" w:rsidRDefault="00F81416" w:rsidP="00F81416">
      <w:pPr>
        <w:pStyle w:val="Otsikko3"/>
      </w:pPr>
      <w:bookmarkStart w:id="31" w:name="_Toc2107119421"/>
      <w:r>
        <w:t>Tietoturvan merkitys organisaatiolle</w:t>
      </w:r>
      <w:bookmarkEnd w:id="31"/>
    </w:p>
    <w:p w14:paraId="0571516F" w14:textId="77777777" w:rsidR="001C5A60" w:rsidRDefault="00327788" w:rsidP="00F81416">
      <w:r>
        <w:t xml:space="preserve">Tietoturva on </w:t>
      </w:r>
      <w:r w:rsidR="001C5A60">
        <w:t>keskeinen osa organisaation liiketoimintastrategiaa, koska sen avulla varmistetaan liiketoiminnan jatkuvuus ja ylläpidetään asiakkaiden sekä sidosryhmien luottamusta. Digitaalisessa toimintaympäristössä organisaation tiedot, järjestelmät ja palvelut ovat jatkuvasti alttiina uhkille, kuten tietomurroille, haittaohjelmille ja palvelunestohyökkäyksille. Näiden uhkien toteutuessa voi syntyä merkittävää taloudellista vahinkoa, mainehaittaa tai toiminnan keskeytymisiä.</w:t>
      </w:r>
    </w:p>
    <w:p w14:paraId="669BB95D" w14:textId="0125CB8D" w:rsidR="004D381E" w:rsidRDefault="001C5A60" w:rsidP="00F81416">
      <w:r>
        <w:t>Tämän vuoksi on tärkeää, että tietoturvaan panostetaan aktiivisesti ja johdonmukaisesti.  Tietoturvan avulla luodaan myös kilpailuetua, sillä asiakkaat ja kumppanit arvostavat organisaatioita, jotka huolehtivat tietojen turvallisesta käsittelystä ja osoittavat sitoutumista korkeatasoiseen tietosuojan toteuttamiseen</w:t>
      </w:r>
      <w:r w:rsidR="004D381E">
        <w:t>.</w:t>
      </w:r>
    </w:p>
    <w:p w14:paraId="00FD3E59" w14:textId="5357512D" w:rsidR="00A06677" w:rsidRDefault="004D381E" w:rsidP="00F81416">
      <w:r>
        <w:t xml:space="preserve">Organisaation </w:t>
      </w:r>
      <w:r w:rsidR="00A06677">
        <w:t>johto on</w:t>
      </w:r>
      <w:r>
        <w:t xml:space="preserve"> </w:t>
      </w:r>
      <w:r w:rsidR="00A06677">
        <w:t>sitoutunut panostamaan</w:t>
      </w:r>
      <w:r>
        <w:t xml:space="preserve"> tietoturvaan</w:t>
      </w:r>
      <w:r w:rsidR="00A06677">
        <w:t>,</w:t>
      </w:r>
      <w:r>
        <w:t xml:space="preserve"> ja </w:t>
      </w:r>
      <w:r w:rsidR="00A06677">
        <w:t>toimimaan lainsäädännön mukaisesti</w:t>
      </w:r>
      <w:r w:rsidR="35A707A4">
        <w:t>.</w:t>
      </w:r>
    </w:p>
    <w:p w14:paraId="3EA029C3" w14:textId="62335614" w:rsidR="004D381E" w:rsidRPr="00F81416" w:rsidRDefault="00A06677" w:rsidP="00F81416">
      <w:r>
        <w:t>T</w:t>
      </w:r>
      <w:r w:rsidR="004D381E">
        <w:t>yöntekij</w:t>
      </w:r>
      <w:r>
        <w:t>ät osallistuvat aktiivisesti</w:t>
      </w:r>
      <w:r w:rsidR="004D381E">
        <w:t xml:space="preserve"> tietoturvakäytäntöjen noudattamiseen </w:t>
      </w:r>
      <w:r>
        <w:t>ja kehittämään osaamistaan</w:t>
      </w:r>
      <w:r w:rsidR="004D381E">
        <w:t xml:space="preserve"> tietoturvan </w:t>
      </w:r>
      <w:r>
        <w:t>varmistamisessa.</w:t>
      </w:r>
    </w:p>
    <w:p w14:paraId="75DDAC94" w14:textId="5BEE96BA" w:rsidR="00A06677" w:rsidRDefault="00A06677" w:rsidP="00F81416">
      <w:r>
        <w:t>Varmistetaan</w:t>
      </w:r>
      <w:r w:rsidR="3DDF4259">
        <w:t>,</w:t>
      </w:r>
      <w:r>
        <w:t xml:space="preserve"> että tiedot ovat suojattuja, tarkkoja ja saatavilla asianmukaisille henkilöille. Näin varmistetaan tietojen luottamuksellisuus, eheys ja saatavuus. </w:t>
      </w:r>
    </w:p>
    <w:p w14:paraId="4398E8EB" w14:textId="078F37C0" w:rsidR="00A06677" w:rsidRPr="00F81416" w:rsidRDefault="00A06677" w:rsidP="00F81416">
      <w:r>
        <w:t>Organisaation tietoturvakäytäntöjä tarkastellaan ja päivitetään säännöllisesti.</w:t>
      </w:r>
    </w:p>
    <w:p w14:paraId="25275A20" w14:textId="3D223103" w:rsidR="00E37600" w:rsidRDefault="001C5A60" w:rsidP="001C5A60">
      <w:pPr>
        <w:pStyle w:val="Otsikko2"/>
        <w:tabs>
          <w:tab w:val="left" w:pos="2842"/>
        </w:tabs>
      </w:pPr>
      <w:bookmarkStart w:id="32" w:name="_Toc660960334"/>
      <w:r>
        <w:lastRenderedPageBreak/>
        <w:t>Yritysturvallisuus</w:t>
      </w:r>
      <w:bookmarkEnd w:id="32"/>
    </w:p>
    <w:p w14:paraId="34781AF6" w14:textId="331871C4" w:rsidR="001C5A60" w:rsidRPr="001C5A60" w:rsidRDefault="00A06677" w:rsidP="001C5A60">
      <w:r w:rsidRPr="00A06677">
        <w:rPr>
          <w:b/>
          <w:bCs/>
        </w:rPr>
        <w:t>Tapahtumaloki ja seuranta</w:t>
      </w:r>
      <w:r>
        <w:rPr>
          <w:b/>
          <w:bCs/>
        </w:rPr>
        <w:t xml:space="preserve">: </w:t>
      </w:r>
      <w:r>
        <w:t>Tietojärjestelmistä kerätään lokitietoja, joita analysoidaan reaaliajassa tietoturvauhkilta suojautumiseksi. Elastic</w:t>
      </w:r>
      <w:r w:rsidR="3433AC90">
        <w:t xml:space="preserve"> </w:t>
      </w:r>
      <w:r>
        <w:t>SIEM on keskeinen työkalu tapahtumalokien seurannassa.</w:t>
      </w:r>
    </w:p>
    <w:p w14:paraId="0F1231B5" w14:textId="460F89A4" w:rsidR="00A06677" w:rsidRDefault="002B33B0" w:rsidP="001C5A60">
      <w:r>
        <w:rPr>
          <w:b/>
          <w:bCs/>
        </w:rPr>
        <w:t>P</w:t>
      </w:r>
      <w:r w:rsidR="00A06677">
        <w:rPr>
          <w:b/>
          <w:bCs/>
        </w:rPr>
        <w:t xml:space="preserve">oikkeamien havainnointi: </w:t>
      </w:r>
      <w:r w:rsidR="00A06677">
        <w:t>Järjestelmään on sisällytetty automaattisia hälytyksiä, jotka tunnistavat epäilyttävän toiminnan.</w:t>
      </w:r>
    </w:p>
    <w:p w14:paraId="24D315BE" w14:textId="5EE30576" w:rsidR="00A06677" w:rsidRDefault="00A06677" w:rsidP="001C5A60">
      <w:r>
        <w:rPr>
          <w:b/>
          <w:bCs/>
        </w:rPr>
        <w:t xml:space="preserve">Vaste ja eskalaatio: </w:t>
      </w:r>
      <w:r>
        <w:t>Jos poikkeama havaitaan, tietoturvatiimi reagoi nopeasti ja tarvittaessa eskaloi tilanteen korkeammalle tasolle. Poikkeamista ollaan myös yhteydessä olennaisille sidosryhmille sellaisen sattuessa.</w:t>
      </w:r>
    </w:p>
    <w:p w14:paraId="53AFC2CE" w14:textId="7FDD5479" w:rsidR="00A06677" w:rsidRPr="00AC348D" w:rsidRDefault="00AC348D" w:rsidP="001C5A60">
      <w:r>
        <w:rPr>
          <w:b/>
          <w:bCs/>
        </w:rPr>
        <w:t>Jatkuva valvonta</w:t>
      </w:r>
      <w:r>
        <w:t xml:space="preserve">: Valvontajärjestelmiä päivitetään säännöllisesti vastaamaan kehittyviin uhkiin. Hyödynnetään myös erilaisia kyberuhkatiedon menetelmiä, jotta pysytään ajan tasalla esiintyvistä uhkista. </w:t>
      </w:r>
    </w:p>
    <w:p w14:paraId="209EE8B4" w14:textId="77777777" w:rsidR="00E37600" w:rsidRPr="00E37600" w:rsidRDefault="00E37600" w:rsidP="00E37600"/>
    <w:p w14:paraId="36E4FEE5" w14:textId="659F8EAC" w:rsidR="00A21449" w:rsidRDefault="00A21449" w:rsidP="00A21449">
      <w:pPr>
        <w:pStyle w:val="Otsikko1"/>
      </w:pPr>
      <w:bookmarkStart w:id="33" w:name="_Toc2043474911"/>
      <w:r>
        <w:t>Suojattavan omaisuuden hallinta</w:t>
      </w:r>
      <w:bookmarkEnd w:id="33"/>
    </w:p>
    <w:p w14:paraId="5ED8C3F3" w14:textId="57DDAA28" w:rsidR="083A8D4A" w:rsidRDefault="09C9F4EE" w:rsidP="083A8D4A">
      <w:pPr>
        <w:rPr>
          <w:rFonts w:eastAsia="Calibri" w:cs="Calibri"/>
        </w:rPr>
      </w:pPr>
      <w:r w:rsidRPr="145ACD83">
        <w:rPr>
          <w:rFonts w:eastAsia="Calibri" w:cs="Calibri"/>
          <w:b/>
          <w:bCs/>
        </w:rPr>
        <w:t>Omaisuudenhallinta</w:t>
      </w:r>
      <w:r w:rsidRPr="145ACD83">
        <w:rPr>
          <w:rFonts w:eastAsia="Calibri" w:cs="Calibri"/>
        </w:rPr>
        <w:t xml:space="preserve"> DefendByVirtual </w:t>
      </w:r>
      <w:r w:rsidR="5E303275" w:rsidRPr="36EB4BDC">
        <w:rPr>
          <w:rFonts w:eastAsia="Calibri" w:cs="Calibri"/>
        </w:rPr>
        <w:t>yrityksessä</w:t>
      </w:r>
      <w:r w:rsidRPr="145ACD83">
        <w:rPr>
          <w:rFonts w:eastAsia="Calibri" w:cs="Calibri"/>
        </w:rPr>
        <w:t xml:space="preserve"> on määritelty aiemmin luomassamme raportissa </w:t>
      </w:r>
      <w:r w:rsidR="0C681F81" w:rsidRPr="145ACD83">
        <w:rPr>
          <w:rFonts w:eastAsia="Calibri" w:cs="Calibri"/>
        </w:rPr>
        <w:t>(Asset Management)</w:t>
      </w:r>
      <w:r w:rsidRPr="145ACD83">
        <w:rPr>
          <w:rFonts w:eastAsia="Calibri" w:cs="Calibri"/>
        </w:rPr>
        <w:t xml:space="preserve"> ja </w:t>
      </w:r>
      <w:r w:rsidR="000E05A7">
        <w:rPr>
          <w:rFonts w:eastAsia="Calibri" w:cs="Calibri"/>
        </w:rPr>
        <w:t>E</w:t>
      </w:r>
      <w:r w:rsidRPr="58B83B05">
        <w:rPr>
          <w:rFonts w:eastAsia="Calibri" w:cs="Calibri"/>
        </w:rPr>
        <w:t>xcel</w:t>
      </w:r>
      <w:r w:rsidR="6D1F41CD" w:rsidRPr="40A4C9C5">
        <w:rPr>
          <w:rFonts w:eastAsia="Calibri" w:cs="Calibri"/>
        </w:rPr>
        <w:t>-</w:t>
      </w:r>
      <w:r w:rsidRPr="145ACD83">
        <w:rPr>
          <w:rFonts w:eastAsia="Calibri" w:cs="Calibri"/>
        </w:rPr>
        <w:t>taulukossa</w:t>
      </w:r>
      <w:r w:rsidR="3E05BC42" w:rsidRPr="145ACD83">
        <w:rPr>
          <w:rFonts w:eastAsia="Calibri" w:cs="Calibri"/>
        </w:rPr>
        <w:t>, joka pitää sisällään omaisuu</w:t>
      </w:r>
      <w:r w:rsidR="6B5468EE" w:rsidRPr="145ACD83">
        <w:rPr>
          <w:rFonts w:eastAsia="Calibri" w:cs="Calibri"/>
        </w:rPr>
        <w:t>serät</w:t>
      </w:r>
      <w:r w:rsidR="3E05BC42" w:rsidRPr="145ACD83">
        <w:rPr>
          <w:rFonts w:eastAsia="Calibri" w:cs="Calibri"/>
        </w:rPr>
        <w:t xml:space="preserve"> ja niiden luokittelun</w:t>
      </w:r>
      <w:r w:rsidRPr="145ACD83">
        <w:rPr>
          <w:rFonts w:eastAsia="Calibri" w:cs="Calibri"/>
        </w:rPr>
        <w:t xml:space="preserve">. </w:t>
      </w:r>
      <w:r w:rsidR="0A06830A" w:rsidRPr="145ACD83">
        <w:rPr>
          <w:rFonts w:eastAsia="Calibri" w:cs="Calibri"/>
        </w:rPr>
        <w:t>Mainittua</w:t>
      </w:r>
      <w:r w:rsidR="5ED57B91" w:rsidRPr="145ACD83">
        <w:rPr>
          <w:rFonts w:eastAsia="Calibri" w:cs="Calibri"/>
        </w:rPr>
        <w:t xml:space="preserve"> </w:t>
      </w:r>
      <w:r w:rsidR="23326981" w:rsidRPr="145ACD83">
        <w:rPr>
          <w:rFonts w:eastAsia="Calibri" w:cs="Calibri"/>
        </w:rPr>
        <w:t>materiaalia</w:t>
      </w:r>
      <w:r w:rsidR="5ED57B91" w:rsidRPr="145ACD83">
        <w:rPr>
          <w:rFonts w:eastAsia="Calibri" w:cs="Calibri"/>
        </w:rPr>
        <w:t xml:space="preserve"> </w:t>
      </w:r>
      <w:r w:rsidR="6A2A1641" w:rsidRPr="145ACD83">
        <w:rPr>
          <w:rFonts w:eastAsia="Calibri" w:cs="Calibri"/>
        </w:rPr>
        <w:t>(Omaisuuksienhallinta</w:t>
      </w:r>
      <w:r w:rsidR="26AB97D5" w:rsidRPr="145ACD83">
        <w:rPr>
          <w:rFonts w:eastAsia="Calibri" w:cs="Calibri"/>
        </w:rPr>
        <w:t xml:space="preserve"> raportti ja taulukko</w:t>
      </w:r>
      <w:r w:rsidR="6A2A1641" w:rsidRPr="145ACD83">
        <w:rPr>
          <w:rFonts w:eastAsia="Calibri" w:cs="Calibri"/>
        </w:rPr>
        <w:t xml:space="preserve">) </w:t>
      </w:r>
      <w:r w:rsidR="5ED57B91" w:rsidRPr="145ACD83">
        <w:rPr>
          <w:rFonts w:eastAsia="Calibri" w:cs="Calibri"/>
        </w:rPr>
        <w:t>käytetään tässä pohjana.</w:t>
      </w:r>
      <w:r w:rsidR="3E4E66E7" w:rsidRPr="145ACD83">
        <w:rPr>
          <w:rFonts w:eastAsia="Calibri" w:cs="Calibri"/>
        </w:rPr>
        <w:t xml:space="preserve"> Alla omaisuudenhallinnan </w:t>
      </w:r>
      <w:r w:rsidR="02A6F943" w:rsidRPr="145ACD83">
        <w:rPr>
          <w:rFonts w:eastAsia="Calibri" w:cs="Calibri"/>
        </w:rPr>
        <w:t>eri vaiheet, jotka perustuvat ISO 27001</w:t>
      </w:r>
      <w:r w:rsidR="00245595" w:rsidRPr="145ACD83">
        <w:rPr>
          <w:rFonts w:eastAsia="Calibri" w:cs="Calibri"/>
        </w:rPr>
        <w:t xml:space="preserve"> ja ISO 27002</w:t>
      </w:r>
      <w:r w:rsidR="02A6F943" w:rsidRPr="145ACD83">
        <w:rPr>
          <w:rFonts w:eastAsia="Calibri" w:cs="Calibri"/>
        </w:rPr>
        <w:t>- standard</w:t>
      </w:r>
      <w:r w:rsidR="00245595" w:rsidRPr="145ACD83">
        <w:rPr>
          <w:rFonts w:eastAsia="Calibri" w:cs="Calibri"/>
        </w:rPr>
        <w:t>eihi</w:t>
      </w:r>
      <w:r w:rsidR="02A6F943" w:rsidRPr="145ACD83">
        <w:rPr>
          <w:rFonts w:eastAsia="Calibri" w:cs="Calibri"/>
        </w:rPr>
        <w:t>n.</w:t>
      </w:r>
    </w:p>
    <w:p w14:paraId="2EBA09C5" w14:textId="085DD44B" w:rsidR="67CA077A" w:rsidRDefault="67CA077A" w:rsidP="145ACD83">
      <w:pPr>
        <w:rPr>
          <w:rFonts w:eastAsia="Calibri" w:cs="Calibri"/>
        </w:rPr>
      </w:pPr>
      <w:r w:rsidRPr="145ACD83">
        <w:rPr>
          <w:rFonts w:eastAsia="Calibri" w:cs="Calibri"/>
        </w:rPr>
        <w:t xml:space="preserve">Omaisuuksien hallinta on tärkeä osa tietoturvallisuuden hallintajärjestelmää (ISMS), koska siinä oleviin omaisuuserien </w:t>
      </w:r>
      <w:r w:rsidR="7D35021B" w:rsidRPr="145ACD83">
        <w:rPr>
          <w:rFonts w:eastAsia="Calibri" w:cs="Calibri"/>
        </w:rPr>
        <w:t>tunnistamiseen ja luokitteluun, hallin</w:t>
      </w:r>
      <w:r w:rsidR="4EA50759" w:rsidRPr="145ACD83">
        <w:rPr>
          <w:rFonts w:eastAsia="Calibri" w:cs="Calibri"/>
        </w:rPr>
        <w:t>tajärjestelmän</w:t>
      </w:r>
      <w:r w:rsidR="7D35021B" w:rsidRPr="145ACD83">
        <w:rPr>
          <w:rFonts w:eastAsia="Calibri" w:cs="Calibri"/>
        </w:rPr>
        <w:t xml:space="preserve"> muut</w:t>
      </w:r>
      <w:r w:rsidR="7E471967" w:rsidRPr="145ACD83">
        <w:rPr>
          <w:rFonts w:eastAsia="Calibri" w:cs="Calibri"/>
        </w:rPr>
        <w:t xml:space="preserve"> kohdat perustuvat</w:t>
      </w:r>
      <w:r w:rsidR="09092019" w:rsidRPr="145ACD83">
        <w:rPr>
          <w:rFonts w:eastAsia="Calibri" w:cs="Calibri"/>
        </w:rPr>
        <w:t>, kun tiedetään turvattavat asiat</w:t>
      </w:r>
      <w:r w:rsidR="7E471967" w:rsidRPr="145ACD83">
        <w:rPr>
          <w:rFonts w:eastAsia="Calibri" w:cs="Calibri"/>
        </w:rPr>
        <w:t>. Omaisuuksien hallinta siis kertoo organisaation l</w:t>
      </w:r>
      <w:r w:rsidR="38D7D695" w:rsidRPr="145ACD83">
        <w:rPr>
          <w:rFonts w:eastAsia="Calibri" w:cs="Calibri"/>
        </w:rPr>
        <w:t>aajuuden ja laittaa sen omaisuuserät</w:t>
      </w:r>
      <w:r w:rsidR="254C67DD" w:rsidRPr="145ACD83">
        <w:rPr>
          <w:rFonts w:eastAsia="Calibri" w:cs="Calibri"/>
        </w:rPr>
        <w:t xml:space="preserve">, kuten tieto, henkilöstö ja laitteet, </w:t>
      </w:r>
      <w:r w:rsidR="49528B10" w:rsidRPr="145ACD83">
        <w:rPr>
          <w:rFonts w:eastAsia="Calibri" w:cs="Calibri"/>
        </w:rPr>
        <w:t>tärkeysjärjestykseen.</w:t>
      </w:r>
    </w:p>
    <w:p w14:paraId="50D8C4E6" w14:textId="16C81C30" w:rsidR="67CA077A" w:rsidRDefault="67CA077A" w:rsidP="145ACD83">
      <w:pPr>
        <w:rPr>
          <w:rFonts w:eastAsia="Calibri" w:cs="Calibri"/>
        </w:rPr>
      </w:pPr>
      <w:r w:rsidRPr="145ACD83">
        <w:rPr>
          <w:rFonts w:eastAsia="Calibri" w:cs="Calibri"/>
        </w:rPr>
        <w:t xml:space="preserve">Omaisuudenhallinnan tavoitteena on </w:t>
      </w:r>
      <w:r w:rsidR="0D9B6019" w:rsidRPr="145ACD83">
        <w:rPr>
          <w:rFonts w:eastAsia="Calibri" w:cs="Calibri"/>
        </w:rPr>
        <w:t>varmistaa kaikkien omaisuuserien listaaminen ja kategoriointi niiden tärkeyden ja ominaisuuksien mukaan.</w:t>
      </w:r>
      <w:r w:rsidRPr="145ACD83">
        <w:rPr>
          <w:rFonts w:eastAsia="Calibri" w:cs="Calibri"/>
        </w:rPr>
        <w:t xml:space="preserve"> </w:t>
      </w:r>
      <w:r w:rsidR="74A60705" w:rsidRPr="145ACD83">
        <w:rPr>
          <w:rFonts w:eastAsia="Calibri" w:cs="Calibri"/>
        </w:rPr>
        <w:t>Näin</w:t>
      </w:r>
      <w:r w:rsidR="630EA60B" w:rsidRPr="145ACD83">
        <w:rPr>
          <w:rFonts w:eastAsia="Calibri" w:cs="Calibri"/>
        </w:rPr>
        <w:t xml:space="preserve"> saadaan tietoon tärkeimmät omaisuuserät, </w:t>
      </w:r>
      <w:r w:rsidR="630EA60B" w:rsidRPr="145ACD83">
        <w:rPr>
          <w:rFonts w:eastAsia="Calibri" w:cs="Calibri"/>
        </w:rPr>
        <w:lastRenderedPageBreak/>
        <w:t>j</w:t>
      </w:r>
      <w:r w:rsidR="486F64C8" w:rsidRPr="145ACD83">
        <w:rPr>
          <w:rFonts w:eastAsia="Calibri" w:cs="Calibri"/>
        </w:rPr>
        <w:t>otta</w:t>
      </w:r>
      <w:r w:rsidR="630EA60B" w:rsidRPr="145ACD83">
        <w:rPr>
          <w:rFonts w:eastAsia="Calibri" w:cs="Calibri"/>
        </w:rPr>
        <w:t xml:space="preserve"> </w:t>
      </w:r>
      <w:r w:rsidRPr="145ACD83">
        <w:rPr>
          <w:rFonts w:eastAsia="Calibri" w:cs="Calibri"/>
        </w:rPr>
        <w:t xml:space="preserve">organisaatio </w:t>
      </w:r>
      <w:r w:rsidR="16CE896E" w:rsidRPr="145ACD83">
        <w:rPr>
          <w:rFonts w:eastAsia="Calibri" w:cs="Calibri"/>
        </w:rPr>
        <w:t xml:space="preserve">voi </w:t>
      </w:r>
      <w:r w:rsidRPr="145ACD83">
        <w:rPr>
          <w:rFonts w:eastAsia="Calibri" w:cs="Calibri"/>
        </w:rPr>
        <w:t>suoja</w:t>
      </w:r>
      <w:r w:rsidR="524B5C72" w:rsidRPr="145ACD83">
        <w:rPr>
          <w:rFonts w:eastAsia="Calibri" w:cs="Calibri"/>
        </w:rPr>
        <w:t>ta</w:t>
      </w:r>
      <w:r w:rsidRPr="145ACD83">
        <w:rPr>
          <w:rFonts w:eastAsia="Calibri" w:cs="Calibri"/>
        </w:rPr>
        <w:t xml:space="preserve"> kriittisiä tietojaan</w:t>
      </w:r>
      <w:r w:rsidR="5B2D96CB" w:rsidRPr="145ACD83">
        <w:rPr>
          <w:rFonts w:eastAsia="Calibri" w:cs="Calibri"/>
        </w:rPr>
        <w:t xml:space="preserve">. </w:t>
      </w:r>
      <w:r w:rsidR="13FB5D59" w:rsidRPr="145ACD83">
        <w:rPr>
          <w:rFonts w:eastAsia="Calibri" w:cs="Calibri"/>
        </w:rPr>
        <w:t>Omaisuudenhallinta on tärkeässä osassa myös, jos tavoit</w:t>
      </w:r>
      <w:r w:rsidR="756C247F" w:rsidRPr="145ACD83">
        <w:rPr>
          <w:rFonts w:eastAsia="Calibri" w:cs="Calibri"/>
        </w:rPr>
        <w:t>ellaan</w:t>
      </w:r>
      <w:r w:rsidR="13FB5D59" w:rsidRPr="145ACD83">
        <w:rPr>
          <w:rFonts w:eastAsia="Calibri" w:cs="Calibri"/>
        </w:rPr>
        <w:t xml:space="preserve"> ISO 27001 -sertifiointi</w:t>
      </w:r>
      <w:r w:rsidR="38DCC373" w:rsidRPr="145ACD83">
        <w:rPr>
          <w:rFonts w:eastAsia="Calibri" w:cs="Calibri"/>
        </w:rPr>
        <w:t>a</w:t>
      </w:r>
      <w:r w:rsidR="13FB5D59" w:rsidRPr="145ACD83">
        <w:rPr>
          <w:rFonts w:eastAsia="Calibri" w:cs="Calibri"/>
        </w:rPr>
        <w:t>.</w:t>
      </w:r>
      <w:r w:rsidRPr="145ACD83">
        <w:rPr>
          <w:rFonts w:eastAsia="Calibri" w:cs="Calibri"/>
        </w:rPr>
        <w:t xml:space="preserve"> </w:t>
      </w:r>
      <w:r w:rsidR="6FE7899D" w:rsidRPr="145ACD83">
        <w:rPr>
          <w:rFonts w:eastAsia="Calibri" w:cs="Calibri"/>
        </w:rPr>
        <w:t>(Max Edwards. 2023)</w:t>
      </w:r>
    </w:p>
    <w:p w14:paraId="28C2A814" w14:textId="633759C2" w:rsidR="76BB8A25" w:rsidRDefault="76BB8A25" w:rsidP="36EB4BDC">
      <w:pPr>
        <w:pStyle w:val="Otsikko2"/>
        <w:rPr>
          <w:rFonts w:eastAsia="Calibri" w:cs="Calibri"/>
        </w:rPr>
      </w:pPr>
      <w:bookmarkStart w:id="34" w:name="_Toc1099786222"/>
      <w:r>
        <w:t>Omaisuudenhallinta yrityksessä</w:t>
      </w:r>
      <w:bookmarkEnd w:id="34"/>
    </w:p>
    <w:p w14:paraId="5113CFB0" w14:textId="1EA1657A" w:rsidR="670C92BB" w:rsidRDefault="3E4E66E7" w:rsidP="02DB41E4">
      <w:pPr>
        <w:rPr>
          <w:rFonts w:eastAsia="Calibri" w:cs="Calibri"/>
        </w:rPr>
      </w:pPr>
      <w:r w:rsidRPr="0F8A7DC1">
        <w:rPr>
          <w:rFonts w:eastAsia="Calibri" w:cs="Calibri"/>
          <w:b/>
        </w:rPr>
        <w:t>Omaisuusluettelo:</w:t>
      </w:r>
      <w:r w:rsidRPr="02DB41E4">
        <w:rPr>
          <w:rFonts w:eastAsia="Calibri" w:cs="Calibri"/>
        </w:rPr>
        <w:t xml:space="preserve"> Organisaation kaikki tieto-omaisuus ja niihin liittyvät fyysiset tai digitaaliset omaisuuserät (esim. palvelimet, tietokannat, tallennusvälineet) yksilöidään ja dokumentoidaan. Omaisuusluettelo on jatkuvasti ylläpidettävä ja ajantasainen. Se sisältää omaisuuserien nimet, sijainnin, tiedon luokituksen, omistajat ja prosessit, joihin omaisuuserä liittyy.</w:t>
      </w:r>
    </w:p>
    <w:p w14:paraId="7860B944" w14:textId="19B50AEF" w:rsidR="670C92BB" w:rsidRDefault="3E4E66E7" w:rsidP="02DB41E4">
      <w:r w:rsidRPr="378E45FA">
        <w:rPr>
          <w:rFonts w:eastAsia="Calibri" w:cs="Calibri"/>
          <w:b/>
        </w:rPr>
        <w:t>Tietojen luokittelu ja omistajuus:</w:t>
      </w:r>
      <w:r w:rsidRPr="02DB41E4">
        <w:rPr>
          <w:rFonts w:eastAsia="Calibri" w:cs="Calibri"/>
        </w:rPr>
        <w:t xml:space="preserve"> Tieto-omaisuus luokitellaan arkaluonteisuuden ja käytön perusteella (esim. salainen tai julkinen tieto), ja jokaiselle omaisuuserälle määritetään vastuullinen omistaja. Omistajan vastuulla on varmistaa, että tietojen käsittely ja suojaus noudattavat organisaation tietoturvavaatimuksia.</w:t>
      </w:r>
    </w:p>
    <w:p w14:paraId="354723C7" w14:textId="666373F1" w:rsidR="670C92BB" w:rsidRDefault="3E4E66E7" w:rsidP="02DB41E4">
      <w:r w:rsidRPr="378E45FA">
        <w:rPr>
          <w:rFonts w:eastAsia="Calibri" w:cs="Calibri"/>
          <w:b/>
        </w:rPr>
        <w:t>Omaisuuserien käytön hallinta:</w:t>
      </w:r>
      <w:r w:rsidRPr="02DB41E4">
        <w:rPr>
          <w:rFonts w:eastAsia="Calibri" w:cs="Calibri"/>
        </w:rPr>
        <w:t xml:space="preserve"> Dokumentoidaan ja viestitään hyväksyttävän käytön säännöt tietojen ja niihin liittyvien omaisuuserien käsittelylle. Tämä sisältää muun muassa pääsyoikeudet, tietojen suojauksen ja niiden oikean käytön. Henkilöillä, joilla on pääsy tietoihin, on oltava asianmukainen koulutus ja tietoturvakäytäntöjen tuntemus.</w:t>
      </w:r>
    </w:p>
    <w:p w14:paraId="188A89FD" w14:textId="4E38B0AD" w:rsidR="670C92BB" w:rsidRDefault="3E4E66E7" w:rsidP="02DB41E4">
      <w:r w:rsidRPr="601B2793">
        <w:rPr>
          <w:rFonts w:eastAsia="Calibri" w:cs="Calibri"/>
          <w:b/>
        </w:rPr>
        <w:t>Omaisuuden palauttaminen:</w:t>
      </w:r>
      <w:r w:rsidRPr="02DB41E4">
        <w:rPr>
          <w:rFonts w:eastAsia="Calibri" w:cs="Calibri"/>
        </w:rPr>
        <w:t xml:space="preserve"> Työsuhteen tai sopimuksen päättyessä varmistetaan, että kaikki organisaation omaisuus, mukaan lukien fyysiset laitteet ja digitaaliset tiedot, palautetaan asianmukaisesti. Tämän prosessin osana varmistetaan, että organisaation tiedot poistetaan turvallisesti työntekijän hallusta ja ettei mitään ole jäänyt työntekijän käyttöön.</w:t>
      </w:r>
    </w:p>
    <w:p w14:paraId="55E5EBFB" w14:textId="29A9710F" w:rsidR="670C92BB" w:rsidRDefault="3E4E66E7" w:rsidP="670C92BB">
      <w:r w:rsidRPr="352610D0">
        <w:rPr>
          <w:rFonts w:eastAsia="Calibri" w:cs="Calibri"/>
          <w:b/>
        </w:rPr>
        <w:t>Tietojen siirto ja hävitys:</w:t>
      </w:r>
      <w:r w:rsidRPr="02DB41E4">
        <w:rPr>
          <w:rFonts w:eastAsia="Calibri" w:cs="Calibri"/>
        </w:rPr>
        <w:t xml:space="preserve"> Organisaatio määrittää menettelyt turvalliselle tietojen siirrolle ja hävittämiselle. Tämä kattaa sekä sähköisen siirron että fyysisten tallennusvälineiden käsittelyn, ja menettelyissä otetaan huomioon tietojen luokittelu ja arkaluonteisuus. Tallennusvälineet ja tiedot hävitetään turvallisesti, jotta estetään tietojen väärinkäyttö tai päätyminen ulkopuolisille.</w:t>
      </w:r>
    </w:p>
    <w:p w14:paraId="11002BCF" w14:textId="0E7C524B" w:rsidR="36EB4BDC" w:rsidRDefault="36EB4BDC" w:rsidP="36EB4BDC">
      <w:pPr>
        <w:rPr>
          <w:rFonts w:eastAsia="Calibri" w:cs="Calibri"/>
        </w:rPr>
      </w:pPr>
    </w:p>
    <w:p w14:paraId="2994158A" w14:textId="0FC8B502" w:rsidR="22F24093" w:rsidRDefault="22F24093" w:rsidP="36EB4BDC">
      <w:pPr>
        <w:pStyle w:val="Otsikko2"/>
        <w:rPr>
          <w:rFonts w:eastAsia="Calibri" w:cs="Calibri"/>
        </w:rPr>
      </w:pPr>
      <w:bookmarkStart w:id="35" w:name="_Toc585598688"/>
      <w:r>
        <w:lastRenderedPageBreak/>
        <w:t>Suojattavan omaisuuden luokittelu ISMS</w:t>
      </w:r>
      <w:bookmarkEnd w:id="35"/>
    </w:p>
    <w:p w14:paraId="37882206" w14:textId="062BDEC6" w:rsidR="54AE72BF" w:rsidRDefault="54AE72BF" w:rsidP="6FE3D873">
      <w:pPr>
        <w:rPr>
          <w:rFonts w:eastAsia="Calibri" w:cs="Calibri"/>
        </w:rPr>
      </w:pPr>
      <w:r w:rsidRPr="6FE3D873">
        <w:rPr>
          <w:rFonts w:eastAsia="Calibri" w:cs="Calibri"/>
        </w:rPr>
        <w:t>Taulukkoon</w:t>
      </w:r>
      <w:r w:rsidR="1348D83A" w:rsidRPr="6FE3D873">
        <w:rPr>
          <w:rFonts w:eastAsia="Calibri" w:cs="Calibri"/>
        </w:rPr>
        <w:t xml:space="preserve"> (Taulukko </w:t>
      </w:r>
      <w:r w:rsidR="3AC3C514" w:rsidRPr="6FE3D873">
        <w:rPr>
          <w:rFonts w:eastAsia="Calibri" w:cs="Calibri"/>
        </w:rPr>
        <w:t>1</w:t>
      </w:r>
      <w:r w:rsidR="1348D83A" w:rsidRPr="6FE3D873">
        <w:rPr>
          <w:rFonts w:eastAsia="Calibri" w:cs="Calibri"/>
        </w:rPr>
        <w:t>)</w:t>
      </w:r>
      <w:r w:rsidRPr="6FE3D873">
        <w:rPr>
          <w:rFonts w:eastAsia="Calibri" w:cs="Calibri"/>
        </w:rPr>
        <w:t xml:space="preserve"> valitut omaisuuserät ovat PaloAlto, ElasticSIEM, Kali-WS, Palvelimet, Verkkoyhteydet, Asiakastiedot</w:t>
      </w:r>
      <w:r w:rsidR="1A27E48B" w:rsidRPr="6FE3D873">
        <w:rPr>
          <w:rFonts w:eastAsia="Calibri" w:cs="Calibri"/>
        </w:rPr>
        <w:t xml:space="preserve"> ja</w:t>
      </w:r>
      <w:r w:rsidRPr="6FE3D873">
        <w:rPr>
          <w:rFonts w:eastAsia="Calibri" w:cs="Calibri"/>
        </w:rPr>
        <w:t xml:space="preserve"> Henkilöstö</w:t>
      </w:r>
      <w:r w:rsidR="3061483A" w:rsidRPr="6FE3D873">
        <w:rPr>
          <w:rFonts w:eastAsia="Calibri" w:cs="Calibri"/>
        </w:rPr>
        <w:t>. Organisaation omaisuuksien luokittelu on tehty kolmella tavalla</w:t>
      </w:r>
      <w:r w:rsidR="23466A39" w:rsidRPr="6FE3D873">
        <w:rPr>
          <w:rFonts w:eastAsia="Calibri" w:cs="Calibri"/>
        </w:rPr>
        <w:t xml:space="preserve"> l</w:t>
      </w:r>
      <w:r w:rsidR="780E6920" w:rsidRPr="6FE3D873">
        <w:rPr>
          <w:rFonts w:eastAsia="Calibri" w:cs="Calibri"/>
        </w:rPr>
        <w:t>iittyen omaisuu</w:t>
      </w:r>
      <w:r w:rsidR="5CCBD68C" w:rsidRPr="6FE3D873">
        <w:rPr>
          <w:rFonts w:eastAsia="Calibri" w:cs="Calibri"/>
        </w:rPr>
        <w:t>serien</w:t>
      </w:r>
      <w:r w:rsidR="780E6920" w:rsidRPr="6FE3D873">
        <w:rPr>
          <w:rFonts w:eastAsia="Calibri" w:cs="Calibri"/>
        </w:rPr>
        <w:t xml:space="preserve"> ominaisuuksiin ja niiden kriittisyyteen liiketoiminnan kannalta.</w:t>
      </w:r>
      <w:r w:rsidR="329A64AD" w:rsidRPr="6FE3D873">
        <w:rPr>
          <w:rFonts w:eastAsia="Calibri" w:cs="Calibri"/>
        </w:rPr>
        <w:t xml:space="preserve"> Taulukossa Kali-WS eli Linux</w:t>
      </w:r>
      <w:r w:rsidR="00877D82" w:rsidRPr="6FE3D873">
        <w:rPr>
          <w:rFonts w:eastAsia="Calibri" w:cs="Calibri"/>
        </w:rPr>
        <w:t>-</w:t>
      </w:r>
      <w:r w:rsidR="329A64AD" w:rsidRPr="6FE3D873">
        <w:rPr>
          <w:rFonts w:eastAsia="Calibri" w:cs="Calibri"/>
        </w:rPr>
        <w:t>käyttöjärjestelmällä operoiva työasema</w:t>
      </w:r>
      <w:r w:rsidR="1C5AADE9" w:rsidRPr="6FE3D873">
        <w:rPr>
          <w:rFonts w:eastAsia="Calibri" w:cs="Calibri"/>
        </w:rPr>
        <w:t xml:space="preserve"> on luokiteltu vähemmän kriittiseksi</w:t>
      </w:r>
      <w:r w:rsidR="653F8C87" w:rsidRPr="6FE3D873">
        <w:rPr>
          <w:rFonts w:eastAsia="Calibri" w:cs="Calibri"/>
        </w:rPr>
        <w:t>, luokkaan</w:t>
      </w:r>
      <w:r w:rsidR="03781166" w:rsidRPr="6FE3D873">
        <w:rPr>
          <w:rFonts w:eastAsia="Calibri" w:cs="Calibri"/>
        </w:rPr>
        <w:t xml:space="preserve"> 3</w:t>
      </w:r>
      <w:r w:rsidR="1C5AADE9" w:rsidRPr="6FE3D873">
        <w:rPr>
          <w:rFonts w:eastAsia="Calibri" w:cs="Calibri"/>
        </w:rPr>
        <w:t>, ku</w:t>
      </w:r>
      <w:r w:rsidR="12C4CD71" w:rsidRPr="6FE3D873">
        <w:rPr>
          <w:rFonts w:eastAsia="Calibri" w:cs="Calibri"/>
        </w:rPr>
        <w:t>n</w:t>
      </w:r>
      <w:r w:rsidR="1C5AADE9" w:rsidRPr="6FE3D873">
        <w:rPr>
          <w:rFonts w:eastAsia="Calibri" w:cs="Calibri"/>
        </w:rPr>
        <w:t xml:space="preserve"> </w:t>
      </w:r>
      <w:r w:rsidR="0D5BFDD4" w:rsidRPr="6FE3D873">
        <w:rPr>
          <w:rFonts w:eastAsia="Calibri" w:cs="Calibri"/>
        </w:rPr>
        <w:t>a</w:t>
      </w:r>
      <w:r w:rsidR="7F0B1C11" w:rsidRPr="6FE3D873">
        <w:rPr>
          <w:rFonts w:eastAsia="Calibri" w:cs="Calibri"/>
        </w:rPr>
        <w:t>siakastiedot on merkitty 5 eli kriittisimpään luokkaan</w:t>
      </w:r>
      <w:r w:rsidR="2247FC7F" w:rsidRPr="6FE3D873">
        <w:rPr>
          <w:rFonts w:eastAsia="Calibri" w:cs="Calibri"/>
        </w:rPr>
        <w:t>. Luokittelun perustana on tietyn omaisuuserän vaikutus organisaation toimintaan</w:t>
      </w:r>
      <w:r w:rsidR="11C84BEC" w:rsidRPr="6FE3D873">
        <w:rPr>
          <w:rFonts w:eastAsia="Calibri" w:cs="Calibri"/>
        </w:rPr>
        <w:t>/</w:t>
      </w:r>
      <w:r w:rsidR="2247FC7F" w:rsidRPr="6FE3D873">
        <w:rPr>
          <w:rFonts w:eastAsia="Calibri" w:cs="Calibri"/>
        </w:rPr>
        <w:t xml:space="preserve">liiketoimintaan. </w:t>
      </w:r>
      <w:r w:rsidR="49F845AC" w:rsidRPr="6FE3D873">
        <w:rPr>
          <w:rFonts w:eastAsia="Calibri" w:cs="Calibri"/>
        </w:rPr>
        <w:t>Kali-WS on tarpeellinen organisaatiolle penetraatiotestauksen ja muu</w:t>
      </w:r>
      <w:r w:rsidR="7F5A8447" w:rsidRPr="6FE3D873">
        <w:rPr>
          <w:rFonts w:eastAsia="Calibri" w:cs="Calibri"/>
        </w:rPr>
        <w:t>ten</w:t>
      </w:r>
      <w:r w:rsidR="6EE2DCC2" w:rsidRPr="6FE3D873">
        <w:rPr>
          <w:rFonts w:eastAsia="Calibri" w:cs="Calibri"/>
        </w:rPr>
        <w:t>,</w:t>
      </w:r>
      <w:r w:rsidR="7F5A8447" w:rsidRPr="6FE3D873">
        <w:rPr>
          <w:rFonts w:eastAsia="Calibri" w:cs="Calibri"/>
        </w:rPr>
        <w:t xml:space="preserve"> sisäverkon</w:t>
      </w:r>
      <w:r w:rsidR="49F845AC" w:rsidRPr="6FE3D873">
        <w:rPr>
          <w:rFonts w:eastAsia="Calibri" w:cs="Calibri"/>
        </w:rPr>
        <w:t xml:space="preserve"> konfiguroinnin kannalta, mutta se ei ole </w:t>
      </w:r>
      <w:r w:rsidR="24532057" w:rsidRPr="6FE3D873">
        <w:rPr>
          <w:rFonts w:eastAsia="Calibri" w:cs="Calibri"/>
        </w:rPr>
        <w:t>suoraan yhteydessä esimerkiksi yrityksen nettisivuston kaatumiseen. Asiakastietojen vuotaminen taas olisi organisaation</w:t>
      </w:r>
      <w:r w:rsidR="0DDCBC0C" w:rsidRPr="6FE3D873">
        <w:rPr>
          <w:rFonts w:eastAsia="Calibri" w:cs="Calibri"/>
        </w:rPr>
        <w:t xml:space="preserve"> maineen kannalta kriittinen isku, jolla olisi su</w:t>
      </w:r>
      <w:r w:rsidR="0CB81D91" w:rsidRPr="6FE3D873">
        <w:rPr>
          <w:rFonts w:eastAsia="Calibri" w:cs="Calibri"/>
        </w:rPr>
        <w:t>ora</w:t>
      </w:r>
      <w:r w:rsidR="0DDCBC0C" w:rsidRPr="6FE3D873">
        <w:rPr>
          <w:rFonts w:eastAsia="Calibri" w:cs="Calibri"/>
        </w:rPr>
        <w:t xml:space="preserve"> vaikutus </w:t>
      </w:r>
      <w:r w:rsidR="25262E47" w:rsidRPr="6FE3D873">
        <w:rPr>
          <w:rFonts w:eastAsia="Calibri" w:cs="Calibri"/>
        </w:rPr>
        <w:t>liiketoimintaan</w:t>
      </w:r>
      <w:r w:rsidR="2D24B4DF" w:rsidRPr="6FE3D873">
        <w:rPr>
          <w:rFonts w:eastAsia="Calibri" w:cs="Calibri"/>
        </w:rPr>
        <w:t>.</w:t>
      </w:r>
    </w:p>
    <w:p w14:paraId="257DC551" w14:textId="0D1F76C4" w:rsidR="6FE3D873" w:rsidRDefault="6FE3D873" w:rsidP="6FE3D873">
      <w:pPr>
        <w:rPr>
          <w:rFonts w:eastAsia="Calibri" w:cs="Calibri"/>
        </w:rPr>
      </w:pPr>
    </w:p>
    <w:p w14:paraId="6E261DA8" w14:textId="0CAC33EB" w:rsidR="16BE7938" w:rsidRDefault="19707A1E" w:rsidP="6FE3D873">
      <w:pPr>
        <w:pStyle w:val="Otsikko3"/>
        <w:jc w:val="both"/>
        <w:rPr>
          <w:noProof w:val="0"/>
        </w:rPr>
      </w:pPr>
      <w:bookmarkStart w:id="36" w:name="_Toc126249807"/>
      <w:r>
        <w:rPr>
          <w:noProof w:val="0"/>
        </w:rPr>
        <w:t>Omaisuuden merkitysluokittelu</w:t>
      </w:r>
      <w:bookmarkEnd w:id="36"/>
    </w:p>
    <w:p w14:paraId="62A75FB4" w14:textId="6EA44419" w:rsidR="16BE7938" w:rsidRDefault="19707A1E" w:rsidP="36EB4BDC">
      <w:pPr>
        <w:pStyle w:val="Luettelokappale"/>
        <w:numPr>
          <w:ilvl w:val="0"/>
          <w:numId w:val="20"/>
        </w:numPr>
        <w:rPr>
          <w:rFonts w:eastAsia="Calibri" w:cs="Calibri"/>
          <w:sz w:val="24"/>
        </w:rPr>
      </w:pPr>
      <w:r w:rsidRPr="36EB4BDC">
        <w:rPr>
          <w:rFonts w:eastAsia="Calibri" w:cs="Calibri"/>
          <w:b/>
          <w:bCs/>
          <w:sz w:val="24"/>
        </w:rPr>
        <w:t>Ensisijaiset omaisuudet (Primary Assets)</w:t>
      </w:r>
      <w:r w:rsidRPr="36EB4BDC">
        <w:rPr>
          <w:rFonts w:eastAsia="Calibri" w:cs="Calibri"/>
          <w:sz w:val="24"/>
        </w:rPr>
        <w:t>: Omaisuuserät, jotka vaikuttavat suoraan ja kriittisesti organisaation liiketoimintaan.</w:t>
      </w:r>
    </w:p>
    <w:p w14:paraId="0F40479E" w14:textId="1B85CF46" w:rsidR="16BE7938" w:rsidRDefault="19707A1E" w:rsidP="36EB4BDC">
      <w:pPr>
        <w:pStyle w:val="Luettelokappale"/>
        <w:numPr>
          <w:ilvl w:val="1"/>
          <w:numId w:val="20"/>
        </w:numPr>
        <w:rPr>
          <w:rFonts w:eastAsia="Calibri" w:cs="Calibri"/>
          <w:sz w:val="24"/>
        </w:rPr>
      </w:pPr>
      <w:r w:rsidRPr="36EB4BDC">
        <w:rPr>
          <w:rFonts w:eastAsia="Calibri" w:cs="Calibri"/>
          <w:sz w:val="24"/>
        </w:rPr>
        <w:t>Esimerkkejä: Kriittiset tiedot ja liiketoimintaan suoraan liittyvät resurssit.</w:t>
      </w:r>
    </w:p>
    <w:p w14:paraId="5E884AFA" w14:textId="14DE63D1" w:rsidR="16BE7938" w:rsidRDefault="16BE7938" w:rsidP="36EB4BDC">
      <w:pPr>
        <w:spacing w:after="0"/>
        <w:ind w:left="720"/>
        <w:rPr>
          <w:rFonts w:eastAsia="Calibri" w:cs="Calibri"/>
        </w:rPr>
      </w:pPr>
    </w:p>
    <w:p w14:paraId="05C47E53" w14:textId="6FBA0751" w:rsidR="16BE7938" w:rsidRDefault="19707A1E" w:rsidP="36EB4BDC">
      <w:pPr>
        <w:pStyle w:val="Luettelokappale"/>
        <w:numPr>
          <w:ilvl w:val="0"/>
          <w:numId w:val="20"/>
        </w:numPr>
        <w:rPr>
          <w:rFonts w:eastAsia="Calibri" w:cs="Calibri"/>
          <w:sz w:val="24"/>
        </w:rPr>
      </w:pPr>
      <w:r w:rsidRPr="36EB4BDC">
        <w:rPr>
          <w:rFonts w:eastAsia="Calibri" w:cs="Calibri"/>
          <w:b/>
          <w:bCs/>
          <w:sz w:val="24"/>
        </w:rPr>
        <w:t>Tukiomaisuudet (Supporting Assets)</w:t>
      </w:r>
      <w:r w:rsidRPr="36EB4BDC">
        <w:rPr>
          <w:rFonts w:eastAsia="Calibri" w:cs="Calibri"/>
          <w:sz w:val="24"/>
        </w:rPr>
        <w:t>: Omaisuudet, jotka ovat keskeisiä ja tukevat toimintaa, mutta eivät vaikuta siihen täysin suoraan.</w:t>
      </w:r>
    </w:p>
    <w:p w14:paraId="7FCC1576" w14:textId="17A54EE5" w:rsidR="16BE7938" w:rsidRDefault="19707A1E" w:rsidP="36EB4BDC">
      <w:pPr>
        <w:pStyle w:val="Luettelokappale"/>
        <w:numPr>
          <w:ilvl w:val="1"/>
          <w:numId w:val="20"/>
        </w:numPr>
        <w:rPr>
          <w:rFonts w:eastAsia="Calibri" w:cs="Calibri"/>
          <w:sz w:val="24"/>
        </w:rPr>
      </w:pPr>
      <w:r w:rsidRPr="36EB4BDC">
        <w:rPr>
          <w:rFonts w:eastAsia="Calibri" w:cs="Calibri"/>
          <w:sz w:val="24"/>
        </w:rPr>
        <w:t>Esimerkkejä: Laitteistot, ohjelmistot ja henkilöstö.</w:t>
      </w:r>
    </w:p>
    <w:p w14:paraId="40E3333B" w14:textId="2AF07AFB" w:rsidR="16BE7938" w:rsidRDefault="16BE7938" w:rsidP="36EB4BDC"/>
    <w:p w14:paraId="0EE76BCA" w14:textId="33CBFAA1" w:rsidR="16BE7938" w:rsidRDefault="19707A1E" w:rsidP="36EB4BDC">
      <w:pPr>
        <w:pStyle w:val="Otsikko3"/>
        <w:rPr>
          <w:noProof w:val="0"/>
        </w:rPr>
      </w:pPr>
      <w:bookmarkStart w:id="37" w:name="_Toc151671535"/>
      <w:r>
        <w:rPr>
          <w:noProof w:val="0"/>
        </w:rPr>
        <w:t>Omaisuuden kriittisyyden luokittelu (asteikolla 1–5)</w:t>
      </w:r>
      <w:bookmarkEnd w:id="37"/>
    </w:p>
    <w:p w14:paraId="38B00272" w14:textId="6CB8AE56" w:rsidR="16BE7938" w:rsidRDefault="19707A1E" w:rsidP="36EB4BDC">
      <w:pPr>
        <w:pStyle w:val="Luettelokappale"/>
        <w:numPr>
          <w:ilvl w:val="0"/>
          <w:numId w:val="19"/>
        </w:numPr>
        <w:rPr>
          <w:rFonts w:eastAsia="Calibri" w:cs="Calibri"/>
          <w:sz w:val="24"/>
        </w:rPr>
      </w:pPr>
      <w:r w:rsidRPr="36EB4BDC">
        <w:rPr>
          <w:rFonts w:eastAsia="Calibri" w:cs="Calibri"/>
          <w:b/>
          <w:bCs/>
          <w:sz w:val="24"/>
        </w:rPr>
        <w:t>Arvo 5</w:t>
      </w:r>
      <w:r w:rsidRPr="36EB4BDC">
        <w:rPr>
          <w:rFonts w:eastAsia="Calibri" w:cs="Calibri"/>
          <w:sz w:val="24"/>
        </w:rPr>
        <w:t>: Todella kriittinen omaisuus – erittäin tärkeä organisaation toiminnan jatkuvuudelle.</w:t>
      </w:r>
    </w:p>
    <w:p w14:paraId="5A889178" w14:textId="533154DB" w:rsidR="16BE7938" w:rsidRDefault="19707A1E" w:rsidP="36EB4BDC">
      <w:pPr>
        <w:pStyle w:val="Luettelokappale"/>
        <w:numPr>
          <w:ilvl w:val="0"/>
          <w:numId w:val="19"/>
        </w:numPr>
        <w:rPr>
          <w:rFonts w:eastAsia="Calibri" w:cs="Calibri"/>
          <w:sz w:val="24"/>
        </w:rPr>
      </w:pPr>
      <w:r w:rsidRPr="36EB4BDC">
        <w:rPr>
          <w:rFonts w:eastAsia="Calibri" w:cs="Calibri"/>
          <w:b/>
          <w:bCs/>
          <w:sz w:val="24"/>
        </w:rPr>
        <w:t>Arvo 3</w:t>
      </w:r>
      <w:r w:rsidRPr="36EB4BDC">
        <w:rPr>
          <w:rFonts w:eastAsia="Calibri" w:cs="Calibri"/>
          <w:sz w:val="24"/>
        </w:rPr>
        <w:t>: Melko kriittinen omaisuus – tärkeä, mutta ei täysin välttämätön organisaatiolle.</w:t>
      </w:r>
    </w:p>
    <w:p w14:paraId="177BF66C" w14:textId="69C7EB3F" w:rsidR="16BE7938" w:rsidRDefault="19707A1E" w:rsidP="36EB4BDC">
      <w:pPr>
        <w:pStyle w:val="Luettelokappale"/>
        <w:numPr>
          <w:ilvl w:val="0"/>
          <w:numId w:val="19"/>
        </w:numPr>
        <w:rPr>
          <w:rFonts w:eastAsia="Calibri" w:cs="Calibri"/>
          <w:sz w:val="24"/>
        </w:rPr>
      </w:pPr>
      <w:r w:rsidRPr="36EB4BDC">
        <w:rPr>
          <w:rFonts w:eastAsia="Calibri" w:cs="Calibri"/>
          <w:b/>
          <w:bCs/>
          <w:sz w:val="24"/>
        </w:rPr>
        <w:t>Arvo 1</w:t>
      </w:r>
      <w:r w:rsidRPr="36EB4BDC">
        <w:rPr>
          <w:rFonts w:eastAsia="Calibri" w:cs="Calibri"/>
          <w:sz w:val="24"/>
        </w:rPr>
        <w:t>: Vähemmän tärkeä omaisuus – ei merkittävää vaikutusta toiminnan kannalta.</w:t>
      </w:r>
    </w:p>
    <w:p w14:paraId="68F340D0" w14:textId="104BD342" w:rsidR="16BE7938" w:rsidRDefault="16BE7938" w:rsidP="36EB4BDC"/>
    <w:p w14:paraId="6CC3356D" w14:textId="6BBA4253" w:rsidR="6FE3D873" w:rsidRDefault="6FE3D873"/>
    <w:p w14:paraId="2CBB8B47" w14:textId="35524651" w:rsidR="6FE3D873" w:rsidRDefault="6FE3D873" w:rsidP="6FE3D873"/>
    <w:p w14:paraId="79022999" w14:textId="75F8A8C2" w:rsidR="16BE7938" w:rsidRDefault="58205FF7" w:rsidP="6FE3D873">
      <w:pPr>
        <w:pStyle w:val="Otsikko3"/>
        <w:spacing w:before="281" w:after="281"/>
        <w:rPr>
          <w:rFonts w:ascii="Calibri" w:eastAsia="Calibri" w:hAnsi="Calibri" w:cs="Calibri"/>
          <w:noProof w:val="0"/>
        </w:rPr>
      </w:pPr>
      <w:bookmarkStart w:id="38" w:name="_Toc1852048793"/>
      <w:r w:rsidRPr="6FE3D873">
        <w:rPr>
          <w:rFonts w:ascii="Calibri" w:eastAsia="Calibri" w:hAnsi="Calibri" w:cs="Calibri"/>
          <w:noProof w:val="0"/>
        </w:rPr>
        <w:lastRenderedPageBreak/>
        <w:t>ISO-standardiin perustuva omaisuusluokittelu</w:t>
      </w:r>
      <w:bookmarkEnd w:id="38"/>
    </w:p>
    <w:p w14:paraId="16CDFCD0" w14:textId="6A112F6B" w:rsidR="16BE7938" w:rsidRDefault="58205FF7" w:rsidP="6FE3D873">
      <w:pPr>
        <w:pStyle w:val="Luettelokappale"/>
        <w:numPr>
          <w:ilvl w:val="0"/>
          <w:numId w:val="11"/>
        </w:numPr>
        <w:spacing w:before="240" w:after="240"/>
        <w:rPr>
          <w:rFonts w:eastAsia="Calibri" w:cs="Calibri"/>
          <w:b/>
          <w:bCs/>
          <w:sz w:val="24"/>
        </w:rPr>
      </w:pPr>
      <w:r w:rsidRPr="6FE3D873">
        <w:rPr>
          <w:rFonts w:eastAsia="Calibri" w:cs="Calibri"/>
          <w:b/>
          <w:bCs/>
          <w:sz w:val="24"/>
        </w:rPr>
        <w:t>Laitteisto</w:t>
      </w:r>
    </w:p>
    <w:p w14:paraId="3DBB0BDA" w14:textId="64E1FD01" w:rsidR="16BE7938" w:rsidRDefault="58205FF7" w:rsidP="6FE3D873">
      <w:pPr>
        <w:pStyle w:val="Luettelokappale"/>
        <w:numPr>
          <w:ilvl w:val="1"/>
          <w:numId w:val="11"/>
        </w:numPr>
        <w:rPr>
          <w:rFonts w:eastAsia="Calibri" w:cs="Calibri"/>
          <w:sz w:val="24"/>
        </w:rPr>
      </w:pPr>
      <w:r w:rsidRPr="6FE3D873">
        <w:rPr>
          <w:rFonts w:eastAsia="Calibri" w:cs="Calibri"/>
          <w:sz w:val="24"/>
        </w:rPr>
        <w:t>Fyysiset laitteet, kuten palvelimet ja työasemat.</w:t>
      </w:r>
    </w:p>
    <w:p w14:paraId="2FC06D68" w14:textId="67A57E17" w:rsidR="16BE7938" w:rsidRDefault="58205FF7" w:rsidP="6FE3D873">
      <w:pPr>
        <w:pStyle w:val="Luettelokappale"/>
        <w:numPr>
          <w:ilvl w:val="0"/>
          <w:numId w:val="11"/>
        </w:numPr>
        <w:spacing w:before="240" w:after="240"/>
        <w:rPr>
          <w:rFonts w:eastAsia="Calibri" w:cs="Calibri"/>
          <w:b/>
          <w:bCs/>
          <w:sz w:val="24"/>
        </w:rPr>
      </w:pPr>
      <w:r w:rsidRPr="6FE3D873">
        <w:rPr>
          <w:rFonts w:eastAsia="Calibri" w:cs="Calibri"/>
          <w:b/>
          <w:bCs/>
          <w:sz w:val="24"/>
        </w:rPr>
        <w:t>Ohjelmistot</w:t>
      </w:r>
    </w:p>
    <w:p w14:paraId="697B5B5D" w14:textId="7C5CD6FA" w:rsidR="16BE7938" w:rsidRDefault="58205FF7" w:rsidP="6FE3D873">
      <w:pPr>
        <w:pStyle w:val="Luettelokappale"/>
        <w:numPr>
          <w:ilvl w:val="1"/>
          <w:numId w:val="11"/>
        </w:numPr>
        <w:rPr>
          <w:rFonts w:eastAsia="Calibri" w:cs="Calibri"/>
          <w:sz w:val="24"/>
        </w:rPr>
      </w:pPr>
      <w:r w:rsidRPr="6FE3D873">
        <w:rPr>
          <w:rFonts w:eastAsia="Calibri" w:cs="Calibri"/>
          <w:sz w:val="24"/>
        </w:rPr>
        <w:t>Tietojärjestelmät ja ohjelmistot, esimerkiksi ElasticSIEM.</w:t>
      </w:r>
    </w:p>
    <w:p w14:paraId="0555863B" w14:textId="37C80159" w:rsidR="16BE7938" w:rsidRDefault="58205FF7" w:rsidP="6FE3D873">
      <w:pPr>
        <w:pStyle w:val="Luettelokappale"/>
        <w:numPr>
          <w:ilvl w:val="0"/>
          <w:numId w:val="11"/>
        </w:numPr>
        <w:spacing w:before="240" w:after="240"/>
        <w:rPr>
          <w:rFonts w:eastAsia="Calibri" w:cs="Calibri"/>
          <w:b/>
          <w:bCs/>
          <w:sz w:val="24"/>
        </w:rPr>
      </w:pPr>
      <w:r w:rsidRPr="6FE3D873">
        <w:rPr>
          <w:rFonts w:eastAsia="Calibri" w:cs="Calibri"/>
          <w:b/>
          <w:bCs/>
          <w:sz w:val="24"/>
        </w:rPr>
        <w:t>Infrastruktuuri</w:t>
      </w:r>
    </w:p>
    <w:p w14:paraId="6163D7CF" w14:textId="2E1DE196" w:rsidR="16BE7938" w:rsidRDefault="58205FF7" w:rsidP="6FE3D873">
      <w:pPr>
        <w:pStyle w:val="Luettelokappale"/>
        <w:numPr>
          <w:ilvl w:val="1"/>
          <w:numId w:val="11"/>
        </w:numPr>
        <w:rPr>
          <w:rFonts w:eastAsia="Calibri" w:cs="Calibri"/>
          <w:sz w:val="24"/>
        </w:rPr>
      </w:pPr>
      <w:r w:rsidRPr="6FE3D873">
        <w:rPr>
          <w:rFonts w:eastAsia="Calibri" w:cs="Calibri"/>
          <w:sz w:val="24"/>
        </w:rPr>
        <w:t>Verkkoyhteydet ja palvelimet, jotka mahdollistavat tietojärjestelmien toiminnan.</w:t>
      </w:r>
    </w:p>
    <w:p w14:paraId="3DA9DC4B" w14:textId="792D85BC" w:rsidR="16BE7938" w:rsidRDefault="58205FF7" w:rsidP="6FE3D873">
      <w:pPr>
        <w:pStyle w:val="Luettelokappale"/>
        <w:numPr>
          <w:ilvl w:val="0"/>
          <w:numId w:val="11"/>
        </w:numPr>
        <w:spacing w:before="240" w:after="240"/>
        <w:rPr>
          <w:rFonts w:eastAsia="Calibri" w:cs="Calibri"/>
          <w:b/>
          <w:bCs/>
          <w:sz w:val="24"/>
        </w:rPr>
      </w:pPr>
      <w:r w:rsidRPr="6FE3D873">
        <w:rPr>
          <w:rFonts w:eastAsia="Calibri" w:cs="Calibri"/>
          <w:b/>
          <w:bCs/>
          <w:sz w:val="24"/>
        </w:rPr>
        <w:t>Tiedot</w:t>
      </w:r>
    </w:p>
    <w:p w14:paraId="14CE6F54" w14:textId="3AB64B9E" w:rsidR="16BE7938" w:rsidRDefault="58205FF7" w:rsidP="6FE3D873">
      <w:pPr>
        <w:pStyle w:val="Luettelokappale"/>
        <w:numPr>
          <w:ilvl w:val="1"/>
          <w:numId w:val="11"/>
        </w:numPr>
        <w:rPr>
          <w:rFonts w:eastAsia="Calibri" w:cs="Calibri"/>
          <w:sz w:val="24"/>
        </w:rPr>
      </w:pPr>
      <w:r w:rsidRPr="6FE3D873">
        <w:rPr>
          <w:rFonts w:eastAsia="Calibri" w:cs="Calibri"/>
          <w:sz w:val="24"/>
        </w:rPr>
        <w:t>Organisaatiossa liikkuvat ja käytettävät tiedot, kuten asiakastiedot, jotka ovat olennaisia liiketoiminnalle.</w:t>
      </w:r>
    </w:p>
    <w:p w14:paraId="421742DA" w14:textId="34F62322" w:rsidR="16BE7938" w:rsidRDefault="58205FF7" w:rsidP="6FE3D873">
      <w:pPr>
        <w:pStyle w:val="Luettelokappale"/>
        <w:numPr>
          <w:ilvl w:val="0"/>
          <w:numId w:val="11"/>
        </w:numPr>
        <w:spacing w:before="240" w:after="240"/>
        <w:rPr>
          <w:rFonts w:eastAsia="Calibri" w:cs="Calibri"/>
          <w:b/>
          <w:bCs/>
          <w:sz w:val="24"/>
        </w:rPr>
      </w:pPr>
      <w:r w:rsidRPr="6FE3D873">
        <w:rPr>
          <w:rFonts w:eastAsia="Calibri" w:cs="Calibri"/>
          <w:b/>
          <w:bCs/>
          <w:sz w:val="24"/>
        </w:rPr>
        <w:t>Ihmiset</w:t>
      </w:r>
    </w:p>
    <w:p w14:paraId="573BD776" w14:textId="67A8130C" w:rsidR="16BE7938" w:rsidRDefault="58205FF7" w:rsidP="6FE3D873">
      <w:pPr>
        <w:pStyle w:val="Luettelokappale"/>
        <w:numPr>
          <w:ilvl w:val="1"/>
          <w:numId w:val="11"/>
        </w:numPr>
        <w:rPr>
          <w:rFonts w:eastAsia="Calibri" w:cs="Calibri"/>
          <w:sz w:val="24"/>
        </w:rPr>
      </w:pPr>
      <w:r w:rsidRPr="6FE3D873">
        <w:rPr>
          <w:rFonts w:eastAsia="Calibri" w:cs="Calibri"/>
          <w:sz w:val="24"/>
        </w:rPr>
        <w:t>Organisaation henkilöstö sekä siihen liittyvät sidosryhmät.</w:t>
      </w:r>
    </w:p>
    <w:p w14:paraId="483424FE" w14:textId="493DCADC" w:rsidR="38841D86" w:rsidRDefault="38841D86" w:rsidP="6FE3D873">
      <w:pPr>
        <w:spacing w:after="0"/>
        <w:rPr>
          <w:rFonts w:eastAsia="Calibri" w:cs="Calibri"/>
        </w:rPr>
      </w:pPr>
      <w:r w:rsidRPr="6FE3D873">
        <w:rPr>
          <w:rFonts w:eastAsia="Calibri" w:cs="Calibri"/>
        </w:rPr>
        <w:t>(ISO_27002FIN</w:t>
      </w:r>
      <w:r w:rsidR="01765D73" w:rsidRPr="6FE3D873">
        <w:rPr>
          <w:rFonts w:eastAsia="Calibri" w:cs="Calibri"/>
        </w:rPr>
        <w:t>. Sivu 10</w:t>
      </w:r>
      <w:r w:rsidRPr="6FE3D873">
        <w:rPr>
          <w:rFonts w:eastAsia="Calibri" w:cs="Calibri"/>
        </w:rPr>
        <w:t>. 2022)</w:t>
      </w:r>
    </w:p>
    <w:p w14:paraId="2AE77021" w14:textId="2C1C9AAE" w:rsidR="16BE7938" w:rsidRDefault="16BE7938" w:rsidP="16BE7938">
      <w:pPr>
        <w:rPr>
          <w:rFonts w:eastAsia="Calibri" w:cs="Calibri"/>
        </w:rPr>
      </w:pPr>
    </w:p>
    <w:p w14:paraId="2D43DDEE" w14:textId="600818AA" w:rsidR="36EB4BDC" w:rsidRDefault="36EB4BDC" w:rsidP="36EB4BDC">
      <w:pPr>
        <w:rPr>
          <w:rFonts w:eastAsia="Calibri" w:cs="Calibri"/>
        </w:rPr>
      </w:pPr>
    </w:p>
    <w:p w14:paraId="48F83ED6" w14:textId="77777777" w:rsidR="1D70CDCD" w:rsidRDefault="1D70CDCD" w:rsidP="6FE3D873">
      <w:pPr>
        <w:keepNext/>
        <w:jc w:val="center"/>
      </w:pPr>
      <w:r>
        <w:rPr>
          <w:noProof/>
        </w:rPr>
        <w:lastRenderedPageBreak/>
        <w:drawing>
          <wp:inline distT="0" distB="0" distL="0" distR="0" wp14:anchorId="40C8ACE6" wp14:editId="406F14D1">
            <wp:extent cx="5696405" cy="5713330"/>
            <wp:effectExtent l="0" t="0" r="7620" b="0"/>
            <wp:docPr id="2003567837" name="Kuva 200356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2003567837"/>
                    <pic:cNvPicPr/>
                  </pic:nvPicPr>
                  <pic:blipFill>
                    <a:blip r:embed="rId15">
                      <a:extLst>
                        <a:ext uri="{28A0092B-C50C-407E-A947-70E740481C1C}">
                          <a14:useLocalDpi xmlns:a14="http://schemas.microsoft.com/office/drawing/2010/main" val="0"/>
                        </a:ext>
                      </a:extLst>
                    </a:blip>
                    <a:stretch>
                      <a:fillRect/>
                    </a:stretch>
                  </pic:blipFill>
                  <pic:spPr>
                    <a:xfrm>
                      <a:off x="0" y="0"/>
                      <a:ext cx="5696405" cy="5713330"/>
                    </a:xfrm>
                    <a:prstGeom prst="rect">
                      <a:avLst/>
                    </a:prstGeom>
                  </pic:spPr>
                </pic:pic>
              </a:graphicData>
            </a:graphic>
          </wp:inline>
        </w:drawing>
      </w:r>
    </w:p>
    <w:p w14:paraId="3BC106D6" w14:textId="4997BEC7" w:rsidR="00710670" w:rsidRDefault="00E223BD" w:rsidP="00D40D43">
      <w:pPr>
        <w:pStyle w:val="Kuvaotsikko"/>
      </w:pPr>
      <w:bookmarkStart w:id="39" w:name="_Toc181733633"/>
      <w:r>
        <w:t xml:space="preserve">Taulukko </w:t>
      </w:r>
      <w:r>
        <w:fldChar w:fldCharType="begin"/>
      </w:r>
      <w:r>
        <w:instrText xml:space="preserve"> SEQ Taulukko \* ARABIC </w:instrText>
      </w:r>
      <w:r>
        <w:fldChar w:fldCharType="separate"/>
      </w:r>
      <w:r w:rsidR="00850832">
        <w:t>1</w:t>
      </w:r>
      <w:r>
        <w:fldChar w:fldCharType="end"/>
      </w:r>
      <w:r>
        <w:t>. Omaisuuksien luokittelu</w:t>
      </w:r>
      <w:bookmarkEnd w:id="39"/>
    </w:p>
    <w:p w14:paraId="19B761E4" w14:textId="77777777" w:rsidR="00A21449" w:rsidRDefault="00A21449" w:rsidP="00A21449">
      <w:pPr>
        <w:pStyle w:val="Otsikko1"/>
      </w:pPr>
      <w:bookmarkStart w:id="40" w:name="_Toc400120480"/>
      <w:r>
        <w:t>Uhkien hallinta</w:t>
      </w:r>
      <w:bookmarkEnd w:id="40"/>
    </w:p>
    <w:p w14:paraId="3CA57600" w14:textId="277AD4AA" w:rsidR="00672C02" w:rsidRDefault="002B6201" w:rsidP="00A21449">
      <w:r w:rsidRPr="002B6201">
        <w:t>Uh</w:t>
      </w:r>
      <w:r>
        <w:t xml:space="preserve">kien hallinta toteutetaan ensin kartoittamalla mahdolliset </w:t>
      </w:r>
      <w:r w:rsidR="00A809CE">
        <w:t>uhat,</w:t>
      </w:r>
      <w:r>
        <w:t xml:space="preserve"> joita saattaa kohdistua organisaatioon, sekä mahdollinen seuraus uhan toteutuessa. Tämän jälkeen listataan resurssit ja niihin vaikuttavat uhat. Tunnistetaan haavoittuvuudet</w:t>
      </w:r>
      <w:r w:rsidR="00A809CE">
        <w:t>, joita organisaatiosta löytyy ja</w:t>
      </w:r>
      <w:r w:rsidR="009E7C45">
        <w:t>,</w:t>
      </w:r>
      <w:r w:rsidR="00A809CE">
        <w:t xml:space="preserve"> joita uhka saattaa hyödyntää. Seuraavaksi arvioidaan uhkan vaikutus omaisuutta kohtaan, johon se kohdistuu. Kun aiemmat vaiheet on suoritettu, laaditaan toimenpiteitä uhkien torjumiseksi ja vaikutuksen minimoimiseksi, kuten uhkien ehkäisyyn, havaitsemiseen ja reagointiin liittyvät toimet.</w:t>
      </w:r>
      <w:r w:rsidR="001E0B21">
        <w:t xml:space="preserve"> </w:t>
      </w:r>
    </w:p>
    <w:p w14:paraId="7209C657" w14:textId="2854B76A" w:rsidR="00304E3E" w:rsidRDefault="00BC6D54" w:rsidP="00A21449">
      <w:r>
        <w:lastRenderedPageBreak/>
        <w:t xml:space="preserve">Kuviossa </w:t>
      </w:r>
      <w:r w:rsidR="00BB69A3">
        <w:t>3</w:t>
      </w:r>
      <w:r>
        <w:t xml:space="preserve"> on mindmap-tyylisesti lueteltuna </w:t>
      </w:r>
      <w:r w:rsidR="000262F0">
        <w:t>yrityksen mahdolliset uhkat</w:t>
      </w:r>
      <w:r w:rsidR="00B35E50">
        <w:t>.</w:t>
      </w:r>
    </w:p>
    <w:p w14:paraId="7F8F6AAB" w14:textId="77777777" w:rsidR="00E223BD" w:rsidRDefault="00485BAB" w:rsidP="00E223BD">
      <w:pPr>
        <w:keepNext/>
      </w:pPr>
      <w:r w:rsidRPr="00485BAB">
        <w:rPr>
          <w:noProof/>
        </w:rPr>
        <w:drawing>
          <wp:inline distT="0" distB="0" distL="0" distR="0" wp14:anchorId="5F75DE65" wp14:editId="3C881737">
            <wp:extent cx="5776912" cy="2978965"/>
            <wp:effectExtent l="0" t="0" r="0" b="0"/>
            <wp:docPr id="183212700"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2700" name="Kuva 1" descr="Kuva, joka sisältää kohteen teksti, diagrammi, kuvakaappaus, viiva&#10;&#10;Kuvaus luotu automaattisesti"/>
                    <pic:cNvPicPr/>
                  </pic:nvPicPr>
                  <pic:blipFill>
                    <a:blip r:embed="rId16"/>
                    <a:stretch>
                      <a:fillRect/>
                    </a:stretch>
                  </pic:blipFill>
                  <pic:spPr>
                    <a:xfrm>
                      <a:off x="0" y="0"/>
                      <a:ext cx="5803041" cy="2992439"/>
                    </a:xfrm>
                    <a:prstGeom prst="rect">
                      <a:avLst/>
                    </a:prstGeom>
                  </pic:spPr>
                </pic:pic>
              </a:graphicData>
            </a:graphic>
          </wp:inline>
        </w:drawing>
      </w:r>
    </w:p>
    <w:p w14:paraId="319A763E" w14:textId="19D16E07" w:rsidR="000262F0" w:rsidRDefault="00E223BD" w:rsidP="00D40D43">
      <w:pPr>
        <w:pStyle w:val="Kuvaotsikko"/>
      </w:pPr>
      <w:bookmarkStart w:id="41" w:name="_Toc181734378"/>
      <w:bookmarkStart w:id="42" w:name="_Toc181775058"/>
      <w:r>
        <w:t xml:space="preserve">Kuvio </w:t>
      </w:r>
      <w:r>
        <w:fldChar w:fldCharType="begin"/>
      </w:r>
      <w:r>
        <w:instrText xml:space="preserve"> SEQ Kuvio \* ARABIC </w:instrText>
      </w:r>
      <w:r>
        <w:fldChar w:fldCharType="separate"/>
      </w:r>
      <w:r w:rsidR="00850832">
        <w:t>3</w:t>
      </w:r>
      <w:r>
        <w:fldChar w:fldCharType="end"/>
      </w:r>
      <w:r>
        <w:t>. Yrityksen mahdolliset uhkat</w:t>
      </w:r>
      <w:bookmarkEnd w:id="41"/>
      <w:bookmarkEnd w:id="42"/>
    </w:p>
    <w:p w14:paraId="0149BC7A" w14:textId="197856B7" w:rsidR="00130994" w:rsidRDefault="00130994" w:rsidP="00BB5904">
      <w:pPr>
        <w:pStyle w:val="Kuvaotsikko"/>
      </w:pPr>
      <w:r>
        <w:t xml:space="preserve">Kuviossa </w:t>
      </w:r>
      <w:r w:rsidR="00BB69A3">
        <w:t>4</w:t>
      </w:r>
      <w:r>
        <w:t xml:space="preserve"> on määritelty resursseja, niihin mahdollisesti kohdistuvia uhkia</w:t>
      </w:r>
      <w:r w:rsidR="00477BBF">
        <w:t xml:space="preserve"> ja niiden tyyppejä.</w:t>
      </w:r>
    </w:p>
    <w:p w14:paraId="3FFCCB4E" w14:textId="77777777" w:rsidR="00BB69A3" w:rsidRDefault="00BB69A3" w:rsidP="00BB69A3">
      <w:pPr>
        <w:keepNext/>
      </w:pPr>
      <w:r w:rsidRPr="00BB69A3">
        <w:rPr>
          <w:noProof/>
        </w:rPr>
        <w:drawing>
          <wp:inline distT="0" distB="0" distL="0" distR="0" wp14:anchorId="704EA939" wp14:editId="15ECD806">
            <wp:extent cx="5509111" cy="3324225"/>
            <wp:effectExtent l="0" t="0" r="0" b="0"/>
            <wp:docPr id="250671877" name="Kuva 1" descr="Kuva, joka sisältää kohteen teksti, kuvakaappaus, Fontti, Samansuuntainen&#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71877" name="Kuva 1" descr="Kuva, joka sisältää kohteen teksti, kuvakaappaus, Fontti, Samansuuntainen&#10;&#10;Kuvaus luotu automaattisesti"/>
                    <pic:cNvPicPr/>
                  </pic:nvPicPr>
                  <pic:blipFill>
                    <a:blip r:embed="rId17"/>
                    <a:stretch>
                      <a:fillRect/>
                    </a:stretch>
                  </pic:blipFill>
                  <pic:spPr>
                    <a:xfrm>
                      <a:off x="0" y="0"/>
                      <a:ext cx="5534736" cy="3339687"/>
                    </a:xfrm>
                    <a:prstGeom prst="rect">
                      <a:avLst/>
                    </a:prstGeom>
                  </pic:spPr>
                </pic:pic>
              </a:graphicData>
            </a:graphic>
          </wp:inline>
        </w:drawing>
      </w:r>
    </w:p>
    <w:p w14:paraId="3EC58434" w14:textId="43240A0C" w:rsidR="00805D2B" w:rsidRDefault="00BB69A3" w:rsidP="002F670A">
      <w:pPr>
        <w:pStyle w:val="Kuvaotsikko"/>
      </w:pPr>
      <w:bookmarkStart w:id="43" w:name="_Toc181734379"/>
      <w:bookmarkStart w:id="44" w:name="_Toc181775059"/>
      <w:r>
        <w:t xml:space="preserve">Kuvio </w:t>
      </w:r>
      <w:r>
        <w:fldChar w:fldCharType="begin"/>
      </w:r>
      <w:r>
        <w:instrText xml:space="preserve"> SEQ Kuvio \* ARABIC </w:instrText>
      </w:r>
      <w:r>
        <w:fldChar w:fldCharType="separate"/>
      </w:r>
      <w:r w:rsidR="00850832">
        <w:t>4</w:t>
      </w:r>
      <w:r>
        <w:fldChar w:fldCharType="end"/>
      </w:r>
      <w:r>
        <w:t xml:space="preserve">. </w:t>
      </w:r>
      <w:r w:rsidR="002F670A">
        <w:t>Resurssien uhkat</w:t>
      </w:r>
      <w:bookmarkEnd w:id="43"/>
      <w:bookmarkEnd w:id="44"/>
    </w:p>
    <w:p w14:paraId="19D46A79" w14:textId="792F00CF" w:rsidR="001F1FA6" w:rsidRDefault="00A21449" w:rsidP="00A21449">
      <w:pPr>
        <w:pStyle w:val="Otsikko1"/>
      </w:pPr>
      <w:bookmarkStart w:id="45" w:name="_Toc557675684"/>
      <w:r>
        <w:lastRenderedPageBreak/>
        <w:t>Riskienhallinta</w:t>
      </w:r>
      <w:bookmarkEnd w:id="45"/>
    </w:p>
    <w:p w14:paraId="7CD408EA" w14:textId="2D2ED85C" w:rsidR="00894E57" w:rsidRDefault="5652D036" w:rsidP="00F67726">
      <w:r>
        <w:t>Riskienhallinta organisaatiossa kattaa uhkien tunnistamisen, riskien arvioinnin ja riskitasojen hallinnan tasolle, joka ei vaaranna organisaation liiketoimintaa. Riskienhallintaprosessi on sitoutettu organisaation turvallisuustavoitteisiin ja prosesseihin sekä lainsäädännön ja säädösten noudattamiseen.</w:t>
      </w:r>
      <w:r w:rsidR="454DA2C8">
        <w:t xml:space="preserve"> Hyödynnämme tässä ISO 31000</w:t>
      </w:r>
      <w:r w:rsidR="001538DC">
        <w:t>-</w:t>
      </w:r>
      <w:r w:rsidR="454DA2C8">
        <w:t>standardissa kuvattua riskienhallintaprosessia, johon</w:t>
      </w:r>
      <w:r w:rsidR="3E0E2B92">
        <w:t xml:space="preserve"> kuuluu seuraavat vaiheet</w:t>
      </w:r>
      <w:r w:rsidR="018747F8">
        <w:t>.</w:t>
      </w:r>
    </w:p>
    <w:p w14:paraId="4D12D258" w14:textId="77777777" w:rsidR="00DF7B4D" w:rsidRDefault="00894E57" w:rsidP="006665DF">
      <w:pPr>
        <w:pStyle w:val="Luettelokappale"/>
        <w:numPr>
          <w:ilvl w:val="0"/>
          <w:numId w:val="6"/>
        </w:numPr>
      </w:pPr>
      <w:r w:rsidRPr="00894E57">
        <w:rPr>
          <w:b/>
          <w:bCs/>
        </w:rPr>
        <w:t>Toimintaympäristön kuvau</w:t>
      </w:r>
      <w:r w:rsidRPr="00A26BFD">
        <w:rPr>
          <w:b/>
          <w:bCs/>
        </w:rPr>
        <w:t>s:</w:t>
      </w:r>
      <w:r>
        <w:t xml:space="preserve"> Toimintaympäristön määrittelyvaiheessa tehdään riskien arvioinnin </w:t>
      </w:r>
      <w:r w:rsidR="00A26BFD">
        <w:t>rajaukset, kuten mitä sisällytetään arviointiin. Määritellään riskikriteerit</w:t>
      </w:r>
    </w:p>
    <w:p w14:paraId="0DEDC232" w14:textId="1C358A99" w:rsidR="00894E57" w:rsidRDefault="00A26BFD" w:rsidP="00DF7B4D">
      <w:pPr>
        <w:pStyle w:val="Luettelokappale"/>
      </w:pPr>
      <w:r>
        <w:t xml:space="preserve"> </w:t>
      </w:r>
    </w:p>
    <w:p w14:paraId="2BC47C60" w14:textId="519F1C37" w:rsidR="00894E57" w:rsidRPr="00A26BFD" w:rsidRDefault="00894E57" w:rsidP="006665DF">
      <w:pPr>
        <w:pStyle w:val="Luettelokappale"/>
        <w:numPr>
          <w:ilvl w:val="0"/>
          <w:numId w:val="6"/>
        </w:numPr>
        <w:rPr>
          <w:b/>
          <w:bCs/>
        </w:rPr>
      </w:pPr>
      <w:r w:rsidRPr="00A26BFD">
        <w:rPr>
          <w:b/>
          <w:bCs/>
        </w:rPr>
        <w:t>Riskien arviointi</w:t>
      </w:r>
      <w:r w:rsidR="00A26BFD">
        <w:rPr>
          <w:b/>
          <w:bCs/>
        </w:rPr>
        <w:t xml:space="preserve">: </w:t>
      </w:r>
      <w:r w:rsidR="00A26BFD">
        <w:t>Riskien arviointiin kuuluu riskien tunnistaminen, riskianalyysi sekä riskin merkityksen arviointi</w:t>
      </w:r>
    </w:p>
    <w:p w14:paraId="1A3E2F06" w14:textId="0AE52C52" w:rsidR="00A26BFD" w:rsidRPr="00A26BFD" w:rsidRDefault="00A26BFD" w:rsidP="006665DF">
      <w:pPr>
        <w:pStyle w:val="Luettelokappale"/>
        <w:numPr>
          <w:ilvl w:val="1"/>
          <w:numId w:val="6"/>
        </w:numPr>
        <w:rPr>
          <w:b/>
          <w:bCs/>
        </w:rPr>
      </w:pPr>
      <w:r>
        <w:rPr>
          <w:b/>
          <w:bCs/>
        </w:rPr>
        <w:t xml:space="preserve">Riskien tunnistaminen: </w:t>
      </w:r>
      <w:r>
        <w:t>Havaitaan kaikki merkittävät riskit ja niiden lähteet, vaikutusalueet, tapahtumat ja syyt sekä mahdolliset seuraukset</w:t>
      </w:r>
    </w:p>
    <w:p w14:paraId="07EC3D88" w14:textId="5B8FA456" w:rsidR="00A26BFD" w:rsidRPr="00A26BFD" w:rsidRDefault="00A26BFD" w:rsidP="006665DF">
      <w:pPr>
        <w:pStyle w:val="Luettelokappale"/>
        <w:numPr>
          <w:ilvl w:val="1"/>
          <w:numId w:val="6"/>
        </w:numPr>
        <w:rPr>
          <w:b/>
          <w:bCs/>
        </w:rPr>
      </w:pPr>
      <w:r>
        <w:rPr>
          <w:b/>
          <w:bCs/>
        </w:rPr>
        <w:t xml:space="preserve">Riskianalyysi: </w:t>
      </w:r>
      <w:r>
        <w:t>Muodostetaan käsitys tunnetuista riskeistä. Tarkastellaan riskin syitä ja lähteitä, arvioidaan riskin seurauksia sekä riskin toteutumisen todennäköisyyttä ja vaikutusta hyödyntämällä ISO 31000</w:t>
      </w:r>
      <w:r w:rsidR="001538DC">
        <w:t>-</w:t>
      </w:r>
      <w:r>
        <w:t>standardin mukaista riskimatriisia</w:t>
      </w:r>
    </w:p>
    <w:p w14:paraId="1003CC84" w14:textId="408F9B93" w:rsidR="00A26BFD" w:rsidRPr="00DF7B4D" w:rsidRDefault="00A26BFD" w:rsidP="006665DF">
      <w:pPr>
        <w:pStyle w:val="Luettelokappale"/>
        <w:numPr>
          <w:ilvl w:val="1"/>
          <w:numId w:val="6"/>
        </w:numPr>
        <w:rPr>
          <w:b/>
          <w:bCs/>
        </w:rPr>
      </w:pPr>
      <w:r>
        <w:rPr>
          <w:b/>
          <w:bCs/>
        </w:rPr>
        <w:t>Riskien merkityksen arviointi:</w:t>
      </w:r>
      <w:r w:rsidR="00DF7B4D">
        <w:t xml:space="preserve"> Tavoite on helpottaa päätösten tekoa siitä mitä riskejä on tarpeen käsitellä ja missä järjestyksessä. </w:t>
      </w:r>
    </w:p>
    <w:p w14:paraId="277059E6" w14:textId="77777777" w:rsidR="00DF7B4D" w:rsidRPr="00A26BFD" w:rsidRDefault="00DF7B4D" w:rsidP="00DF7B4D">
      <w:pPr>
        <w:pStyle w:val="Luettelokappale"/>
        <w:ind w:left="1440"/>
        <w:rPr>
          <w:b/>
          <w:bCs/>
        </w:rPr>
      </w:pPr>
    </w:p>
    <w:p w14:paraId="2EF015D0" w14:textId="0572446F" w:rsidR="00A26BFD" w:rsidRDefault="00DF7B4D" w:rsidP="006665DF">
      <w:pPr>
        <w:pStyle w:val="Luettelokappale"/>
        <w:numPr>
          <w:ilvl w:val="0"/>
          <w:numId w:val="6"/>
        </w:numPr>
      </w:pPr>
      <w:r>
        <w:rPr>
          <w:b/>
          <w:bCs/>
        </w:rPr>
        <w:t>Riskien käsittely:</w:t>
      </w:r>
      <w:r>
        <w:t xml:space="preserve"> Määritellään hallintakeinoja riskien vähentämiseksi hyväksyttävälle tasolle.</w:t>
      </w:r>
    </w:p>
    <w:p w14:paraId="79182323" w14:textId="77777777" w:rsidR="00DF7B4D" w:rsidRDefault="00DF7B4D" w:rsidP="00DF7B4D">
      <w:pPr>
        <w:pStyle w:val="Luettelokappale"/>
      </w:pPr>
    </w:p>
    <w:p w14:paraId="2CA7E2CE" w14:textId="15A6531F" w:rsidR="00DF7B4D" w:rsidRDefault="00DF7B4D" w:rsidP="006665DF">
      <w:pPr>
        <w:pStyle w:val="Luettelokappale"/>
        <w:numPr>
          <w:ilvl w:val="0"/>
          <w:numId w:val="6"/>
        </w:numPr>
      </w:pPr>
      <w:r>
        <w:rPr>
          <w:b/>
          <w:bCs/>
        </w:rPr>
        <w:t>Seuranta:</w:t>
      </w:r>
      <w:r>
        <w:t xml:space="preserve"> Toimintaympäristön sisäisten ja ulkoisten muutosten sekä riskien muutosten havaitseminen. Voidaan määrittää määräväli, jolloin katselmointi- ja seurantatoimia suoritetaan. </w:t>
      </w:r>
    </w:p>
    <w:p w14:paraId="3D35F262" w14:textId="77777777" w:rsidR="00DF7B4D" w:rsidRDefault="00DF7B4D" w:rsidP="00DF7B4D">
      <w:pPr>
        <w:pStyle w:val="Luettelokappale"/>
      </w:pPr>
    </w:p>
    <w:p w14:paraId="761E2509" w14:textId="2CC2AD4E" w:rsidR="00DF7B4D" w:rsidRDefault="00DF7B4D" w:rsidP="006665DF">
      <w:pPr>
        <w:pStyle w:val="Luettelokappale"/>
        <w:numPr>
          <w:ilvl w:val="0"/>
          <w:numId w:val="6"/>
        </w:numPr>
      </w:pPr>
      <w:r>
        <w:rPr>
          <w:b/>
          <w:bCs/>
        </w:rPr>
        <w:t>Viestintä ja tiedonvaihto:</w:t>
      </w:r>
      <w:r>
        <w:t xml:space="preserve"> Viestitään toimintaympäristöön ja riskeihin liittyvien eri osapuolten välillä. Varmistetaan</w:t>
      </w:r>
      <w:r w:rsidR="00DC3CA0">
        <w:t>,</w:t>
      </w:r>
      <w:r w:rsidR="00734A6E">
        <w:t xml:space="preserve"> </w:t>
      </w:r>
      <w:r>
        <w:t>että tieto riskeistä tavoittaa ne osapuolet, joille tämä tieto on oleellista.</w:t>
      </w:r>
    </w:p>
    <w:p w14:paraId="1A1BAC43" w14:textId="77777777" w:rsidR="00DF7B4D" w:rsidRDefault="00DF7B4D" w:rsidP="00DF7B4D">
      <w:pPr>
        <w:pStyle w:val="Luettelokappale"/>
      </w:pPr>
    </w:p>
    <w:p w14:paraId="66DF2858" w14:textId="77777777" w:rsidR="00DF7B4D" w:rsidRDefault="00DF7B4D" w:rsidP="00DF7B4D">
      <w:pPr>
        <w:pStyle w:val="Luettelokappale"/>
      </w:pPr>
    </w:p>
    <w:p w14:paraId="10222681" w14:textId="72BDCF4A" w:rsidR="009F2CFF" w:rsidRDefault="005B16F0" w:rsidP="00F67726">
      <w:r>
        <w:t>ISO 31010</w:t>
      </w:r>
      <w:r w:rsidR="00DC3CA0">
        <w:t>-</w:t>
      </w:r>
      <w:r w:rsidR="00843E86">
        <w:t>standardin mukaisessa r</w:t>
      </w:r>
      <w:r w:rsidR="009F2CFF">
        <w:t>iskienhallintatauluk</w:t>
      </w:r>
      <w:r w:rsidR="00843E86">
        <w:t>ossa</w:t>
      </w:r>
      <w:r w:rsidR="009F2CFF">
        <w:t xml:space="preserve"> </w:t>
      </w:r>
      <w:r w:rsidR="00843E86">
        <w:t>(Kuvio</w:t>
      </w:r>
      <w:r w:rsidR="009F2CFF">
        <w:t xml:space="preserve"> </w:t>
      </w:r>
      <w:r w:rsidR="00C3552F">
        <w:t>5</w:t>
      </w:r>
      <w:r w:rsidR="00843E86">
        <w:t>)</w:t>
      </w:r>
      <w:r w:rsidR="009F2CFF">
        <w:t xml:space="preserve"> on arvioitu uhkien riskitaso</w:t>
      </w:r>
      <w:r w:rsidR="004809D1">
        <w:t>t</w:t>
      </w:r>
      <w:r w:rsidR="009F2CFF">
        <w:t xml:space="preserve"> j</w:t>
      </w:r>
      <w:r w:rsidR="004650E1">
        <w:t>a</w:t>
      </w:r>
      <w:r w:rsidR="009F2CFF">
        <w:t xml:space="preserve"> hallintakeinot </w:t>
      </w:r>
      <w:r w:rsidR="00211541">
        <w:t>sekä riskijäännös.</w:t>
      </w:r>
      <w:r w:rsidR="009F2CFF">
        <w:t xml:space="preserve"> </w:t>
      </w:r>
    </w:p>
    <w:p w14:paraId="5EA02BDF" w14:textId="77777777" w:rsidR="009F2CFF" w:rsidRDefault="000E3EFF" w:rsidP="009F2CFF">
      <w:pPr>
        <w:keepNext/>
      </w:pPr>
      <w:r>
        <w:rPr>
          <w:noProof/>
        </w:rPr>
        <w:lastRenderedPageBreak/>
        <w:drawing>
          <wp:inline distT="0" distB="0" distL="0" distR="0" wp14:anchorId="3C261415" wp14:editId="26F5740A">
            <wp:extent cx="4939030" cy="4120641"/>
            <wp:effectExtent l="0" t="0" r="0" b="0"/>
            <wp:docPr id="1434596427" name="Kuva 1" descr="Kuva, joka sisältää kohteen teksti, kuvakaappaus, Samansuuntainen,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8">
                      <a:extLst>
                        <a:ext uri="{28A0092B-C50C-407E-A947-70E740481C1C}">
                          <a14:useLocalDpi xmlns:a14="http://schemas.microsoft.com/office/drawing/2010/main" val="0"/>
                        </a:ext>
                      </a:extLst>
                    </a:blip>
                    <a:stretch>
                      <a:fillRect/>
                    </a:stretch>
                  </pic:blipFill>
                  <pic:spPr>
                    <a:xfrm>
                      <a:off x="0" y="0"/>
                      <a:ext cx="4939030" cy="4120641"/>
                    </a:xfrm>
                    <a:prstGeom prst="rect">
                      <a:avLst/>
                    </a:prstGeom>
                  </pic:spPr>
                </pic:pic>
              </a:graphicData>
            </a:graphic>
          </wp:inline>
        </w:drawing>
      </w:r>
    </w:p>
    <w:p w14:paraId="06B6F328" w14:textId="28881284" w:rsidR="009F2CFF" w:rsidRDefault="009F2CFF" w:rsidP="009F2CFF">
      <w:pPr>
        <w:pStyle w:val="Kuvaotsikko"/>
      </w:pPr>
      <w:bookmarkStart w:id="46" w:name="_Toc181734380"/>
      <w:bookmarkStart w:id="47" w:name="_Toc181775060"/>
      <w:r>
        <w:t xml:space="preserve">Kuvio </w:t>
      </w:r>
      <w:r>
        <w:fldChar w:fldCharType="begin"/>
      </w:r>
      <w:r>
        <w:instrText xml:space="preserve"> SEQ Kuvio \* ARABIC </w:instrText>
      </w:r>
      <w:r>
        <w:fldChar w:fldCharType="separate"/>
      </w:r>
      <w:r w:rsidR="00850832">
        <w:t>5</w:t>
      </w:r>
      <w:r>
        <w:fldChar w:fldCharType="end"/>
      </w:r>
      <w:r w:rsidR="000E3EFF">
        <w:t xml:space="preserve">. </w:t>
      </w:r>
      <w:r w:rsidR="00211541">
        <w:t>Riskienhallintataulukko</w:t>
      </w:r>
      <w:bookmarkEnd w:id="46"/>
      <w:bookmarkEnd w:id="47"/>
    </w:p>
    <w:p w14:paraId="24594706" w14:textId="6B879B1E" w:rsidR="50003106" w:rsidRDefault="50003106" w:rsidP="6FE3D873">
      <w:pPr>
        <w:pStyle w:val="Otsikko3"/>
      </w:pPr>
      <w:r>
        <w:t>Riskimatriisi</w:t>
      </w:r>
    </w:p>
    <w:p w14:paraId="40866005" w14:textId="32AB8E4B" w:rsidR="0074659C" w:rsidRDefault="13FC747E" w:rsidP="6FE3D873">
      <w:r>
        <w:t xml:space="preserve">Riskienhallintaa voidaan myös havainnollistaa riskimatriisin avulla. </w:t>
      </w:r>
      <w:r w:rsidR="3F619D69">
        <w:t>Matriisissa riskit luokitellaan todennäköisyyden ja vaik</w:t>
      </w:r>
      <w:r w:rsidR="2A65DB79">
        <w:t xml:space="preserve">utuksen kertoimella (riskitaso). </w:t>
      </w:r>
      <w:r w:rsidR="4425EB6F">
        <w:t xml:space="preserve">Riskit saavat </w:t>
      </w:r>
      <w:r w:rsidR="6F5084E6">
        <w:t>liikennevalo-</w:t>
      </w:r>
      <w:r w:rsidR="4425EB6F">
        <w:t>värikoodin perustuen niiden riskitasoon</w:t>
      </w:r>
      <w:r w:rsidR="7B8D5284">
        <w:t xml:space="preserve">. </w:t>
      </w:r>
      <w:r w:rsidR="1AF200AE">
        <w:t>V</w:t>
      </w:r>
      <w:r w:rsidR="7B8D5284">
        <w:t>ärit voidaan jakaa riskeille</w:t>
      </w:r>
      <w:r w:rsidR="77D51C7B">
        <w:t xml:space="preserve"> myös</w:t>
      </w:r>
      <w:r w:rsidR="7B8D5284">
        <w:t xml:space="preserve"> </w:t>
      </w:r>
      <w:r w:rsidR="1011CC27">
        <w:t>vaadittujen</w:t>
      </w:r>
      <w:r w:rsidR="5CC2C6AC">
        <w:t xml:space="preserve"> toimenpiteiden</w:t>
      </w:r>
      <w:r w:rsidR="7F3DB305">
        <w:t>,</w:t>
      </w:r>
      <w:r w:rsidR="5CC2C6AC">
        <w:t xml:space="preserve"> ja</w:t>
      </w:r>
      <w:r w:rsidR="494D862F">
        <w:t xml:space="preserve"> kyseisten</w:t>
      </w:r>
      <w:r w:rsidR="5CC2C6AC">
        <w:t xml:space="preserve"> toimenpiteiden </w:t>
      </w:r>
      <w:r w:rsidR="3492D987">
        <w:t>kiireellisyyden mukaan.</w:t>
      </w:r>
    </w:p>
    <w:p w14:paraId="77F7BC19" w14:textId="060026B7" w:rsidR="0074659C" w:rsidRDefault="494FA624" w:rsidP="6FE3D873">
      <w:r>
        <w:t xml:space="preserve">Esimerkiksi suurempien sähkökatkojen todennäköisyys on pieni  </w:t>
      </w:r>
    </w:p>
    <w:p w14:paraId="7BA0AB65" w14:textId="142C623A" w:rsidR="0074659C" w:rsidRDefault="13FC747E" w:rsidP="00F67726">
      <w:r>
        <w:rPr>
          <w:noProof/>
        </w:rPr>
        <w:drawing>
          <wp:inline distT="0" distB="0" distL="0" distR="0" wp14:anchorId="0163B362" wp14:editId="5D246C2E">
            <wp:extent cx="6540385" cy="854421"/>
            <wp:effectExtent l="0" t="0" r="0" b="0"/>
            <wp:docPr id="735997201" name="Kuva 73599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540385" cy="854421"/>
                    </a:xfrm>
                    <a:prstGeom prst="rect">
                      <a:avLst/>
                    </a:prstGeom>
                  </pic:spPr>
                </pic:pic>
              </a:graphicData>
            </a:graphic>
          </wp:inline>
        </w:drawing>
      </w:r>
      <w:r>
        <w:t xml:space="preserve"> </w:t>
      </w:r>
    </w:p>
    <w:p w14:paraId="1D3F3524" w14:textId="51C5D1BD" w:rsidR="6FE3D873" w:rsidRDefault="6FE3D873" w:rsidP="6FE3D873"/>
    <w:p w14:paraId="19156A96" w14:textId="5459F41E" w:rsidR="00737CA3" w:rsidRDefault="00737CA3" w:rsidP="002D1E77">
      <w:pPr>
        <w:pStyle w:val="Otsikko1"/>
      </w:pPr>
      <w:bookmarkStart w:id="48" w:name="_Toc401562191"/>
      <w:r w:rsidRPr="002D1E77">
        <w:lastRenderedPageBreak/>
        <w:t>Jatkuv</w:t>
      </w:r>
      <w:r w:rsidR="00666378" w:rsidRPr="002D1E77">
        <w:t>uuden</w:t>
      </w:r>
      <w:r>
        <w:t xml:space="preserve"> hallinta</w:t>
      </w:r>
      <w:bookmarkEnd w:id="48"/>
    </w:p>
    <w:p w14:paraId="04504967" w14:textId="3F43217D" w:rsidR="00E7640A" w:rsidRDefault="00E7640A" w:rsidP="00E7640A">
      <w:pPr>
        <w:rPr>
          <w:color w:val="auto"/>
        </w:rPr>
      </w:pPr>
      <w:r>
        <w:t xml:space="preserve">Organisaatioiden omaisuuserien suojaaminen ja liiketoiminnan jatkuvuuden varmistaminen ovat keskeisiä osia nykyaikaisessa riskienhallinnassa. Yksi tärkeä osa-alue on jatkamis- ja palautussuunnitelman kehittäminen omaisuuserille, joilla on tunnistettu merkittävä </w:t>
      </w:r>
      <w:r w:rsidR="002104BA">
        <w:t>riskijäännös</w:t>
      </w:r>
      <w:r>
        <w:t xml:space="preserve">. </w:t>
      </w:r>
      <w:r w:rsidR="002104BA">
        <w:t>R</w:t>
      </w:r>
      <w:r>
        <w:t>i</w:t>
      </w:r>
      <w:r w:rsidR="002104BA">
        <w:t>skijäännös</w:t>
      </w:r>
      <w:r>
        <w:t xml:space="preserve"> on riskienhallinnan vaihe, jossa kaikki toimenpiteet eivät täysin poista riskiä, vaan jäljelle jäävä riski on edelleen arvioitava ja hallittava.</w:t>
      </w:r>
    </w:p>
    <w:p w14:paraId="171CA713" w14:textId="13FA7F5D" w:rsidR="00E7640A" w:rsidRDefault="00E7640A" w:rsidP="00E7640A">
      <w:r>
        <w:t xml:space="preserve">Tässä luvussa tarkastellaan, kuinka suoritetaan kohteen jatkamis- ja palautussuunnitelma tilanteessa, jossa </w:t>
      </w:r>
      <w:r w:rsidR="009830C2">
        <w:t>riskijäännös</w:t>
      </w:r>
      <w:r>
        <w:t xml:space="preserve"> on todettu liian korkeaksi. Käsittelemme omaisuuserälle tehtävää BIA-analyysiä (Business Impact Analysis), jossa arvioidaan kohteen liiketoiminnallista merkitystä ja sen mahdollisen toimintakatkoksen vaikutuksia. Näiden tietojen perusteella laaditaan konkreettinen jatkamis- ja palautussuunnitelma, joka sisältää toimenpiteet mahdollisten häiriöiden tai keskeytysten varalta.</w:t>
      </w:r>
    </w:p>
    <w:p w14:paraId="41422F49" w14:textId="143E8989" w:rsidR="00E7640A" w:rsidRDefault="00E7640A" w:rsidP="00E7640A">
      <w:r>
        <w:t>Lisäksi käsittelemme suunnitelman testausvaihetta, jossa harjoitellaan ja varmistetaan toimintamallien tehokkuus mahdollisen katastrofitilanteen varalta. Testauksen ja harjoittelun avulla voidaan tunnistaa suunnitelman mahdolliset puutteet ja kehittää sitä edelleen, jotta organisaatio on valmis palauttamaan kriittiset toiminnat mahdollisimman nopeasti ja tehokkaasti häiriötilanteessa.</w:t>
      </w:r>
    </w:p>
    <w:p w14:paraId="20E5B0CA" w14:textId="719810C7" w:rsidR="009F2CFF" w:rsidRDefault="009F2CFF" w:rsidP="00E7640A">
      <w:r>
        <w:t xml:space="preserve">Kuviossa </w:t>
      </w:r>
      <w:r w:rsidR="00D06B0D">
        <w:t>6</w:t>
      </w:r>
      <w:r>
        <w:t xml:space="preserve"> on kuvattu omaisuuteen kohdistuvaa uhkaa ja sen aiheuttamaa </w:t>
      </w:r>
      <w:r w:rsidR="00BA30CB">
        <w:t>riskijäännöstä</w:t>
      </w:r>
      <w:r>
        <w:t>.</w:t>
      </w:r>
    </w:p>
    <w:p w14:paraId="35476343" w14:textId="77777777" w:rsidR="00204018" w:rsidRDefault="00204018" w:rsidP="00204018">
      <w:pPr>
        <w:keepNext/>
      </w:pPr>
      <w:r w:rsidRPr="00204018">
        <w:rPr>
          <w:noProof/>
        </w:rPr>
        <w:lastRenderedPageBreak/>
        <w:drawing>
          <wp:inline distT="0" distB="0" distL="0" distR="0" wp14:anchorId="0CEB1864" wp14:editId="187A9013">
            <wp:extent cx="4034904" cy="4045789"/>
            <wp:effectExtent l="0" t="0" r="3810" b="0"/>
            <wp:docPr id="1741651184"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51184" name="Kuva 1" descr="Kuva, joka sisältää kohteen teksti, kuvakaappaus, Fontti, numero&#10;&#10;Kuvaus luotu automaattisesti"/>
                    <pic:cNvPicPr/>
                  </pic:nvPicPr>
                  <pic:blipFill>
                    <a:blip r:embed="rId20"/>
                    <a:stretch>
                      <a:fillRect/>
                    </a:stretch>
                  </pic:blipFill>
                  <pic:spPr>
                    <a:xfrm>
                      <a:off x="0" y="0"/>
                      <a:ext cx="4040517" cy="4051417"/>
                    </a:xfrm>
                    <a:prstGeom prst="rect">
                      <a:avLst/>
                    </a:prstGeom>
                  </pic:spPr>
                </pic:pic>
              </a:graphicData>
            </a:graphic>
          </wp:inline>
        </w:drawing>
      </w:r>
    </w:p>
    <w:p w14:paraId="0D4DD7E9" w14:textId="4C7B2736" w:rsidR="009F2CFF" w:rsidRDefault="00204018" w:rsidP="00204018">
      <w:pPr>
        <w:pStyle w:val="Kuvaotsikko"/>
      </w:pPr>
      <w:bookmarkStart w:id="49" w:name="_Toc181734381"/>
      <w:bookmarkStart w:id="50" w:name="_Toc181775061"/>
      <w:r>
        <w:t xml:space="preserve">Kuvio </w:t>
      </w:r>
      <w:r>
        <w:fldChar w:fldCharType="begin"/>
      </w:r>
      <w:r>
        <w:instrText xml:space="preserve"> SEQ Kuvio \* ARABIC </w:instrText>
      </w:r>
      <w:r>
        <w:fldChar w:fldCharType="separate"/>
      </w:r>
      <w:r w:rsidR="00850832">
        <w:t>6</w:t>
      </w:r>
      <w:r>
        <w:fldChar w:fldCharType="end"/>
      </w:r>
      <w:r>
        <w:t>. Omaisuus-riskijäännös taulukko</w:t>
      </w:r>
      <w:bookmarkEnd w:id="49"/>
      <w:bookmarkEnd w:id="50"/>
    </w:p>
    <w:p w14:paraId="4DC4C0A2" w14:textId="0035C0B3" w:rsidR="00204018" w:rsidRDefault="00204018" w:rsidP="00204018">
      <w:r>
        <w:t>Riskijäännökset on luokiteltu seuraavasti.</w:t>
      </w:r>
    </w:p>
    <w:p w14:paraId="6E791E5D" w14:textId="2AE42F85" w:rsidR="00204018" w:rsidRDefault="00204018" w:rsidP="006665DF">
      <w:pPr>
        <w:pStyle w:val="Luettelokappale"/>
        <w:numPr>
          <w:ilvl w:val="0"/>
          <w:numId w:val="7"/>
        </w:numPr>
      </w:pPr>
      <w:r>
        <w:rPr>
          <w:b/>
          <w:bCs/>
        </w:rPr>
        <w:t>0</w:t>
      </w:r>
      <w:r w:rsidR="004C5520">
        <w:rPr>
          <w:b/>
          <w:bCs/>
        </w:rPr>
        <w:t>–</w:t>
      </w:r>
      <w:r>
        <w:rPr>
          <w:b/>
          <w:bCs/>
        </w:rPr>
        <w:t xml:space="preserve">2: </w:t>
      </w:r>
      <w:r>
        <w:t>Pieni riski</w:t>
      </w:r>
    </w:p>
    <w:p w14:paraId="753E31C3" w14:textId="069335B6" w:rsidR="00204018" w:rsidRDefault="00204018" w:rsidP="006665DF">
      <w:pPr>
        <w:pStyle w:val="Luettelokappale"/>
        <w:numPr>
          <w:ilvl w:val="0"/>
          <w:numId w:val="7"/>
        </w:numPr>
      </w:pPr>
      <w:r>
        <w:rPr>
          <w:b/>
          <w:bCs/>
        </w:rPr>
        <w:t>3</w:t>
      </w:r>
      <w:r w:rsidR="004C5520">
        <w:rPr>
          <w:b/>
          <w:bCs/>
        </w:rPr>
        <w:t>–</w:t>
      </w:r>
      <w:r>
        <w:rPr>
          <w:b/>
          <w:bCs/>
        </w:rPr>
        <w:t>5:</w:t>
      </w:r>
      <w:r>
        <w:t xml:space="preserve"> Keskisuuri riski</w:t>
      </w:r>
    </w:p>
    <w:p w14:paraId="110A1FB1" w14:textId="487D401A" w:rsidR="00204018" w:rsidRDefault="00204018" w:rsidP="006665DF">
      <w:pPr>
        <w:pStyle w:val="Luettelokappale"/>
        <w:numPr>
          <w:ilvl w:val="0"/>
          <w:numId w:val="7"/>
        </w:numPr>
      </w:pPr>
      <w:r>
        <w:rPr>
          <w:b/>
          <w:bCs/>
        </w:rPr>
        <w:t>6</w:t>
      </w:r>
      <w:r w:rsidR="004C5520">
        <w:rPr>
          <w:b/>
          <w:bCs/>
        </w:rPr>
        <w:t>–</w:t>
      </w:r>
      <w:r>
        <w:rPr>
          <w:b/>
          <w:bCs/>
        </w:rPr>
        <w:t>7</w:t>
      </w:r>
      <w:r>
        <w:t>: Suuri riski</w:t>
      </w:r>
    </w:p>
    <w:p w14:paraId="6DC1567F" w14:textId="0CD9BF52" w:rsidR="00204018" w:rsidRDefault="00204018" w:rsidP="006665DF">
      <w:pPr>
        <w:pStyle w:val="Luettelokappale"/>
        <w:numPr>
          <w:ilvl w:val="0"/>
          <w:numId w:val="7"/>
        </w:numPr>
      </w:pPr>
      <w:r>
        <w:rPr>
          <w:b/>
          <w:bCs/>
        </w:rPr>
        <w:t>8</w:t>
      </w:r>
      <w:r w:rsidR="004C5520">
        <w:rPr>
          <w:b/>
          <w:bCs/>
        </w:rPr>
        <w:t>–</w:t>
      </w:r>
      <w:r>
        <w:rPr>
          <w:b/>
          <w:bCs/>
        </w:rPr>
        <w:t xml:space="preserve">9: </w:t>
      </w:r>
      <w:r>
        <w:t>Erittäin suuri riski</w:t>
      </w:r>
    </w:p>
    <w:p w14:paraId="42378361" w14:textId="77777777" w:rsidR="00204018" w:rsidRDefault="00204018" w:rsidP="00204018"/>
    <w:p w14:paraId="0F33AA96" w14:textId="7AEEB5B8" w:rsidR="00204018" w:rsidRDefault="009E12E3" w:rsidP="00204018">
      <w:r>
        <w:t>Riskijäännösten pohjalta t</w:t>
      </w:r>
      <w:r w:rsidR="00965B00">
        <w:t>ehdään BIA</w:t>
      </w:r>
      <w:r w:rsidR="002D1E77">
        <w:t>-</w:t>
      </w:r>
      <w:r w:rsidR="00965B00">
        <w:t>analyysi (</w:t>
      </w:r>
      <w:r w:rsidR="001D5303">
        <w:t>B</w:t>
      </w:r>
      <w:r w:rsidR="00965B00">
        <w:t xml:space="preserve">usiness </w:t>
      </w:r>
      <w:r w:rsidR="001D5303">
        <w:t>I</w:t>
      </w:r>
      <w:r w:rsidR="00965B00">
        <w:t xml:space="preserve">mpact </w:t>
      </w:r>
      <w:r w:rsidR="001D5303">
        <w:t>A</w:t>
      </w:r>
      <w:r w:rsidR="00965B00">
        <w:t>nalysis) omaisuuserälle</w:t>
      </w:r>
      <w:r w:rsidR="00C70D32">
        <w:t>,</w:t>
      </w:r>
      <w:r w:rsidR="00965B00">
        <w:t xml:space="preserve"> jolle riskijäännös jää liian suureksi eli 6</w:t>
      </w:r>
      <w:r w:rsidR="004C5520">
        <w:t>–</w:t>
      </w:r>
      <w:r w:rsidR="00965B00">
        <w:t xml:space="preserve">9. Otamme esimerkiksi tähän </w:t>
      </w:r>
      <w:r w:rsidR="004C5520">
        <w:t>a</w:t>
      </w:r>
      <w:r w:rsidR="00965B00">
        <w:t>siakastiedot</w:t>
      </w:r>
      <w:r w:rsidR="001D5303">
        <w:t>,</w:t>
      </w:r>
      <w:r w:rsidR="00965B00">
        <w:t xml:space="preserve"> </w:t>
      </w:r>
      <w:r w:rsidR="00AB3CD3">
        <w:t>johon kohdistuva</w:t>
      </w:r>
      <w:r w:rsidR="00965B00">
        <w:t xml:space="preserve"> riskijäännös on </w:t>
      </w:r>
      <w:r w:rsidR="00AB3CD3">
        <w:t>6.</w:t>
      </w:r>
    </w:p>
    <w:p w14:paraId="2A737214" w14:textId="3E7ADCDE" w:rsidR="00AB3CD3" w:rsidRPr="002D1E77" w:rsidRDefault="002D1E77" w:rsidP="002D1E77">
      <w:pPr>
        <w:pStyle w:val="Otsikko2"/>
      </w:pPr>
      <w:bookmarkStart w:id="51" w:name="_Toc1554995273"/>
      <w:r>
        <w:lastRenderedPageBreak/>
        <w:t xml:space="preserve">6.1 </w:t>
      </w:r>
      <w:r w:rsidR="00AB3CD3" w:rsidRPr="002D1E77">
        <w:t>Asiakastiedo</w:t>
      </w:r>
      <w:r w:rsidR="00507ACC">
        <w:t>t</w:t>
      </w:r>
      <w:r w:rsidR="00A57B68" w:rsidRPr="002D1E77">
        <w:t xml:space="preserve"> BIA</w:t>
      </w:r>
      <w:r w:rsidRPr="002D1E77">
        <w:t>-</w:t>
      </w:r>
      <w:r w:rsidR="00A57B68" w:rsidRPr="002D1E77">
        <w:t>analyysi</w:t>
      </w:r>
      <w:bookmarkEnd w:id="51"/>
    </w:p>
    <w:p w14:paraId="2E33A3CD" w14:textId="6F6A2536" w:rsidR="00AB3CD3" w:rsidRPr="00AB3CD3" w:rsidRDefault="00AB3CD3" w:rsidP="00204018">
      <w:r>
        <w:rPr>
          <w:b/>
          <w:bCs/>
        </w:rPr>
        <w:t>Kuvaus:</w:t>
      </w:r>
      <w:r>
        <w:t xml:space="preserve"> </w:t>
      </w:r>
      <w:r w:rsidRPr="00AB3CD3">
        <w:t>Asiakastiedot sisältävät asiakkaiden henkilökohtaisia tietoja, yhteystietoja, sopimuksia ja mahdollisesti arkaluonteisia tietoja. Näiden tietojen eheys, luottamuksellisuus ja saatavuus ovat kriittisiä liiketoiminnan toimivuudelle ja organisaation maineelle.</w:t>
      </w:r>
      <w:r>
        <w:rPr>
          <w:b/>
          <w:bCs/>
        </w:rPr>
        <w:t xml:space="preserve"> </w:t>
      </w:r>
    </w:p>
    <w:p w14:paraId="3E45CF7C" w14:textId="39ADB170" w:rsidR="00204018" w:rsidRDefault="00AB3CD3" w:rsidP="00204018">
      <w:r w:rsidRPr="00AB3CD3">
        <w:rPr>
          <w:b/>
          <w:bCs/>
        </w:rPr>
        <w:t>Kriittisyys:</w:t>
      </w:r>
      <w:r>
        <w:t xml:space="preserve"> </w:t>
      </w:r>
      <w:r w:rsidRPr="00AB3CD3">
        <w:t>Erittäin kriittinen. Asiakastietojen menetys tai tietovuoto voi johtaa merkittäviin taloudellisiin menetyksiin, oikeudellisiin seuraamuksiin ja maineen menetykseen</w:t>
      </w:r>
      <w:r>
        <w:t>.</w:t>
      </w:r>
    </w:p>
    <w:p w14:paraId="6C29804D" w14:textId="517D77CF" w:rsidR="00AB3CD3" w:rsidRDefault="00AB3CD3" w:rsidP="00AB3CD3">
      <w:r w:rsidRPr="00AB3CD3">
        <w:rPr>
          <w:b/>
          <w:bCs/>
        </w:rPr>
        <w:t>Toimintojen keskeytyksen sietokyky:</w:t>
      </w:r>
      <w:r>
        <w:rPr>
          <w:b/>
          <w:bCs/>
        </w:rPr>
        <w:t xml:space="preserve"> </w:t>
      </w:r>
      <w:r>
        <w:t>Pieni. Asiakastiedot on oltava saatavilla jatkuvasti, ja kaikki pitkäkestoiset keskeytykset voivat aiheuttaa suuria vahinkoja.</w:t>
      </w:r>
    </w:p>
    <w:p w14:paraId="6632F83D" w14:textId="7509452E" w:rsidR="00AB3CD3" w:rsidRDefault="00AB3CD3" w:rsidP="00AB3CD3">
      <w:pPr>
        <w:rPr>
          <w:b/>
          <w:bCs/>
        </w:rPr>
      </w:pPr>
      <w:r>
        <w:rPr>
          <w:b/>
          <w:bCs/>
        </w:rPr>
        <w:t>Vaikutukset:</w:t>
      </w:r>
    </w:p>
    <w:p w14:paraId="1DA1F683" w14:textId="32307FD3" w:rsidR="00AB3CD3" w:rsidRDefault="00AB3CD3" w:rsidP="006665DF">
      <w:pPr>
        <w:pStyle w:val="Luettelokappale"/>
        <w:numPr>
          <w:ilvl w:val="0"/>
          <w:numId w:val="8"/>
        </w:numPr>
      </w:pPr>
      <w:r>
        <w:rPr>
          <w:b/>
          <w:bCs/>
        </w:rPr>
        <w:t xml:space="preserve">Taloudellinen: </w:t>
      </w:r>
      <w:r w:rsidRPr="00AB3CD3">
        <w:t>Asiakastietojen menetyksestä voi koitua suoria taloudellisia tappioita tietomurtokustannusten ja mahdollisten sakkojen vuoksi.</w:t>
      </w:r>
    </w:p>
    <w:p w14:paraId="078FA93F" w14:textId="77C36C41" w:rsidR="00AB3CD3" w:rsidRDefault="00AB3CD3" w:rsidP="006665DF">
      <w:pPr>
        <w:pStyle w:val="Luettelokappale"/>
        <w:numPr>
          <w:ilvl w:val="0"/>
          <w:numId w:val="8"/>
        </w:numPr>
      </w:pPr>
      <w:r>
        <w:rPr>
          <w:b/>
          <w:bCs/>
        </w:rPr>
        <w:t xml:space="preserve">Lainsäädännöllinen ja säätely: </w:t>
      </w:r>
      <w:r w:rsidRPr="00AB3CD3">
        <w:t>GDPR ja muiden tietosuojalainsäädäntöjen rikkomukset voivat johtaa suuriin sakkoihin.</w:t>
      </w:r>
    </w:p>
    <w:p w14:paraId="332D5554" w14:textId="7B81C542" w:rsidR="00AB3CD3" w:rsidRDefault="00AB3CD3" w:rsidP="006665DF">
      <w:pPr>
        <w:pStyle w:val="Luettelokappale"/>
        <w:numPr>
          <w:ilvl w:val="0"/>
          <w:numId w:val="8"/>
        </w:numPr>
      </w:pPr>
      <w:r>
        <w:rPr>
          <w:b/>
          <w:bCs/>
        </w:rPr>
        <w:t>Toiminnallinen:</w:t>
      </w:r>
      <w:r>
        <w:t xml:space="preserve"> Asiakaspalvelu voi keskeytyä, ja asiakassuhteet voivat kärsiä tiedon puutteesta.</w:t>
      </w:r>
    </w:p>
    <w:p w14:paraId="1C0CA664" w14:textId="5FA38DFC" w:rsidR="00AB3CD3" w:rsidRPr="00AB3CD3" w:rsidRDefault="00AB3CD3" w:rsidP="006665DF">
      <w:pPr>
        <w:pStyle w:val="Luettelokappale"/>
        <w:numPr>
          <w:ilvl w:val="0"/>
          <w:numId w:val="8"/>
        </w:numPr>
      </w:pPr>
      <w:r>
        <w:rPr>
          <w:b/>
          <w:bCs/>
        </w:rPr>
        <w:t xml:space="preserve">Maineellinen: </w:t>
      </w:r>
      <w:r w:rsidRPr="00AB3CD3">
        <w:t>Merkittävä haitta brändille ja asiakastyytyväisyydelle</w:t>
      </w:r>
    </w:p>
    <w:p w14:paraId="71F4781F" w14:textId="108CCB6B" w:rsidR="00204018" w:rsidRDefault="002D1E77" w:rsidP="002D1E77">
      <w:pPr>
        <w:spacing w:after="160" w:line="259" w:lineRule="auto"/>
      </w:pPr>
      <w:r>
        <w:br w:type="page"/>
      </w:r>
    </w:p>
    <w:p w14:paraId="11BBB347" w14:textId="6EF65D09" w:rsidR="009F2CFF" w:rsidRDefault="002D1E77" w:rsidP="002D1E77">
      <w:pPr>
        <w:pStyle w:val="Otsikko2"/>
      </w:pPr>
      <w:bookmarkStart w:id="52" w:name="_Toc1344318805"/>
      <w:r w:rsidRPr="002D1E77">
        <w:lastRenderedPageBreak/>
        <w:t>Jatkuvuus</w:t>
      </w:r>
      <w:r>
        <w:t>-</w:t>
      </w:r>
      <w:r w:rsidRPr="002D1E77">
        <w:t xml:space="preserve"> ja palautus suunnitelma</w:t>
      </w:r>
      <w:bookmarkEnd w:id="52"/>
    </w:p>
    <w:p w14:paraId="28AF7A5F" w14:textId="70028E06" w:rsidR="002D1E77" w:rsidRDefault="002D1E77" w:rsidP="002D1E77">
      <w:r>
        <w:t xml:space="preserve">Tehdään seuraavaksi asiakastiedot omaisuuserälle jatkuvuus- ja palautus </w:t>
      </w:r>
      <w:r w:rsidR="0096260D">
        <w:t>suunnitelma,</w:t>
      </w:r>
      <w:r>
        <w:t xml:space="preserve"> jonka avulla on mahdollista minimoida häiriöstä aiheutuvat vaikutukset ja varmistaa nopea toipuminen, jotta liiketoiminta voi jatkua mahdollisimman pienin keskeytyksin.</w:t>
      </w:r>
    </w:p>
    <w:p w14:paraId="0BF4B1A7" w14:textId="75CCB2E3" w:rsidR="002D1E77" w:rsidRDefault="002D1E77" w:rsidP="002D1E77">
      <w:pPr>
        <w:rPr>
          <w:b/>
          <w:bCs/>
        </w:rPr>
      </w:pPr>
      <w:r>
        <w:rPr>
          <w:b/>
          <w:bCs/>
        </w:rPr>
        <w:t>Tavoitteet ja laajuus:</w:t>
      </w:r>
    </w:p>
    <w:p w14:paraId="5D6570F0" w14:textId="453E1E36" w:rsidR="002D1E77" w:rsidRDefault="002D1E77" w:rsidP="006665DF">
      <w:pPr>
        <w:pStyle w:val="Luettelokappale"/>
        <w:numPr>
          <w:ilvl w:val="0"/>
          <w:numId w:val="8"/>
        </w:numPr>
      </w:pPr>
      <w:r>
        <w:t xml:space="preserve">Suojaa asiakastietoja vahingonteolta, menetyksiltä ja luvattomalta käytöltä </w:t>
      </w:r>
    </w:p>
    <w:p w14:paraId="2A8248A2" w14:textId="4994BB91" w:rsidR="002D1E77" w:rsidRDefault="002D1E77" w:rsidP="006665DF">
      <w:pPr>
        <w:pStyle w:val="Luettelokappale"/>
        <w:numPr>
          <w:ilvl w:val="0"/>
          <w:numId w:val="8"/>
        </w:numPr>
      </w:pPr>
      <w:r>
        <w:t>Varmistaa, että asiakastiedot ovat palautettavissa nopeasti häiriötilanteen sattuessa</w:t>
      </w:r>
    </w:p>
    <w:p w14:paraId="32756581" w14:textId="251ACA79" w:rsidR="002D1E77" w:rsidRDefault="002D1E77" w:rsidP="006665DF">
      <w:pPr>
        <w:pStyle w:val="Luettelokappale"/>
        <w:numPr>
          <w:ilvl w:val="0"/>
          <w:numId w:val="8"/>
        </w:numPr>
      </w:pPr>
      <w:r>
        <w:t>Varmistaa liiketoiminnan jatkuvuus ja minimoida asiakkaille aiheutuvat vaikutukset</w:t>
      </w:r>
    </w:p>
    <w:p w14:paraId="2DCDAD4D" w14:textId="11F2D916" w:rsidR="002D1E77" w:rsidRDefault="002D1E77" w:rsidP="006665DF">
      <w:pPr>
        <w:pStyle w:val="Luettelokappale"/>
        <w:numPr>
          <w:ilvl w:val="0"/>
          <w:numId w:val="8"/>
        </w:numPr>
      </w:pPr>
      <w:r>
        <w:t>Noudattaa lainsäädäntöjä ja tietosuojavaatimuksia</w:t>
      </w:r>
      <w:r w:rsidR="00737A8F">
        <w:t>,</w:t>
      </w:r>
      <w:r>
        <w:t xml:space="preserve"> kuten GDPR</w:t>
      </w:r>
    </w:p>
    <w:p w14:paraId="7BC39DEE" w14:textId="77777777" w:rsidR="002D1E77" w:rsidRDefault="002D1E77" w:rsidP="002D1E77"/>
    <w:p w14:paraId="587205F8" w14:textId="299C9740" w:rsidR="32011F20" w:rsidRDefault="5723A455" w:rsidP="32011F20">
      <w:pPr>
        <w:rPr>
          <w:b/>
          <w:bCs/>
        </w:rPr>
      </w:pPr>
      <w:r w:rsidRPr="355F7610">
        <w:rPr>
          <w:b/>
          <w:bCs/>
        </w:rPr>
        <w:t>Varmuuskopiointi ja palautus:</w:t>
      </w:r>
    </w:p>
    <w:p w14:paraId="2C53BBF8" w14:textId="7A3E8B00" w:rsidR="4F08E16A" w:rsidRDefault="4F08E16A" w:rsidP="355F7610">
      <w:pPr>
        <w:pStyle w:val="Luettelokappale"/>
        <w:numPr>
          <w:ilvl w:val="0"/>
          <w:numId w:val="10"/>
        </w:numPr>
      </w:pPr>
      <w:r w:rsidRPr="145ACD83">
        <w:rPr>
          <w:b/>
          <w:bCs/>
        </w:rPr>
        <w:t>ISO/IEC 2700</w:t>
      </w:r>
      <w:r w:rsidR="5A0B8B76" w:rsidRPr="145ACD83">
        <w:rPr>
          <w:b/>
          <w:bCs/>
        </w:rPr>
        <w:t>2</w:t>
      </w:r>
      <w:r w:rsidRPr="145ACD83">
        <w:rPr>
          <w:b/>
          <w:bCs/>
        </w:rPr>
        <w:t xml:space="preserve"> –standardin mukaan</w:t>
      </w:r>
      <w:r>
        <w:t xml:space="preserve">: </w:t>
      </w:r>
      <w:r w:rsidR="11C197CC">
        <w:t>“</w:t>
      </w:r>
      <w:r w:rsidR="7DAA0126">
        <w:t>Tiedoista, ohjelmistoista ja järjestelmistä olisi otettava varmuuskopiot ja ne olisi testattava säännöllisesti varmuuskopiointia koskevien kohdennettujen toimintaperiaatteiden mukaisesti</w:t>
      </w:r>
      <w:r w:rsidR="751A4CEF">
        <w:t>”</w:t>
      </w:r>
      <w:r w:rsidR="7DAA0126">
        <w:t>.</w:t>
      </w:r>
      <w:r w:rsidR="10472CDC">
        <w:t xml:space="preserve"> (ISO_27002FIN. Sivu </w:t>
      </w:r>
      <w:r w:rsidR="0169A055">
        <w:t>111. 2022</w:t>
      </w:r>
      <w:r w:rsidR="10472CDC">
        <w:t>)</w:t>
      </w:r>
      <w:r w:rsidR="494DA9E9">
        <w:t>.</w:t>
      </w:r>
    </w:p>
    <w:p w14:paraId="5183C12E" w14:textId="72B86F76" w:rsidR="6FE3D873" w:rsidRDefault="6FE3D873" w:rsidP="6FE3D873">
      <w:pPr>
        <w:pStyle w:val="Luettelokappale"/>
        <w:ind w:left="1080"/>
      </w:pPr>
    </w:p>
    <w:p w14:paraId="43219140" w14:textId="4230D33E" w:rsidR="2BACCAC2" w:rsidRDefault="4F998512" w:rsidP="145ACD83">
      <w:pPr>
        <w:pStyle w:val="Luettelokappale"/>
        <w:numPr>
          <w:ilvl w:val="0"/>
          <w:numId w:val="10"/>
        </w:numPr>
      </w:pPr>
      <w:r w:rsidRPr="145ACD83">
        <w:rPr>
          <w:b/>
          <w:bCs/>
        </w:rPr>
        <w:t>Varmuuskopiointikäytännöt</w:t>
      </w:r>
      <w:r>
        <w:t xml:space="preserve">: </w:t>
      </w:r>
      <w:r w:rsidR="30E26780">
        <w:t xml:space="preserve">Määritellään käytännöt, joiden avulla </w:t>
      </w:r>
      <w:r w:rsidR="416468D4" w:rsidRPr="145ACD83">
        <w:t xml:space="preserve">kriittiset tiedot ja ohjelmat saadaan palautettua häiriöiden, </w:t>
      </w:r>
      <w:r w:rsidR="24EA9F7B" w:rsidRPr="145ACD83">
        <w:t xml:space="preserve">laitteiden </w:t>
      </w:r>
      <w:r w:rsidR="416468D4" w:rsidRPr="145ACD83">
        <w:t xml:space="preserve">vikaantumisen tai </w:t>
      </w:r>
      <w:r w:rsidR="756AE8E0" w:rsidRPr="145ACD83">
        <w:t xml:space="preserve">tietojen </w:t>
      </w:r>
      <w:r w:rsidR="416468D4" w:rsidRPr="145ACD83">
        <w:t>menetyksen jälkeen.</w:t>
      </w:r>
      <w:r w:rsidR="5C3070F8" w:rsidRPr="145ACD83">
        <w:t xml:space="preserve"> Käytäntöjen tulee keskittyä tarvittavien varmuuskopioiden tallen</w:t>
      </w:r>
      <w:r w:rsidR="00427371" w:rsidRPr="145ACD83">
        <w:t>tamiseen ja palauttamiseen</w:t>
      </w:r>
      <w:r w:rsidR="758CB8C6" w:rsidRPr="145ACD83">
        <w:t>, ja näiden toteutukseen tulee laatia selkeät suunnitelmat.</w:t>
      </w:r>
    </w:p>
    <w:p w14:paraId="14591F19" w14:textId="28F4BF6E" w:rsidR="6FE3D873" w:rsidRDefault="6FE3D873" w:rsidP="6FE3D873">
      <w:pPr>
        <w:pStyle w:val="Luettelokappale"/>
        <w:ind w:left="1080"/>
      </w:pPr>
    </w:p>
    <w:p w14:paraId="28FC58AB" w14:textId="3D691CCA" w:rsidR="2A867239" w:rsidRDefault="38F762E7" w:rsidP="2A867239">
      <w:pPr>
        <w:pStyle w:val="Luettelokappale"/>
        <w:numPr>
          <w:ilvl w:val="0"/>
          <w:numId w:val="10"/>
        </w:numPr>
      </w:pPr>
      <w:r w:rsidRPr="145ACD83">
        <w:rPr>
          <w:b/>
          <w:bCs/>
        </w:rPr>
        <w:t>Testaus ja toimivuus</w:t>
      </w:r>
      <w:r>
        <w:t>: Varmuuskopioiden toimivuus ja palaut</w:t>
      </w:r>
      <w:r w:rsidR="75D3A085">
        <w:t>taminen</w:t>
      </w:r>
      <w:r>
        <w:t xml:space="preserve"> on testattava säännöllisesti.</w:t>
      </w:r>
      <w:r w:rsidR="7D25C3A1">
        <w:t xml:space="preserve"> </w:t>
      </w:r>
      <w:r w:rsidR="25A3AD77">
        <w:t>Tallennusvälineet ja palautustoiminnot tulee testata säännöllisesti, jotta toimivuudesta voidaan olla varm</w:t>
      </w:r>
      <w:r w:rsidR="5D2250D1">
        <w:t>oja</w:t>
      </w:r>
      <w:r w:rsidR="25A3AD77">
        <w:t>.</w:t>
      </w:r>
    </w:p>
    <w:p w14:paraId="753E6F5E" w14:textId="47BB65ED" w:rsidR="6FE3D873" w:rsidRDefault="6FE3D873" w:rsidP="6FE3D873">
      <w:pPr>
        <w:pStyle w:val="Luettelokappale"/>
        <w:ind w:left="1080"/>
      </w:pPr>
    </w:p>
    <w:p w14:paraId="7CB462CA" w14:textId="6DEE55AB" w:rsidR="7205F9DB" w:rsidRDefault="38F762E7" w:rsidP="7205F9DB">
      <w:pPr>
        <w:pStyle w:val="Luettelokappale"/>
        <w:numPr>
          <w:ilvl w:val="0"/>
          <w:numId w:val="10"/>
        </w:numPr>
      </w:pPr>
      <w:r w:rsidRPr="145ACD83">
        <w:rPr>
          <w:b/>
          <w:bCs/>
        </w:rPr>
        <w:t>Säilytys ja suojaukset</w:t>
      </w:r>
      <w:r>
        <w:t xml:space="preserve">: Varmuuskopioiden on oltava suojattuina </w:t>
      </w:r>
      <w:r w:rsidR="10E3C32E">
        <w:t>ja eri paikassa, organisaation muista tiedoista</w:t>
      </w:r>
      <w:r w:rsidR="659FEFB5">
        <w:t xml:space="preserve"> ja järjestelmistä</w:t>
      </w:r>
      <w:r>
        <w:t>.</w:t>
      </w:r>
      <w:r w:rsidR="4A48FC66">
        <w:t xml:space="preserve"> Varmuuskopiot tulee suojata katastrofeilta</w:t>
      </w:r>
      <w:r w:rsidR="17693E3B">
        <w:t>, kuten tulipalolta tai tulvalta,</w:t>
      </w:r>
      <w:r w:rsidR="4A48FC66">
        <w:t xml:space="preserve"> ja niihin käsiksi pääsyä tulee rajoittaa</w:t>
      </w:r>
      <w:r w:rsidR="6F5CAF59">
        <w:t xml:space="preserve"> asianmukaisella salauksella</w:t>
      </w:r>
      <w:r w:rsidR="4A48FC66">
        <w:t>.</w:t>
      </w:r>
    </w:p>
    <w:p w14:paraId="24ED645B" w14:textId="6F6ACAEC" w:rsidR="25B8C1AA" w:rsidRDefault="25B8C1AA" w:rsidP="355F7610">
      <w:pPr>
        <w:pStyle w:val="Luettelokappale"/>
        <w:ind w:left="1080"/>
      </w:pPr>
    </w:p>
    <w:p w14:paraId="09E581C0" w14:textId="625458EE" w:rsidR="6FD84990" w:rsidRDefault="6FD84990" w:rsidP="6FD84990">
      <w:pPr>
        <w:rPr>
          <w:b/>
          <w:bCs/>
        </w:rPr>
      </w:pPr>
    </w:p>
    <w:p w14:paraId="3257372C" w14:textId="6C954D4A" w:rsidR="002D1E77" w:rsidRDefault="002D1E77" w:rsidP="4B74013D">
      <w:pPr>
        <w:rPr>
          <w:b/>
          <w:bCs/>
        </w:rPr>
      </w:pPr>
      <w:r>
        <w:rPr>
          <w:b/>
          <w:bCs/>
        </w:rPr>
        <w:t>Riskianalyysi ja keskeiset riskit:</w:t>
      </w:r>
    </w:p>
    <w:p w14:paraId="725024B4" w14:textId="771F851E" w:rsidR="002D1E77" w:rsidRPr="0096260D" w:rsidRDefault="002D1E77" w:rsidP="006665DF">
      <w:pPr>
        <w:pStyle w:val="Luettelokappale"/>
        <w:numPr>
          <w:ilvl w:val="0"/>
          <w:numId w:val="8"/>
        </w:numPr>
        <w:rPr>
          <w:b/>
          <w:bCs/>
        </w:rPr>
      </w:pPr>
      <w:r>
        <w:rPr>
          <w:b/>
          <w:bCs/>
        </w:rPr>
        <w:t>Tietomurrot:</w:t>
      </w:r>
      <w:r>
        <w:t xml:space="preserve"> Asiakastiedot voivat altistua tietomurroille, joka johtaisi tietojen vuotamiseen tai vahing</w:t>
      </w:r>
      <w:r w:rsidR="0096260D">
        <w:t>oittumiseen</w:t>
      </w:r>
    </w:p>
    <w:p w14:paraId="0DC98EB7" w14:textId="3CFEC333" w:rsidR="0096260D" w:rsidRPr="0096260D" w:rsidRDefault="0096260D" w:rsidP="006665DF">
      <w:pPr>
        <w:pStyle w:val="Luettelokappale"/>
        <w:numPr>
          <w:ilvl w:val="0"/>
          <w:numId w:val="8"/>
        </w:numPr>
        <w:rPr>
          <w:b/>
          <w:bCs/>
        </w:rPr>
      </w:pPr>
      <w:r w:rsidRPr="0096260D">
        <w:rPr>
          <w:b/>
          <w:bCs/>
        </w:rPr>
        <w:t>Inhimillinen virhe:</w:t>
      </w:r>
      <w:r>
        <w:rPr>
          <w:b/>
          <w:bCs/>
        </w:rPr>
        <w:t xml:space="preserve"> </w:t>
      </w:r>
      <w:r>
        <w:t xml:space="preserve">Huolimaton käsittely, tahattomat muutokset tai poistot voivat vaarantaa asiakastiedot </w:t>
      </w:r>
    </w:p>
    <w:p w14:paraId="6FFA4E74" w14:textId="58B47068" w:rsidR="0096260D" w:rsidRPr="0096260D" w:rsidRDefault="0096260D" w:rsidP="006665DF">
      <w:pPr>
        <w:pStyle w:val="Luettelokappale"/>
        <w:numPr>
          <w:ilvl w:val="0"/>
          <w:numId w:val="8"/>
        </w:numPr>
        <w:rPr>
          <w:b/>
          <w:bCs/>
        </w:rPr>
      </w:pPr>
      <w:r>
        <w:rPr>
          <w:b/>
          <w:bCs/>
        </w:rPr>
        <w:lastRenderedPageBreak/>
        <w:t xml:space="preserve">Fyysiset uhat: </w:t>
      </w:r>
      <w:r>
        <w:t xml:space="preserve">Palot, tulvat ja muut ympäristöstä aiheutuvat uhat voivat vahingoittaa fyysisiä tai tietoverkossa olevia asiakastietoja </w:t>
      </w:r>
    </w:p>
    <w:p w14:paraId="18F2EC93" w14:textId="72E7871B" w:rsidR="0096260D" w:rsidRPr="0096260D" w:rsidRDefault="0096260D" w:rsidP="006665DF">
      <w:pPr>
        <w:pStyle w:val="Luettelokappale"/>
        <w:numPr>
          <w:ilvl w:val="0"/>
          <w:numId w:val="8"/>
        </w:numPr>
        <w:rPr>
          <w:b/>
          <w:bCs/>
        </w:rPr>
      </w:pPr>
      <w:r>
        <w:rPr>
          <w:b/>
          <w:bCs/>
        </w:rPr>
        <w:t xml:space="preserve">Tekniset häiriöt: </w:t>
      </w:r>
      <w:r>
        <w:t>Laitteistojen tai ohjelmistojen vikaantuminen voi estää pääsyn tietoihin tai johtaa tiedon menetykseen</w:t>
      </w:r>
    </w:p>
    <w:p w14:paraId="537B4DE0" w14:textId="77777777" w:rsidR="0096260D" w:rsidRDefault="0096260D" w:rsidP="0096260D">
      <w:pPr>
        <w:rPr>
          <w:b/>
          <w:bCs/>
        </w:rPr>
      </w:pPr>
    </w:p>
    <w:p w14:paraId="7EC3E5B0" w14:textId="22955AB6" w:rsidR="0096260D" w:rsidRDefault="0096260D" w:rsidP="0096260D">
      <w:pPr>
        <w:rPr>
          <w:b/>
          <w:bCs/>
        </w:rPr>
      </w:pPr>
      <w:r>
        <w:rPr>
          <w:b/>
          <w:bCs/>
        </w:rPr>
        <w:t>Toimintasuunnitelma häiriötilanteessa</w:t>
      </w:r>
    </w:p>
    <w:p w14:paraId="59544380" w14:textId="082ED36A" w:rsidR="0096260D" w:rsidRDefault="0096260D" w:rsidP="0096260D">
      <w:pPr>
        <w:rPr>
          <w:b/>
          <w:bCs/>
        </w:rPr>
      </w:pPr>
      <w:r>
        <w:rPr>
          <w:b/>
          <w:bCs/>
        </w:rPr>
        <w:t>Tietomurron varalta:</w:t>
      </w:r>
    </w:p>
    <w:p w14:paraId="0A1CD548" w14:textId="79993B35" w:rsidR="00F04FBF" w:rsidRDefault="31AE0776" w:rsidP="006665DF">
      <w:pPr>
        <w:pStyle w:val="Luettelokappale"/>
        <w:numPr>
          <w:ilvl w:val="0"/>
          <w:numId w:val="8"/>
        </w:numPr>
      </w:pPr>
      <w:r w:rsidRPr="355F7610">
        <w:rPr>
          <w:b/>
          <w:bCs/>
        </w:rPr>
        <w:t>V</w:t>
      </w:r>
      <w:r w:rsidR="0096260D" w:rsidRPr="355F7610">
        <w:rPr>
          <w:b/>
          <w:bCs/>
        </w:rPr>
        <w:t xml:space="preserve">aihe 1: Havaitseminen ja eristäminen: </w:t>
      </w:r>
      <w:r w:rsidR="0096260D">
        <w:t>Mikäli havaitaan tietomurto, se pysäytetään mahdollisimman pian</w:t>
      </w:r>
      <w:r w:rsidR="305C5AAD">
        <w:t>. Tarvittaessa kytke tietojärjestelmä offline-tilaan</w:t>
      </w:r>
      <w:r w:rsidR="4A919E49">
        <w:t>.</w:t>
      </w:r>
    </w:p>
    <w:p w14:paraId="4EC82028" w14:textId="6D1690E2" w:rsidR="469DAB7E" w:rsidRDefault="03A0E540" w:rsidP="006665DF">
      <w:pPr>
        <w:pStyle w:val="Luettelokappale"/>
        <w:numPr>
          <w:ilvl w:val="0"/>
          <w:numId w:val="8"/>
        </w:numPr>
        <w:rPr>
          <w:b/>
          <w:bCs/>
        </w:rPr>
      </w:pPr>
      <w:r w:rsidRPr="355F7610">
        <w:rPr>
          <w:b/>
          <w:bCs/>
        </w:rPr>
        <w:t>Vaihe 2</w:t>
      </w:r>
      <w:r w:rsidR="12AF4E4D" w:rsidRPr="355F7610">
        <w:rPr>
          <w:b/>
          <w:bCs/>
        </w:rPr>
        <w:t xml:space="preserve">: Ilmoittaminen: </w:t>
      </w:r>
      <w:r w:rsidR="07397C69">
        <w:t>Ilmoita tietoturvasta vastaaville henkilöille ja tarvittaessa tietosuojavaltuutetulle ja asiakkaille tietovuodosta</w:t>
      </w:r>
      <w:r w:rsidR="69D96485">
        <w:t>.</w:t>
      </w:r>
    </w:p>
    <w:p w14:paraId="01FFA42E" w14:textId="7E834187" w:rsidR="07397C69" w:rsidRDefault="07397C69" w:rsidP="006665DF">
      <w:pPr>
        <w:pStyle w:val="Luettelokappale"/>
        <w:numPr>
          <w:ilvl w:val="0"/>
          <w:numId w:val="8"/>
        </w:numPr>
        <w:rPr>
          <w:b/>
          <w:bCs/>
        </w:rPr>
      </w:pPr>
      <w:r w:rsidRPr="355F7610">
        <w:rPr>
          <w:b/>
          <w:bCs/>
        </w:rPr>
        <w:t>Vaihe 3: Korjaavat toimenpiteet:</w:t>
      </w:r>
      <w:r>
        <w:t xml:space="preserve"> Analysoi murron syy ja vahvista suojaustoimenpiteet, esimerkiksi paranna palomuuria tai tunnistusjärjestelmiä</w:t>
      </w:r>
      <w:r w:rsidR="1508BC83">
        <w:t>.</w:t>
      </w:r>
    </w:p>
    <w:p w14:paraId="355B56D4" w14:textId="018566AC" w:rsidR="07397C69" w:rsidRDefault="07397C69" w:rsidP="006665DF">
      <w:pPr>
        <w:pStyle w:val="Luettelokappale"/>
        <w:numPr>
          <w:ilvl w:val="0"/>
          <w:numId w:val="8"/>
        </w:numPr>
        <w:rPr>
          <w:b/>
          <w:bCs/>
        </w:rPr>
      </w:pPr>
      <w:r w:rsidRPr="355F7610">
        <w:rPr>
          <w:b/>
          <w:bCs/>
        </w:rPr>
        <w:t>Vaihe 4: Tiedon palauttaminen:</w:t>
      </w:r>
      <w:r>
        <w:t xml:space="preserve"> Palauta asiakastiedot viimeisimmästä varmuuskopiosta, jos tiedot ovat vaurioituneet tai kadonneet</w:t>
      </w:r>
      <w:r w:rsidR="1508BC83">
        <w:t>.</w:t>
      </w:r>
    </w:p>
    <w:p w14:paraId="2E164C91" w14:textId="08A21DC9" w:rsidR="5017E337" w:rsidRDefault="5017E337" w:rsidP="3E966EA3">
      <w:pPr>
        <w:rPr>
          <w:b/>
          <w:bCs/>
        </w:rPr>
      </w:pPr>
    </w:p>
    <w:p w14:paraId="307410A5" w14:textId="4D4E547D" w:rsidR="3E966EA3" w:rsidRDefault="07397C69" w:rsidP="3E966EA3">
      <w:r w:rsidRPr="6B11033D">
        <w:rPr>
          <w:b/>
          <w:bCs/>
        </w:rPr>
        <w:t>Fyysisten uhkien varalta:</w:t>
      </w:r>
    </w:p>
    <w:p w14:paraId="6D95D73F" w14:textId="54A07B8B" w:rsidR="07397C69" w:rsidRDefault="07397C69" w:rsidP="006665DF">
      <w:pPr>
        <w:pStyle w:val="Luettelokappale"/>
        <w:numPr>
          <w:ilvl w:val="0"/>
          <w:numId w:val="9"/>
        </w:numPr>
        <w:rPr>
          <w:b/>
        </w:rPr>
      </w:pPr>
      <w:r w:rsidRPr="59176DD8">
        <w:rPr>
          <w:b/>
          <w:bCs/>
        </w:rPr>
        <w:t>Tietojen suojaus</w:t>
      </w:r>
      <w:r w:rsidRPr="645D9E45">
        <w:rPr>
          <w:b/>
          <w:bCs/>
        </w:rPr>
        <w:t xml:space="preserve">: </w:t>
      </w:r>
      <w:r>
        <w:t>Sijoita asiakastietoja sisältävät palvelimet turvallisiin tiloihin, joissa on palosuojaus, varavoima ja fyysiset turvajärjestelyt. Tässä tapauksessa varmistetaan</w:t>
      </w:r>
      <w:r w:rsidR="1CF6AAC4">
        <w:t>,</w:t>
      </w:r>
      <w:r>
        <w:t xml:space="preserve"> että palvelun tarjoaja täyttää nämä vaatimukset.</w:t>
      </w:r>
    </w:p>
    <w:p w14:paraId="4EEA9019" w14:textId="4061E8FF" w:rsidR="07397C69" w:rsidRDefault="07397C69" w:rsidP="006665DF">
      <w:pPr>
        <w:pStyle w:val="Luettelokappale"/>
        <w:numPr>
          <w:ilvl w:val="0"/>
          <w:numId w:val="9"/>
        </w:numPr>
      </w:pPr>
      <w:r w:rsidRPr="4179ACDF">
        <w:rPr>
          <w:b/>
          <w:bCs/>
        </w:rPr>
        <w:t xml:space="preserve">Tietojen varmuuskopiointi: </w:t>
      </w:r>
      <w:r>
        <w:t>Varmista, että tiedoista tehdään sää</w:t>
      </w:r>
      <w:r w:rsidR="099F4167">
        <w:t>n</w:t>
      </w:r>
      <w:r>
        <w:t>nölliset varmuuskopiot ja niitä säilytetään erillisessä sijainnissa tai pilvipalvelussa.</w:t>
      </w:r>
    </w:p>
    <w:p w14:paraId="5C126AA5" w14:textId="2D5397E3" w:rsidR="16338B87" w:rsidRDefault="16338B87" w:rsidP="62782338">
      <w:pPr>
        <w:pStyle w:val="Luettelokappale"/>
        <w:numPr>
          <w:ilvl w:val="0"/>
          <w:numId w:val="9"/>
        </w:numPr>
      </w:pPr>
      <w:r w:rsidRPr="5EDFDDDE">
        <w:rPr>
          <w:b/>
          <w:bCs/>
        </w:rPr>
        <w:t xml:space="preserve">Palauttaminen: </w:t>
      </w:r>
      <w:r>
        <w:t>Mikäli tiedot vahingoittuvat, käytä varmuuskopioita niiden palauttamiseen.</w:t>
      </w:r>
    </w:p>
    <w:p w14:paraId="2A5FE675" w14:textId="660DAA08" w:rsidR="253CB0A7" w:rsidRDefault="253CB0A7" w:rsidP="641D5265">
      <w:pPr>
        <w:rPr>
          <w:b/>
          <w:bCs/>
        </w:rPr>
      </w:pPr>
    </w:p>
    <w:p w14:paraId="032358F5" w14:textId="77AFC62A" w:rsidR="469DAB7E" w:rsidRDefault="469DAB7E" w:rsidP="469DAB7E">
      <w:pPr>
        <w:rPr>
          <w:b/>
          <w:bCs/>
        </w:rPr>
      </w:pPr>
    </w:p>
    <w:p w14:paraId="2D26EE0A" w14:textId="779304B5" w:rsidR="00A21DE8" w:rsidRDefault="00A21DE8" w:rsidP="00F61E80">
      <w:pPr>
        <w:rPr>
          <w:b/>
          <w:bCs/>
        </w:rPr>
      </w:pPr>
      <w:r>
        <w:rPr>
          <w:b/>
          <w:bCs/>
        </w:rPr>
        <w:t>Inhimillisen virheen varalta:</w:t>
      </w:r>
    </w:p>
    <w:p w14:paraId="109C5DC7" w14:textId="041AA52A" w:rsidR="00684AFE" w:rsidRPr="00EB680D" w:rsidRDefault="001E71BB" w:rsidP="006665DF">
      <w:pPr>
        <w:pStyle w:val="Luettelokappale"/>
        <w:numPr>
          <w:ilvl w:val="0"/>
          <w:numId w:val="8"/>
        </w:numPr>
        <w:rPr>
          <w:b/>
          <w:bCs/>
        </w:rPr>
      </w:pPr>
      <w:r w:rsidRPr="620C4B94">
        <w:rPr>
          <w:b/>
          <w:bCs/>
        </w:rPr>
        <w:t>Ennaltaehkäisev</w:t>
      </w:r>
      <w:r w:rsidR="22E4C0E2" w:rsidRPr="620C4B94">
        <w:rPr>
          <w:b/>
          <w:bCs/>
        </w:rPr>
        <w:t>ä</w:t>
      </w:r>
      <w:r w:rsidRPr="620C4B94">
        <w:rPr>
          <w:b/>
          <w:bCs/>
        </w:rPr>
        <w:t>t</w:t>
      </w:r>
      <w:r w:rsidR="00812049">
        <w:rPr>
          <w:b/>
          <w:bCs/>
        </w:rPr>
        <w:t xml:space="preserve"> toime</w:t>
      </w:r>
      <w:r w:rsidR="001B3AC0">
        <w:rPr>
          <w:b/>
          <w:bCs/>
        </w:rPr>
        <w:t>t</w:t>
      </w:r>
      <w:r w:rsidR="00171B0F">
        <w:rPr>
          <w:b/>
          <w:bCs/>
        </w:rPr>
        <w:t>:</w:t>
      </w:r>
      <w:r w:rsidR="00617EAC">
        <w:rPr>
          <w:b/>
          <w:bCs/>
        </w:rPr>
        <w:t xml:space="preserve"> </w:t>
      </w:r>
      <w:r w:rsidR="00A04322">
        <w:t>Koulut</w:t>
      </w:r>
      <w:r w:rsidR="00422D1B">
        <w:t>a</w:t>
      </w:r>
      <w:r w:rsidR="00A04322">
        <w:t xml:space="preserve"> henkilöstöä </w:t>
      </w:r>
      <w:r w:rsidR="00533E3E">
        <w:t>laitte</w:t>
      </w:r>
      <w:r w:rsidR="00567BE4">
        <w:t xml:space="preserve">iden </w:t>
      </w:r>
      <w:r w:rsidR="00214EF4">
        <w:t>sekä</w:t>
      </w:r>
      <w:r w:rsidR="00567BE4">
        <w:t xml:space="preserve"> </w:t>
      </w:r>
      <w:r w:rsidR="00996C65">
        <w:t>asiakirjojen oikeaoppiseen käsittelyyn ja huolehti</w:t>
      </w:r>
      <w:r w:rsidR="00582EC8">
        <w:t>miseen.</w:t>
      </w:r>
      <w:r w:rsidR="00C97261">
        <w:t xml:space="preserve"> Varmista, että </w:t>
      </w:r>
      <w:r w:rsidR="00595054">
        <w:t>järjestelmissä on oikeat käy</w:t>
      </w:r>
      <w:r w:rsidR="00D0609F">
        <w:t>ttöoikeudet- ja rajoitukset sekä</w:t>
      </w:r>
      <w:r w:rsidR="001A01BD">
        <w:t xml:space="preserve">, että </w:t>
      </w:r>
      <w:r w:rsidR="00EC04ED">
        <w:t>päivitykset</w:t>
      </w:r>
      <w:r w:rsidR="00EB680D">
        <w:t xml:space="preserve"> ovat kunnossa.</w:t>
      </w:r>
    </w:p>
    <w:p w14:paraId="1C0ECAF7" w14:textId="5C30AA1A" w:rsidR="00EB680D" w:rsidRPr="00684AFE" w:rsidRDefault="009E1806" w:rsidP="006665DF">
      <w:pPr>
        <w:pStyle w:val="Luettelokappale"/>
        <w:numPr>
          <w:ilvl w:val="0"/>
          <w:numId w:val="8"/>
        </w:numPr>
        <w:rPr>
          <w:b/>
          <w:bCs/>
        </w:rPr>
      </w:pPr>
      <w:r w:rsidRPr="145ACD83">
        <w:rPr>
          <w:b/>
          <w:bCs/>
        </w:rPr>
        <w:t xml:space="preserve">Tiedon palauttaminen: </w:t>
      </w:r>
      <w:r w:rsidR="00B00C6F">
        <w:t>Versionhallinta ja s</w:t>
      </w:r>
      <w:r w:rsidR="005257D9">
        <w:t>äännöllisin ajoin tehty varmuuskopio</w:t>
      </w:r>
      <w:r w:rsidR="009E4BCF">
        <w:t>inti, jotta v</w:t>
      </w:r>
      <w:r w:rsidR="00457D9F">
        <w:t>ioittu</w:t>
      </w:r>
      <w:r w:rsidR="009E4BCF">
        <w:t xml:space="preserve">neet tai poistuneet </w:t>
      </w:r>
      <w:r w:rsidR="00330A7A">
        <w:t xml:space="preserve">tiedot saadaan palautettua. </w:t>
      </w:r>
    </w:p>
    <w:p w14:paraId="4430175C" w14:textId="520EAA04" w:rsidR="145ACD83" w:rsidRDefault="145ACD83" w:rsidP="145ACD83">
      <w:pPr>
        <w:rPr>
          <w:b/>
          <w:bCs/>
        </w:rPr>
      </w:pPr>
    </w:p>
    <w:p w14:paraId="3FB73251" w14:textId="149C2DF7" w:rsidR="145ACD83" w:rsidRDefault="145ACD83" w:rsidP="145ACD83">
      <w:pPr>
        <w:rPr>
          <w:b/>
          <w:bCs/>
        </w:rPr>
      </w:pPr>
    </w:p>
    <w:p w14:paraId="19BD1547" w14:textId="3EDC746A" w:rsidR="7399C8A2" w:rsidRDefault="7399C8A2" w:rsidP="145ACD83">
      <w:pPr>
        <w:rPr>
          <w:b/>
          <w:bCs/>
        </w:rPr>
      </w:pPr>
      <w:r w:rsidRPr="145ACD83">
        <w:rPr>
          <w:b/>
          <w:bCs/>
        </w:rPr>
        <w:t>Testaus ja harjoitukset:</w:t>
      </w:r>
    </w:p>
    <w:p w14:paraId="7533B3FA" w14:textId="703DD84E" w:rsidR="75F4E822" w:rsidRDefault="75F4E822" w:rsidP="145ACD83">
      <w:pPr>
        <w:pStyle w:val="Luettelokappale"/>
        <w:numPr>
          <w:ilvl w:val="0"/>
          <w:numId w:val="1"/>
        </w:numPr>
      </w:pPr>
      <w:r w:rsidRPr="145ACD83">
        <w:rPr>
          <w:b/>
          <w:bCs/>
        </w:rPr>
        <w:t>Toimintasuunnitelman testaus:</w:t>
      </w:r>
      <w:r w:rsidRPr="145ACD83">
        <w:t xml:space="preserve"> Jatkuvuussuunnitelma testataan puolen vuoden välein, jotta varmistutaan suunnitelman toimivuudesta</w:t>
      </w:r>
      <w:r w:rsidR="687599C2" w:rsidRPr="145ACD83">
        <w:t>.</w:t>
      </w:r>
      <w:r w:rsidR="70DA9585" w:rsidRPr="145ACD83">
        <w:t xml:space="preserve"> Myös henkilöstön valmiutta testataan ja esimerkiksi varmuuskopiointiin tarvittavien </w:t>
      </w:r>
      <w:r w:rsidR="5296F647" w:rsidRPr="145ACD83">
        <w:t>laitteiden toimivuudesta varmistutaan</w:t>
      </w:r>
      <w:r w:rsidRPr="145ACD83">
        <w:t>. T</w:t>
      </w:r>
      <w:r w:rsidR="0EC0AE44" w:rsidRPr="145ACD83">
        <w:t>estataan</w:t>
      </w:r>
      <w:r w:rsidR="7A1FF10D" w:rsidRPr="145ACD83">
        <w:t xml:space="preserve"> esimerkiksi simulaation avulla</w:t>
      </w:r>
      <w:r w:rsidR="0EC0AE44" w:rsidRPr="145ACD83">
        <w:t>, kuinka tietomurto vaikuttaa järjestelmään ja kuinka nopeasti se saadaan palautettua normaali</w:t>
      </w:r>
      <w:r w:rsidR="2F5AF52F" w:rsidRPr="145ACD83">
        <w:t>in</w:t>
      </w:r>
      <w:r w:rsidR="0EC0AE44" w:rsidRPr="145ACD83">
        <w:t xml:space="preserve"> tilaan.</w:t>
      </w:r>
    </w:p>
    <w:p w14:paraId="2F822656" w14:textId="76028478" w:rsidR="6FE3D873" w:rsidRDefault="6FE3D873" w:rsidP="6FE3D873">
      <w:pPr>
        <w:pStyle w:val="Luettelokappale"/>
      </w:pPr>
    </w:p>
    <w:p w14:paraId="6F4E3367" w14:textId="0BBEA4BA" w:rsidR="75F4E822" w:rsidRDefault="75F4E822" w:rsidP="145ACD83">
      <w:pPr>
        <w:pStyle w:val="Luettelokappale"/>
        <w:numPr>
          <w:ilvl w:val="0"/>
          <w:numId w:val="1"/>
        </w:numPr>
      </w:pPr>
      <w:r w:rsidRPr="145ACD83">
        <w:rPr>
          <w:b/>
          <w:bCs/>
        </w:rPr>
        <w:t>Harjoitusten arviointi:</w:t>
      </w:r>
      <w:r w:rsidRPr="145ACD83">
        <w:t xml:space="preserve"> </w:t>
      </w:r>
      <w:r w:rsidR="584889DF" w:rsidRPr="145ACD83">
        <w:t>H</w:t>
      </w:r>
      <w:r w:rsidRPr="145ACD83">
        <w:t>arjoituksen tulokset</w:t>
      </w:r>
      <w:r w:rsidR="284F43A4" w:rsidRPr="145ACD83">
        <w:t xml:space="preserve"> arvioidaan</w:t>
      </w:r>
      <w:r w:rsidRPr="145ACD83">
        <w:t xml:space="preserve">, kerätään </w:t>
      </w:r>
      <w:r w:rsidR="5F19E22A" w:rsidRPr="145ACD83">
        <w:t xml:space="preserve">henkilöstön </w:t>
      </w:r>
      <w:r w:rsidR="25A39D24" w:rsidRPr="145ACD83">
        <w:t>omat arviot</w:t>
      </w:r>
      <w:r w:rsidR="5F19E22A" w:rsidRPr="145ACD83">
        <w:t xml:space="preserve"> siitä,</w:t>
      </w:r>
      <w:r w:rsidRPr="145ACD83">
        <w:t xml:space="preserve"> ja </w:t>
      </w:r>
      <w:r w:rsidR="4128404B" w:rsidRPr="145ACD83">
        <w:t>parannetaan</w:t>
      </w:r>
      <w:r w:rsidRPr="145ACD83">
        <w:t xml:space="preserve"> suunnitelmaa tarpeen </w:t>
      </w:r>
      <w:r w:rsidR="392530F5" w:rsidRPr="145ACD83">
        <w:t>vaatiessa</w:t>
      </w:r>
      <w:r w:rsidRPr="145ACD83">
        <w:t xml:space="preserve">. Tavoitteena on tunnistaa mahdolliset puutteet, joiden </w:t>
      </w:r>
      <w:r w:rsidR="14CC5EB7" w:rsidRPr="145ACD83">
        <w:t xml:space="preserve">avulla kehitetään jatkuvuuden hallintaa parempaan suuntaan. </w:t>
      </w:r>
      <w:r w:rsidR="397735DC" w:rsidRPr="145ACD83">
        <w:t>Uuden s</w:t>
      </w:r>
      <w:r w:rsidR="14CC5EB7" w:rsidRPr="145ACD83">
        <w:t>uunnitelma</w:t>
      </w:r>
      <w:r w:rsidR="07F64CD6" w:rsidRPr="145ACD83">
        <w:t>n avulla pitäisi saada turvattua liiketoiminnan jatkuvuus mahdollisesti vielä</w:t>
      </w:r>
      <w:r w:rsidR="35F63AEF" w:rsidRPr="145ACD83">
        <w:t>kin</w:t>
      </w:r>
      <w:r w:rsidR="07F64CD6" w:rsidRPr="145ACD83">
        <w:t xml:space="preserve"> nopea</w:t>
      </w:r>
      <w:r w:rsidR="77A406E4" w:rsidRPr="145ACD83">
        <w:t>mmin ja tehokkaammin</w:t>
      </w:r>
      <w:r w:rsidR="07F64CD6" w:rsidRPr="145ACD83">
        <w:t xml:space="preserve"> häiriötilanteen jälkeen.</w:t>
      </w:r>
    </w:p>
    <w:p w14:paraId="529998DA" w14:textId="3FAAF523" w:rsidR="00C13568" w:rsidRDefault="00737CA3" w:rsidP="00C13568">
      <w:pPr>
        <w:pStyle w:val="Otsikko1"/>
        <w:rPr>
          <w:lang w:eastAsia="fi-FI"/>
        </w:rPr>
      </w:pPr>
      <w:bookmarkStart w:id="53" w:name="_Toc663606006"/>
      <w:r>
        <w:t>Jatkuva hallinta</w:t>
      </w:r>
      <w:bookmarkEnd w:id="53"/>
      <w:r>
        <w:t xml:space="preserve"> </w:t>
      </w:r>
    </w:p>
    <w:p w14:paraId="3C5B2DD5" w14:textId="40E9795D" w:rsidR="00DB1B92" w:rsidRPr="00AB79D5" w:rsidRDefault="00DB1B92" w:rsidP="00AB79D5">
      <w:pPr>
        <w:rPr>
          <w:lang w:eastAsia="fi-FI"/>
        </w:rPr>
      </w:pPr>
      <w:r w:rsidRPr="00DB1B92">
        <w:rPr>
          <w:lang w:eastAsia="fi-FI"/>
        </w:rPr>
        <w:t>Tämä kappale käsittelee ISMS</w:t>
      </w:r>
      <w:r w:rsidR="00AB79D5">
        <w:rPr>
          <w:lang w:eastAsia="fi-FI"/>
        </w:rPr>
        <w:t xml:space="preserve">:n </w:t>
      </w:r>
      <w:r w:rsidRPr="00DB1B92">
        <w:rPr>
          <w:lang w:eastAsia="fi-FI"/>
        </w:rPr>
        <w:t>jatkuvan hallinnan ja parannusten toteutusta PDCA-mallin mukaisesti. Mallin tavoitteena on varmistaa tietoturvakäytäntöjen ja kontrollien ajantasaisuus sekä riskienhallinnan tehokkuus organisaatiossa. Vuosikellon</w:t>
      </w:r>
      <w:r w:rsidR="007B5C6C">
        <w:rPr>
          <w:lang w:eastAsia="fi-FI"/>
        </w:rPr>
        <w:t xml:space="preserve"> (Taulukko </w:t>
      </w:r>
      <w:r w:rsidR="003E1917">
        <w:rPr>
          <w:lang w:eastAsia="fi-FI"/>
        </w:rPr>
        <w:t>2</w:t>
      </w:r>
      <w:r w:rsidR="007B5C6C">
        <w:rPr>
          <w:lang w:eastAsia="fi-FI"/>
        </w:rPr>
        <w:t>.)</w:t>
      </w:r>
      <w:r w:rsidRPr="00DB1B92">
        <w:rPr>
          <w:lang w:eastAsia="fi-FI"/>
        </w:rPr>
        <w:t xml:space="preserve"> avulla jäsennellään säännölliset parannustoimet, ja seurantajärjestelmän avulla varmistetaan läpinäkyvä raportointi ja nopeat reaktiot havaittuihin riskeihin.</w:t>
      </w:r>
    </w:p>
    <w:p w14:paraId="66C79417" w14:textId="013B64B2" w:rsidR="000A49EE" w:rsidRDefault="000A49EE" w:rsidP="000A49EE"/>
    <w:tbl>
      <w:tblPr>
        <w:tblStyle w:val="TaulukkoRuudukko"/>
        <w:tblW w:w="9762" w:type="dxa"/>
        <w:tblLook w:val="04A0" w:firstRow="1" w:lastRow="0" w:firstColumn="1" w:lastColumn="0" w:noHBand="0" w:noVBand="1"/>
      </w:tblPr>
      <w:tblGrid>
        <w:gridCol w:w="4881"/>
        <w:gridCol w:w="4881"/>
      </w:tblGrid>
      <w:tr w:rsidR="000A49EE" w14:paraId="7B57A68B" w14:textId="77777777" w:rsidTr="00807196">
        <w:trPr>
          <w:trHeight w:hRule="exact" w:val="1134"/>
        </w:trPr>
        <w:tc>
          <w:tcPr>
            <w:tcW w:w="4881" w:type="dxa"/>
          </w:tcPr>
          <w:p w14:paraId="1F18E500" w14:textId="30B99126" w:rsidR="000A49EE" w:rsidRDefault="000A49EE" w:rsidP="000A49EE">
            <w:r>
              <w:t>Kuukausi</w:t>
            </w:r>
          </w:p>
        </w:tc>
        <w:tc>
          <w:tcPr>
            <w:tcW w:w="4881" w:type="dxa"/>
          </w:tcPr>
          <w:p w14:paraId="1915FB55" w14:textId="127D7D23" w:rsidR="000A49EE" w:rsidRDefault="000A49EE" w:rsidP="000A49EE">
            <w:r>
              <w:t>Parannustoimi</w:t>
            </w:r>
          </w:p>
        </w:tc>
      </w:tr>
      <w:tr w:rsidR="000A49EE" w14:paraId="0C0743AA" w14:textId="77777777" w:rsidTr="00807196">
        <w:trPr>
          <w:trHeight w:hRule="exact" w:val="1134"/>
        </w:trPr>
        <w:tc>
          <w:tcPr>
            <w:tcW w:w="4881" w:type="dxa"/>
          </w:tcPr>
          <w:p w14:paraId="6C9D2B50" w14:textId="5F5D6256" w:rsidR="000A49EE" w:rsidRDefault="000A49EE" w:rsidP="000A49EE">
            <w:r>
              <w:t>Tammikuu</w:t>
            </w:r>
          </w:p>
        </w:tc>
        <w:tc>
          <w:tcPr>
            <w:tcW w:w="4881" w:type="dxa"/>
          </w:tcPr>
          <w:p w14:paraId="64938FFA" w14:textId="13A8C7F7" w:rsidR="000A49EE" w:rsidRDefault="000A49EE" w:rsidP="000A49EE">
            <w:r>
              <w:t>Riskien arviointi ja omaisuuskartoituksen päivitys</w:t>
            </w:r>
          </w:p>
        </w:tc>
      </w:tr>
      <w:tr w:rsidR="000A49EE" w14:paraId="6F7895E6" w14:textId="77777777" w:rsidTr="00807196">
        <w:trPr>
          <w:trHeight w:hRule="exact" w:val="1134"/>
        </w:trPr>
        <w:tc>
          <w:tcPr>
            <w:tcW w:w="4881" w:type="dxa"/>
          </w:tcPr>
          <w:p w14:paraId="0DBB7C12" w14:textId="09E8782A" w:rsidR="000A49EE" w:rsidRDefault="000A49EE" w:rsidP="000A49EE">
            <w:r>
              <w:t>Maaliskuu</w:t>
            </w:r>
          </w:p>
        </w:tc>
        <w:tc>
          <w:tcPr>
            <w:tcW w:w="4881" w:type="dxa"/>
          </w:tcPr>
          <w:p w14:paraId="6C937190" w14:textId="3F3D6F17" w:rsidR="000A49EE" w:rsidRDefault="003202CB" w:rsidP="000A49EE">
            <w:r>
              <w:t>Tietoturvapolitiikan katselmointi ja päivitys</w:t>
            </w:r>
          </w:p>
        </w:tc>
      </w:tr>
      <w:tr w:rsidR="000A49EE" w14:paraId="1251D3A0" w14:textId="77777777" w:rsidTr="00807196">
        <w:trPr>
          <w:trHeight w:hRule="exact" w:val="1134"/>
        </w:trPr>
        <w:tc>
          <w:tcPr>
            <w:tcW w:w="4881" w:type="dxa"/>
          </w:tcPr>
          <w:p w14:paraId="001B8AAD" w14:textId="6BEB247D" w:rsidR="000A49EE" w:rsidRDefault="000A49EE" w:rsidP="000A49EE">
            <w:r>
              <w:t>Toukokuu</w:t>
            </w:r>
          </w:p>
        </w:tc>
        <w:tc>
          <w:tcPr>
            <w:tcW w:w="4881" w:type="dxa"/>
          </w:tcPr>
          <w:p w14:paraId="3BA3B48A" w14:textId="6B188EF5" w:rsidR="000A49EE" w:rsidRDefault="003202CB" w:rsidP="000A49EE">
            <w:r>
              <w:t>Haavoittuvuustestauksen toteutus</w:t>
            </w:r>
          </w:p>
        </w:tc>
      </w:tr>
      <w:tr w:rsidR="000A49EE" w14:paraId="6149F892" w14:textId="77777777" w:rsidTr="00807196">
        <w:trPr>
          <w:trHeight w:hRule="exact" w:val="1134"/>
        </w:trPr>
        <w:tc>
          <w:tcPr>
            <w:tcW w:w="4881" w:type="dxa"/>
          </w:tcPr>
          <w:p w14:paraId="6830598B" w14:textId="006D962D" w:rsidR="000A49EE" w:rsidRDefault="000A49EE" w:rsidP="000A49EE">
            <w:r>
              <w:lastRenderedPageBreak/>
              <w:t>Heinäkuu</w:t>
            </w:r>
          </w:p>
        </w:tc>
        <w:tc>
          <w:tcPr>
            <w:tcW w:w="4881" w:type="dxa"/>
          </w:tcPr>
          <w:p w14:paraId="21E82115" w14:textId="62ACE585" w:rsidR="000A49EE" w:rsidRDefault="001F11CD" w:rsidP="000A49EE">
            <w:r>
              <w:t>Henkilöstön tietoisuus- ja koulutustarkistus</w:t>
            </w:r>
          </w:p>
        </w:tc>
      </w:tr>
      <w:tr w:rsidR="000A49EE" w14:paraId="15449F7A" w14:textId="77777777" w:rsidTr="00807196">
        <w:trPr>
          <w:trHeight w:hRule="exact" w:val="1134"/>
        </w:trPr>
        <w:tc>
          <w:tcPr>
            <w:tcW w:w="4881" w:type="dxa"/>
          </w:tcPr>
          <w:p w14:paraId="6DD1DFFD" w14:textId="1AA71678" w:rsidR="000A49EE" w:rsidRDefault="000A49EE" w:rsidP="000A49EE">
            <w:r>
              <w:t>Syyskuu</w:t>
            </w:r>
          </w:p>
        </w:tc>
        <w:tc>
          <w:tcPr>
            <w:tcW w:w="4881" w:type="dxa"/>
          </w:tcPr>
          <w:p w14:paraId="278ADCC8" w14:textId="54992E04" w:rsidR="000A49EE" w:rsidRDefault="001F11CD" w:rsidP="000A49EE">
            <w:r>
              <w:t>Sisäisten auditointien toteutus ja tulosten analysointi</w:t>
            </w:r>
          </w:p>
        </w:tc>
      </w:tr>
      <w:tr w:rsidR="000A49EE" w14:paraId="169B7823" w14:textId="77777777" w:rsidTr="00807196">
        <w:trPr>
          <w:trHeight w:hRule="exact" w:val="1134"/>
        </w:trPr>
        <w:tc>
          <w:tcPr>
            <w:tcW w:w="4881" w:type="dxa"/>
          </w:tcPr>
          <w:p w14:paraId="04A6D55A" w14:textId="28E57C06" w:rsidR="000A49EE" w:rsidRDefault="000A49EE" w:rsidP="000A49EE">
            <w:r>
              <w:t>Marraskuu</w:t>
            </w:r>
          </w:p>
        </w:tc>
        <w:tc>
          <w:tcPr>
            <w:tcW w:w="4881" w:type="dxa"/>
          </w:tcPr>
          <w:p w14:paraId="0F53A2DC" w14:textId="30B8A5B4" w:rsidR="000A49EE" w:rsidRDefault="001F11CD" w:rsidP="000A49EE">
            <w:r>
              <w:t>Järjestelmän parannusehdotusten valmistelu ja arviointi</w:t>
            </w:r>
          </w:p>
        </w:tc>
      </w:tr>
      <w:tr w:rsidR="000A49EE" w14:paraId="3ABD12B4" w14:textId="77777777" w:rsidTr="00807196">
        <w:trPr>
          <w:trHeight w:hRule="exact" w:val="1134"/>
        </w:trPr>
        <w:tc>
          <w:tcPr>
            <w:tcW w:w="4881" w:type="dxa"/>
          </w:tcPr>
          <w:p w14:paraId="655CA29E" w14:textId="7C5256A8" w:rsidR="000A49EE" w:rsidRDefault="000A49EE" w:rsidP="000A49EE">
            <w:r>
              <w:t>Joulukuu</w:t>
            </w:r>
          </w:p>
        </w:tc>
        <w:tc>
          <w:tcPr>
            <w:tcW w:w="4881" w:type="dxa"/>
          </w:tcPr>
          <w:p w14:paraId="2DD76150" w14:textId="1B654D14" w:rsidR="000A49EE" w:rsidRDefault="001F11CD" w:rsidP="00807196">
            <w:pPr>
              <w:keepNext/>
            </w:pPr>
            <w:r>
              <w:t xml:space="preserve">Seuraavan vuoden </w:t>
            </w:r>
            <w:r w:rsidR="00807196">
              <w:t>toimenpiteiden suunnittelu</w:t>
            </w:r>
          </w:p>
        </w:tc>
      </w:tr>
    </w:tbl>
    <w:p w14:paraId="500205C4" w14:textId="09B2F114" w:rsidR="00807196" w:rsidRDefault="00807196">
      <w:pPr>
        <w:pStyle w:val="Kuvaotsikko"/>
      </w:pPr>
      <w:bookmarkStart w:id="54" w:name="_Toc181733634"/>
      <w:r>
        <w:t xml:space="preserve">Taulukko </w:t>
      </w:r>
      <w:r>
        <w:fldChar w:fldCharType="begin"/>
      </w:r>
      <w:r>
        <w:instrText xml:space="preserve"> SEQ Taulukko \* ARABIC </w:instrText>
      </w:r>
      <w:r>
        <w:fldChar w:fldCharType="separate"/>
      </w:r>
      <w:r w:rsidR="00850832">
        <w:t>2</w:t>
      </w:r>
      <w:r>
        <w:fldChar w:fldCharType="end"/>
      </w:r>
      <w:r>
        <w:t>. Vuosikello</w:t>
      </w:r>
      <w:bookmarkEnd w:id="54"/>
    </w:p>
    <w:p w14:paraId="69E1508B" w14:textId="77777777" w:rsidR="00D96A14" w:rsidRDefault="00D96A14" w:rsidP="00D96A14">
      <w:pPr>
        <w:pStyle w:val="Otsikko3"/>
      </w:pPr>
      <w:bookmarkStart w:id="55" w:name="_Toc1195664986"/>
      <w:r>
        <w:t>Seuranta ja raportointi</w:t>
      </w:r>
      <w:bookmarkEnd w:id="55"/>
    </w:p>
    <w:p w14:paraId="01066C0E" w14:textId="21D3AD3D" w:rsidR="006E597C" w:rsidRDefault="00C31DD0" w:rsidP="00D96A14">
      <w:r>
        <w:t>Seuranta</w:t>
      </w:r>
      <w:r w:rsidR="006E597C">
        <w:t>a</w:t>
      </w:r>
      <w:r>
        <w:t xml:space="preserve"> ja raportointi</w:t>
      </w:r>
      <w:r w:rsidR="006E597C">
        <w:t>a</w:t>
      </w:r>
      <w:r>
        <w:t xml:space="preserve"> suoritetaan säännöllisesti</w:t>
      </w:r>
      <w:r w:rsidR="006E597C">
        <w:t>.</w:t>
      </w:r>
    </w:p>
    <w:p w14:paraId="1A69CE3F" w14:textId="0C4C9C1F" w:rsidR="006E597C" w:rsidRDefault="00A11419" w:rsidP="00F23E74">
      <w:r>
        <w:rPr>
          <w:b/>
          <w:bCs/>
        </w:rPr>
        <w:t>Seuranta</w:t>
      </w:r>
      <w:r w:rsidR="006E597C">
        <w:rPr>
          <w:b/>
          <w:bCs/>
        </w:rPr>
        <w:t xml:space="preserve">: </w:t>
      </w:r>
      <w:r w:rsidR="003C4D09">
        <w:t>Säännöllinen katselmus, jossa käydään läpi tietoturvapoikkeamat, toteutetut kontrollit ja niiden toimivuus</w:t>
      </w:r>
      <w:r w:rsidR="00915D56">
        <w:t>. Seurantaan käytetään tikettijärjestelmää, jotta jokainen poikkeama ja kehityskohde tulee dokumentoitua ja niiden tilaa seurataan jatkuvasti</w:t>
      </w:r>
      <w:r w:rsidR="000077BB">
        <w:t xml:space="preserve">. Tikettijärjestelmän avulla </w:t>
      </w:r>
      <w:r w:rsidR="002719C0">
        <w:t>havaintojen käsittely ja seuranta pysyvät läpinäkyvinä, mikä tukee nopeampaa reagointia ja auttaa kohdistamaan resurssit oikein.</w:t>
      </w:r>
    </w:p>
    <w:p w14:paraId="10B4C2F3" w14:textId="43FF0721" w:rsidR="00915D56" w:rsidRDefault="00915D56" w:rsidP="00F23E74">
      <w:r>
        <w:rPr>
          <w:b/>
          <w:bCs/>
        </w:rPr>
        <w:t>Raportointi:</w:t>
      </w:r>
      <w:r>
        <w:t xml:space="preserve"> </w:t>
      </w:r>
      <w:r w:rsidR="00805CB9">
        <w:t>Kuukausittainen raportointi, jossa esitellään tote</w:t>
      </w:r>
      <w:r w:rsidR="008C194C">
        <w:t xml:space="preserve">utetut toimenpiteet, havaitut riskit ja parannusehdotukset riskien minimoimiseksi. </w:t>
      </w:r>
      <w:r w:rsidR="00CA0F37">
        <w:t xml:space="preserve">Raportoinnissa korostetaan parannustoimien priorisointia, jotta </w:t>
      </w:r>
      <w:r w:rsidR="005D2B3A">
        <w:t>resurssit saadaan kohdennettua kriittisimpiin kehityskohteisiin. Raportit antavat selkeän tilannekuvan</w:t>
      </w:r>
      <w:r w:rsidR="00EE0D6C">
        <w:t xml:space="preserve"> siitä, kuinka hyvin toteutetut tietoturvakontrollit vastaavat yrityksen </w:t>
      </w:r>
      <w:r w:rsidR="006407FC">
        <w:t>turvallisuustavoitteisiin ja mahdollisiin sääntelyvaatimuksiin</w:t>
      </w:r>
    </w:p>
    <w:p w14:paraId="46B7C431" w14:textId="352FACA2" w:rsidR="00BC1473" w:rsidRDefault="00BC1473" w:rsidP="006E597C"/>
    <w:p w14:paraId="4415B53B" w14:textId="77777777" w:rsidR="00734A6E" w:rsidRDefault="00734A6E" w:rsidP="006E597C"/>
    <w:p w14:paraId="5FCEA629" w14:textId="77777777" w:rsidR="00734A6E" w:rsidRDefault="00734A6E" w:rsidP="006E597C"/>
    <w:p w14:paraId="035F992C" w14:textId="77777777" w:rsidR="00734A6E" w:rsidRDefault="00734A6E" w:rsidP="006E597C"/>
    <w:p w14:paraId="12EE765A" w14:textId="77777777" w:rsidR="00AC0315" w:rsidRPr="00BB16C0" w:rsidRDefault="00AC0315" w:rsidP="00A46B18">
      <w:pPr>
        <w:pStyle w:val="LhteetOtsikko"/>
        <w:rPr>
          <w:lang w:val="en-US"/>
        </w:rPr>
      </w:pPr>
      <w:bookmarkStart w:id="56" w:name="_Toc52971250"/>
      <w:bookmarkStart w:id="57" w:name="_Toc52971609"/>
      <w:bookmarkStart w:id="58" w:name="_Toc58338875"/>
      <w:bookmarkStart w:id="59" w:name="_Toc63413622"/>
      <w:bookmarkStart w:id="60" w:name="_Toc2068065584"/>
      <w:r w:rsidRPr="00BB16C0">
        <w:rPr>
          <w:lang w:val="en-US"/>
        </w:rPr>
        <w:t>Lähteet</w:t>
      </w:r>
      <w:bookmarkEnd w:id="21"/>
      <w:bookmarkEnd w:id="22"/>
      <w:bookmarkEnd w:id="23"/>
      <w:bookmarkEnd w:id="24"/>
      <w:bookmarkEnd w:id="25"/>
      <w:bookmarkEnd w:id="26"/>
      <w:bookmarkEnd w:id="56"/>
      <w:bookmarkEnd w:id="57"/>
      <w:bookmarkEnd w:id="58"/>
      <w:bookmarkEnd w:id="59"/>
      <w:bookmarkEnd w:id="60"/>
    </w:p>
    <w:p w14:paraId="6A902E35" w14:textId="539FF047" w:rsidR="7BCF656A" w:rsidRPr="00BB16C0" w:rsidRDefault="7BCF656A" w:rsidP="145ACD83">
      <w:pPr>
        <w:pStyle w:val="Lhdeluettelo"/>
        <w:rPr>
          <w:rFonts w:eastAsia="Calibri" w:cs="Calibri"/>
        </w:rPr>
      </w:pPr>
      <w:r w:rsidRPr="145ACD83">
        <w:rPr>
          <w:rFonts w:eastAsia="Calibri" w:cs="Calibri"/>
          <w:lang w:val="en-US"/>
        </w:rPr>
        <w:t xml:space="preserve">Max Edwards. What is the objective of Annex A.8.1? </w:t>
      </w:r>
      <w:r w:rsidR="77B676DE" w:rsidRPr="00BB16C0">
        <w:rPr>
          <w:rFonts w:eastAsia="Calibri" w:cs="Calibri"/>
        </w:rPr>
        <w:t>ISMS online artikkeli</w:t>
      </w:r>
      <w:r w:rsidRPr="00BB16C0">
        <w:rPr>
          <w:rFonts w:eastAsia="Calibri" w:cs="Calibri"/>
        </w:rPr>
        <w:t>.</w:t>
      </w:r>
      <w:r w:rsidR="53199EAF" w:rsidRPr="00BB16C0">
        <w:rPr>
          <w:rFonts w:eastAsia="Calibri" w:cs="Calibri"/>
        </w:rPr>
        <w:t xml:space="preserve"> </w:t>
      </w:r>
      <w:r w:rsidR="4E773FAF" w:rsidRPr="00BB16C0">
        <w:rPr>
          <w:rFonts w:eastAsia="Calibri" w:cs="Calibri"/>
        </w:rPr>
        <w:t xml:space="preserve">2023. </w:t>
      </w:r>
      <w:r w:rsidR="53199EAF" w:rsidRPr="00BB16C0">
        <w:rPr>
          <w:rFonts w:eastAsia="Calibri" w:cs="Calibri"/>
        </w:rPr>
        <w:t>Viitattu 31.10.2024.</w:t>
      </w:r>
      <w:r w:rsidR="3A5B79CD" w:rsidRPr="00BB16C0">
        <w:rPr>
          <w:rFonts w:eastAsia="Calibri" w:cs="Calibri"/>
        </w:rPr>
        <w:t xml:space="preserve"> https://www.isms.online/iso-27001/annex-a-8-asset-management/</w:t>
      </w:r>
    </w:p>
    <w:p w14:paraId="4CBEAC42" w14:textId="77777777" w:rsidR="00725AC4" w:rsidRDefault="00725AC4" w:rsidP="00725AC4">
      <w:pPr>
        <w:pStyle w:val="Lhdeluettelo"/>
      </w:pPr>
    </w:p>
    <w:p w14:paraId="49E33505" w14:textId="77777777" w:rsidR="00725AC4" w:rsidRDefault="00725AC4" w:rsidP="00725AC4">
      <w:pPr>
        <w:pStyle w:val="Lhdeluettelo"/>
        <w:sectPr w:rsidR="00725AC4" w:rsidSect="001A0CE3">
          <w:headerReference w:type="even" r:id="rId21"/>
          <w:headerReference w:type="default" r:id="rId22"/>
          <w:footerReference w:type="default" r:id="rId23"/>
          <w:headerReference w:type="first" r:id="rId24"/>
          <w:pgSz w:w="11906" w:h="16838" w:code="9"/>
          <w:pgMar w:top="1134" w:right="1134" w:bottom="1134" w:left="1134" w:header="709" w:footer="709" w:gutter="0"/>
          <w:pgNumType w:start="1"/>
          <w:cols w:space="708"/>
          <w:docGrid w:linePitch="360"/>
        </w:sectPr>
      </w:pPr>
    </w:p>
    <w:p w14:paraId="2C75E0E0" w14:textId="77777777" w:rsidR="0003045D" w:rsidRPr="00100D56" w:rsidRDefault="00AC0315" w:rsidP="00705A3D">
      <w:pPr>
        <w:pStyle w:val="LiiteOtsikko"/>
      </w:pPr>
      <w:bookmarkStart w:id="61" w:name="_Toc428542262"/>
      <w:bookmarkStart w:id="62" w:name="_Toc428799801"/>
      <w:bookmarkStart w:id="63" w:name="_Toc430675201"/>
      <w:bookmarkStart w:id="64" w:name="_Toc430768001"/>
      <w:bookmarkStart w:id="65" w:name="_Toc527546214"/>
      <w:bookmarkStart w:id="66" w:name="_Toc17205375"/>
      <w:bookmarkStart w:id="67" w:name="_Toc52971251"/>
      <w:bookmarkStart w:id="68" w:name="_Toc52971610"/>
      <w:bookmarkStart w:id="69" w:name="_Toc58338876"/>
      <w:bookmarkStart w:id="70" w:name="_Toc63413623"/>
      <w:bookmarkStart w:id="71" w:name="_Toc362297203"/>
      <w:r w:rsidRPr="00D2427A">
        <w:lastRenderedPageBreak/>
        <w:t>Liitteet</w:t>
      </w:r>
      <w:bookmarkEnd w:id="61"/>
      <w:bookmarkEnd w:id="62"/>
      <w:bookmarkEnd w:id="63"/>
      <w:bookmarkEnd w:id="64"/>
      <w:bookmarkEnd w:id="65"/>
      <w:bookmarkEnd w:id="66"/>
      <w:bookmarkEnd w:id="67"/>
      <w:bookmarkEnd w:id="68"/>
      <w:bookmarkEnd w:id="69"/>
      <w:bookmarkEnd w:id="70"/>
      <w:bookmarkEnd w:id="71"/>
    </w:p>
    <w:p w14:paraId="721505B5" w14:textId="6ABE8439" w:rsidR="00606E2F" w:rsidRDefault="00AF3457" w:rsidP="6FE3D873">
      <w:pPr>
        <w:pStyle w:val="Liitteetotsikko2"/>
        <w:spacing w:after="160" w:line="259" w:lineRule="auto"/>
      </w:pPr>
      <w:bookmarkStart w:id="72" w:name="_Toc430675202"/>
      <w:bookmarkStart w:id="73" w:name="_Toc430768002"/>
      <w:bookmarkStart w:id="74" w:name="_Toc527546215"/>
      <w:bookmarkStart w:id="75" w:name="_Toc17205376"/>
      <w:bookmarkStart w:id="76" w:name="_Toc52971252"/>
      <w:bookmarkStart w:id="77" w:name="_Toc52971611"/>
      <w:bookmarkStart w:id="78" w:name="_Toc58338877"/>
      <w:bookmarkStart w:id="79" w:name="_Toc63413624"/>
      <w:bookmarkStart w:id="80" w:name="_Toc1235342894"/>
      <w:r>
        <w:t xml:space="preserve">Liite 1. </w:t>
      </w:r>
      <w:bookmarkEnd w:id="72"/>
      <w:bookmarkEnd w:id="73"/>
      <w:bookmarkEnd w:id="74"/>
      <w:bookmarkEnd w:id="75"/>
      <w:r w:rsidR="009D55B7" w:rsidRPr="00876DC4">
        <w:t>Liitteen</w:t>
      </w:r>
      <w:r w:rsidR="009D55B7">
        <w:t xml:space="preserve"> </w:t>
      </w:r>
      <w:bookmarkEnd w:id="76"/>
      <w:bookmarkEnd w:id="77"/>
      <w:r w:rsidR="004666C1">
        <w:t>otsikko</w:t>
      </w:r>
      <w:bookmarkEnd w:id="78"/>
      <w:bookmarkEnd w:id="79"/>
      <w:bookmarkEnd w:id="80"/>
    </w:p>
    <w:p w14:paraId="66AB3D8E" w14:textId="3838103A" w:rsidR="00AB2429" w:rsidRPr="00734A6E" w:rsidRDefault="51B8A30A" w:rsidP="6FE3D873">
      <w:pPr>
        <w:pStyle w:val="Liitteetotsikko2"/>
        <w:spacing w:after="160" w:line="259" w:lineRule="auto"/>
        <w:rPr>
          <w:szCs w:val="28"/>
        </w:rPr>
      </w:pPr>
      <w:bookmarkStart w:id="81" w:name="_Toc1188667621"/>
      <w:r w:rsidRPr="6FE3D873">
        <w:rPr>
          <w:szCs w:val="28"/>
        </w:rPr>
        <w:t>ISO_27001FIN.pdf</w:t>
      </w:r>
      <w:bookmarkEnd w:id="81"/>
    </w:p>
    <w:sectPr w:rsidR="00AB2429" w:rsidRPr="00734A6E" w:rsidSect="0058148B">
      <w:headerReference w:type="even" r:id="rId25"/>
      <w:headerReference w:type="default" r:id="rId26"/>
      <w:headerReference w:type="first" r:id="rId2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D9973" w14:textId="77777777" w:rsidR="003568C5" w:rsidRDefault="003568C5" w:rsidP="00520772">
      <w:pPr>
        <w:spacing w:after="0" w:line="240" w:lineRule="auto"/>
      </w:pPr>
      <w:r>
        <w:separator/>
      </w:r>
    </w:p>
    <w:p w14:paraId="1A44CE0F" w14:textId="77777777" w:rsidR="003568C5" w:rsidRDefault="003568C5"/>
    <w:p w14:paraId="5CA1E3E6" w14:textId="77777777" w:rsidR="003568C5" w:rsidRDefault="003568C5"/>
  </w:endnote>
  <w:endnote w:type="continuationSeparator" w:id="0">
    <w:p w14:paraId="1F0A3099" w14:textId="77777777" w:rsidR="003568C5" w:rsidRDefault="003568C5" w:rsidP="00520772">
      <w:pPr>
        <w:spacing w:after="0" w:line="240" w:lineRule="auto"/>
      </w:pPr>
      <w:r>
        <w:continuationSeparator/>
      </w:r>
    </w:p>
    <w:p w14:paraId="64F71939" w14:textId="77777777" w:rsidR="003568C5" w:rsidRDefault="003568C5"/>
    <w:p w14:paraId="768F9006" w14:textId="77777777" w:rsidR="003568C5" w:rsidRDefault="003568C5"/>
  </w:endnote>
  <w:endnote w:type="continuationNotice" w:id="1">
    <w:p w14:paraId="7F2F6F24" w14:textId="77777777" w:rsidR="003568C5" w:rsidRDefault="003568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1E8CD" w14:textId="77777777" w:rsidR="00A67A4F" w:rsidRDefault="00A67A4F">
    <w:pPr>
      <w:pStyle w:val="Alatunniste"/>
      <w:rPr>
        <w:noProof/>
      </w:rPr>
    </w:pPr>
  </w:p>
  <w:p w14:paraId="6F0CB55F" w14:textId="77777777" w:rsidR="00A67A4F" w:rsidRDefault="00A67A4F">
    <w:pPr>
      <w:pStyle w:val="Alatunniste"/>
      <w:rPr>
        <w:noProof/>
      </w:rPr>
    </w:pPr>
  </w:p>
  <w:p w14:paraId="5596E07E" w14:textId="77777777" w:rsidR="00A67A4F" w:rsidRDefault="00A67A4F">
    <w:pPr>
      <w:pStyle w:val="Alatunniste"/>
      <w:rPr>
        <w:noProof/>
      </w:rPr>
    </w:pPr>
  </w:p>
  <w:p w14:paraId="182F19AB" w14:textId="77777777" w:rsidR="00A67A4F" w:rsidRDefault="00A67A4F">
    <w:pPr>
      <w:pStyle w:val="Alatunniste"/>
      <w:rPr>
        <w:noProof/>
      </w:rPr>
    </w:pPr>
  </w:p>
  <w:p w14:paraId="61F86B11" w14:textId="77777777" w:rsidR="00A67A4F" w:rsidRDefault="00A67A4F" w:rsidP="008E1D38">
    <w:pPr>
      <w:pStyle w:val="Alatunniste"/>
      <w:ind w:left="1134"/>
    </w:pPr>
    <w:r>
      <w:rPr>
        <w:noProof/>
      </w:rPr>
      <w:drawing>
        <wp:inline distT="0" distB="0" distL="0" distR="0" wp14:anchorId="392222A9" wp14:editId="6D988D4D">
          <wp:extent cx="3160800" cy="403011"/>
          <wp:effectExtent l="0" t="0" r="1905" b="0"/>
          <wp:docPr id="10" name="Kuva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a:extLst>
                      <a:ext uri="{C183D7F6-B498-43B3-948B-1728B52AA6E4}">
                        <adec:decorative xmlns:adec="http://schemas.microsoft.com/office/drawing/2017/decorative" val="1"/>
                      </a:ext>
                    </a:extLst>
                  </pic:cNvPr>
                  <pic:cNvPicPr/>
                </pic:nvPicPr>
                <pic:blipFill>
                  <a:blip r:embed="rId1">
                    <a:extLst>
                      <a:ext uri="{C183D7F6-B498-43B3-948B-1728B52AA6E4}">
                        <adec:decorative xmlns="" xmlns:o="urn:schemas-microsoft-com:office:office" xmlns:v="urn:schemas-microsoft-com:vml" xmlns:w10="urn:schemas-microsoft-com:office:word" xmlns:w="http://schemas.openxmlformats.org/wordprocessingml/2006/main" xmlns:adec="http://schemas.microsoft.com/office/drawing/2017/decorative" xmlns:arto="http://schemas.microsoft.com/office/word/2006/arto" val="1"/>
                      </a:ext>
                    </a:extLst>
                  </a:blip>
                  <a:stretch>
                    <a:fillRect/>
                  </a:stretch>
                </pic:blipFill>
                <pic:spPr>
                  <a:xfrm>
                    <a:off x="0" y="0"/>
                    <a:ext cx="3160800" cy="403011"/>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D436C" w14:textId="77777777" w:rsidR="00A67A4F" w:rsidRPr="00701321" w:rsidRDefault="00A67A4F"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7050B" w14:textId="77777777" w:rsidR="003568C5" w:rsidRDefault="003568C5" w:rsidP="00520772">
      <w:pPr>
        <w:spacing w:after="0" w:line="240" w:lineRule="auto"/>
      </w:pPr>
      <w:r>
        <w:separator/>
      </w:r>
    </w:p>
    <w:p w14:paraId="158961EC" w14:textId="77777777" w:rsidR="003568C5" w:rsidRDefault="003568C5"/>
    <w:p w14:paraId="527E5600" w14:textId="77777777" w:rsidR="003568C5" w:rsidRDefault="003568C5"/>
  </w:footnote>
  <w:footnote w:type="continuationSeparator" w:id="0">
    <w:p w14:paraId="0FA2D7E8" w14:textId="77777777" w:rsidR="003568C5" w:rsidRDefault="003568C5" w:rsidP="00520772">
      <w:pPr>
        <w:spacing w:after="0" w:line="240" w:lineRule="auto"/>
      </w:pPr>
      <w:r>
        <w:continuationSeparator/>
      </w:r>
    </w:p>
    <w:p w14:paraId="754187BD" w14:textId="77777777" w:rsidR="003568C5" w:rsidRDefault="003568C5"/>
    <w:p w14:paraId="6E016128" w14:textId="77777777" w:rsidR="003568C5" w:rsidRDefault="003568C5"/>
  </w:footnote>
  <w:footnote w:type="continuationNotice" w:id="1">
    <w:p w14:paraId="04337B88" w14:textId="77777777" w:rsidR="003568C5" w:rsidRDefault="003568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C470A" w14:textId="77777777" w:rsidR="00A67A4F" w:rsidRDefault="00A67A4F" w:rsidP="00520772">
    <w:pPr>
      <w:pStyle w:val="Yltunniste"/>
      <w:ind w:left="1276"/>
    </w:pPr>
    <w:r>
      <w:rPr>
        <w:noProof/>
        <w:lang w:eastAsia="fi-FI"/>
      </w:rPr>
      <w:drawing>
        <wp:inline distT="0" distB="0" distL="0" distR="0" wp14:anchorId="6BB53055" wp14:editId="210C10E9">
          <wp:extent cx="2088000" cy="1044111"/>
          <wp:effectExtent l="0" t="0" r="0" b="0"/>
          <wp:docPr id="7"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88000" cy="1044111"/>
                  </a:xfrm>
                  <a:prstGeom prst="rect">
                    <a:avLst/>
                  </a:prstGeom>
                </pic:spPr>
              </pic:pic>
            </a:graphicData>
          </a:graphic>
        </wp:inline>
      </w:drawing>
    </w:r>
    <w:r>
      <w:rPr>
        <w:noProof/>
        <w:lang w:eastAsia="fi-FI"/>
      </w:rPr>
      <mc:AlternateContent>
        <mc:Choice Requires="wps">
          <w:drawing>
            <wp:anchor distT="0" distB="0" distL="114300" distR="114300" simplePos="0" relativeHeight="251658240" behindDoc="1" locked="0" layoutInCell="1" allowOverlap="1" wp14:anchorId="66F18100" wp14:editId="59EECC58">
              <wp:simplePos x="0" y="0"/>
              <wp:positionH relativeFrom="column">
                <wp:posOffset>0</wp:posOffset>
              </wp:positionH>
              <wp:positionV relativeFrom="paragraph">
                <wp:posOffset>1270</wp:posOffset>
              </wp:positionV>
              <wp:extent cx="342900" cy="9258300"/>
              <wp:effectExtent l="0" t="0" r="0" b="0"/>
              <wp:wrapNone/>
              <wp:docPr id="3" name="Suorakulmi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D004C"/>
                      </a:solidFill>
                      <a:ln>
                        <a:noFill/>
                      </a:ln>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w:pict>
            <v:rect id="Suorakulmio 4" style="position:absolute;margin-left:0;margin-top:.1pt;width:27pt;height:7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lt="&quot;&quot;" o:spid="_x0000_s1026" fillcolor="#0d004c" stroked="f" w14:anchorId="60496C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24865" w14:textId="77777777" w:rsidR="00BE7BF8" w:rsidRDefault="00BE7BF8">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0765798"/>
      <w:docPartObj>
        <w:docPartGallery w:val="Page Numbers (Top of Page)"/>
        <w:docPartUnique/>
      </w:docPartObj>
    </w:sdtPr>
    <w:sdtEndPr/>
    <w:sdtContent>
      <w:p w14:paraId="209305C9" w14:textId="77777777" w:rsidR="000860CA" w:rsidRDefault="000860CA">
        <w:pPr>
          <w:pStyle w:val="Yltunniste"/>
          <w:jc w:val="right"/>
        </w:pPr>
        <w:r>
          <w:fldChar w:fldCharType="begin"/>
        </w:r>
        <w:r>
          <w:instrText>PAGE   \* MERGEFORMAT</w:instrText>
        </w:r>
        <w:r>
          <w:fldChar w:fldCharType="separate"/>
        </w:r>
        <w:r>
          <w:t>2</w:t>
        </w:r>
        <w:r>
          <w:fldChar w:fldCharType="end"/>
        </w:r>
      </w:p>
    </w:sdtContent>
  </w:sdt>
  <w:p w14:paraId="4351C690" w14:textId="77777777" w:rsidR="00BE7BF8" w:rsidRDefault="00BE7BF8">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C9B13" w14:textId="77777777" w:rsidR="00A67A4F" w:rsidRDefault="00850832" w:rsidP="00A764D6">
    <w:pPr>
      <w:pStyle w:val="Yltunniste"/>
      <w:jc w:val="right"/>
    </w:pPr>
    <w:sdt>
      <w:sdtPr>
        <w:id w:val="1375190810"/>
        <w:docPartObj>
          <w:docPartGallery w:val="Page Numbers (Top of Page)"/>
          <w:docPartUnique/>
        </w:docPartObj>
      </w:sdtPr>
      <w:sdtEndPr/>
      <w:sdtContent>
        <w:r w:rsidR="00A67A4F">
          <w:fldChar w:fldCharType="begin"/>
        </w:r>
        <w:r w:rsidR="00A67A4F">
          <w:instrText>PAGE   \* MERGEFORMAT</w:instrText>
        </w:r>
        <w:r w:rsidR="00A67A4F">
          <w:fldChar w:fldCharType="separate"/>
        </w:r>
        <w:r w:rsidR="00A67A4F">
          <w:rPr>
            <w:noProof/>
          </w:rPr>
          <w:t>1</w:t>
        </w:r>
        <w:r w:rsidR="00A67A4F">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D77EF" w14:textId="77777777" w:rsidR="00BE7BF8" w:rsidRDefault="00BE7BF8">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8561557"/>
      <w:docPartObj>
        <w:docPartGallery w:val="Page Numbers (Top of Page)"/>
        <w:docPartUnique/>
      </w:docPartObj>
    </w:sdtPr>
    <w:sdtEndPr/>
    <w:sdtContent>
      <w:p w14:paraId="6850D8AD" w14:textId="77777777" w:rsidR="000860CA" w:rsidRDefault="000860CA">
        <w:pPr>
          <w:pStyle w:val="Yltunniste"/>
          <w:jc w:val="right"/>
        </w:pPr>
        <w:r>
          <w:fldChar w:fldCharType="begin"/>
        </w:r>
        <w:r>
          <w:instrText>PAGE   \* MERGEFORMAT</w:instrText>
        </w:r>
        <w:r>
          <w:fldChar w:fldCharType="separate"/>
        </w:r>
        <w:r>
          <w:t>2</w:t>
        </w:r>
        <w:r>
          <w:fldChar w:fldCharType="end"/>
        </w:r>
      </w:p>
    </w:sdtContent>
  </w:sdt>
  <w:p w14:paraId="0095602F" w14:textId="77777777" w:rsidR="00BE7BF8" w:rsidRDefault="00BE7BF8">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D9A31" w14:textId="77777777" w:rsidR="00A67A4F" w:rsidRDefault="00A67A4F" w:rsidP="00A764D6">
    <w:pPr>
      <w:pStyle w:val="Yltunniste"/>
      <w:jc w:val="right"/>
    </w:pPr>
  </w:p>
  <w:sdt>
    <w:sdtPr>
      <w:id w:val="2077011834"/>
      <w:docPartObj>
        <w:docPartGallery w:val="Page Numbers (Top of Page)"/>
        <w:docPartUnique/>
      </w:docPartObj>
    </w:sdtPr>
    <w:sdtEndPr/>
    <w:sdtContent>
      <w:p w14:paraId="1F610B37" w14:textId="77777777" w:rsidR="00A67A4F" w:rsidRDefault="00A67A4F" w:rsidP="00A764D6">
        <w:pPr>
          <w:pStyle w:val="Yltunniste"/>
          <w:jc w:val="right"/>
        </w:pPr>
        <w:r>
          <w:fldChar w:fldCharType="begin"/>
        </w:r>
        <w:r>
          <w:instrText>PAGE   \* MERGEFORMAT</w:instrText>
        </w:r>
        <w:r>
          <w:fldChar w:fldCharType="separate"/>
        </w:r>
        <w:r>
          <w:rPr>
            <w:noProof/>
          </w:rPr>
          <w:t>16</w:t>
        </w:r>
        <w:r>
          <w:fldChar w:fldCharType="end"/>
        </w:r>
      </w:p>
    </w:sdtContent>
  </w:sdt>
  <w:p w14:paraId="68F80668" w14:textId="77777777" w:rsidR="00A67A4F" w:rsidRDefault="00A67A4F"/>
  <w:p w14:paraId="0E1AC449" w14:textId="77777777" w:rsidR="00A67A4F" w:rsidRDefault="00A67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hybridMultilevel"/>
    <w:tmpl w:val="F384D862"/>
    <w:lvl w:ilvl="0" w:tplc="CDDE3AC4">
      <w:start w:val="1"/>
      <w:numFmt w:val="decimal"/>
      <w:pStyle w:val="Numeroituluettelo4"/>
      <w:lvlText w:val="%1."/>
      <w:lvlJc w:val="left"/>
      <w:pPr>
        <w:tabs>
          <w:tab w:val="num" w:pos="1209"/>
        </w:tabs>
        <w:ind w:left="1209" w:hanging="360"/>
      </w:pPr>
    </w:lvl>
    <w:lvl w:ilvl="1" w:tplc="BB1EDD20">
      <w:numFmt w:val="decimal"/>
      <w:lvlText w:val=""/>
      <w:lvlJc w:val="left"/>
    </w:lvl>
    <w:lvl w:ilvl="2" w:tplc="A7107B4E">
      <w:numFmt w:val="decimal"/>
      <w:lvlText w:val=""/>
      <w:lvlJc w:val="left"/>
    </w:lvl>
    <w:lvl w:ilvl="3" w:tplc="C6FC4584">
      <w:numFmt w:val="decimal"/>
      <w:lvlText w:val=""/>
      <w:lvlJc w:val="left"/>
    </w:lvl>
    <w:lvl w:ilvl="4" w:tplc="6482470E">
      <w:numFmt w:val="decimal"/>
      <w:lvlText w:val=""/>
      <w:lvlJc w:val="left"/>
    </w:lvl>
    <w:lvl w:ilvl="5" w:tplc="5948AD16">
      <w:numFmt w:val="decimal"/>
      <w:lvlText w:val=""/>
      <w:lvlJc w:val="left"/>
    </w:lvl>
    <w:lvl w:ilvl="6" w:tplc="9E22FE82">
      <w:numFmt w:val="decimal"/>
      <w:lvlText w:val=""/>
      <w:lvlJc w:val="left"/>
    </w:lvl>
    <w:lvl w:ilvl="7" w:tplc="5B869EC4">
      <w:numFmt w:val="decimal"/>
      <w:lvlText w:val=""/>
      <w:lvlJc w:val="left"/>
    </w:lvl>
    <w:lvl w:ilvl="8" w:tplc="4B8CD150">
      <w:numFmt w:val="decimal"/>
      <w:lvlText w:val=""/>
      <w:lvlJc w:val="left"/>
    </w:lvl>
  </w:abstractNum>
  <w:abstractNum w:abstractNumId="1" w15:restartNumberingAfterBreak="0">
    <w:nsid w:val="FFFFFF81"/>
    <w:multiLevelType w:val="hybridMultilevel"/>
    <w:tmpl w:val="5A1A06A0"/>
    <w:lvl w:ilvl="0" w:tplc="87B83FC8">
      <w:start w:val="1"/>
      <w:numFmt w:val="bullet"/>
      <w:pStyle w:val="Merkittyluettelo4"/>
      <w:lvlText w:val=""/>
      <w:lvlJc w:val="left"/>
      <w:pPr>
        <w:tabs>
          <w:tab w:val="num" w:pos="1209"/>
        </w:tabs>
        <w:ind w:left="1209" w:hanging="360"/>
      </w:pPr>
      <w:rPr>
        <w:rFonts w:ascii="Symbol" w:hAnsi="Symbol" w:hint="default"/>
      </w:rPr>
    </w:lvl>
    <w:lvl w:ilvl="1" w:tplc="37AAC574">
      <w:numFmt w:val="decimal"/>
      <w:lvlText w:val=""/>
      <w:lvlJc w:val="left"/>
    </w:lvl>
    <w:lvl w:ilvl="2" w:tplc="A4C6B314">
      <w:numFmt w:val="decimal"/>
      <w:lvlText w:val=""/>
      <w:lvlJc w:val="left"/>
    </w:lvl>
    <w:lvl w:ilvl="3" w:tplc="BCFC826A">
      <w:numFmt w:val="decimal"/>
      <w:lvlText w:val=""/>
      <w:lvlJc w:val="left"/>
    </w:lvl>
    <w:lvl w:ilvl="4" w:tplc="90BE5926">
      <w:numFmt w:val="decimal"/>
      <w:lvlText w:val=""/>
      <w:lvlJc w:val="left"/>
    </w:lvl>
    <w:lvl w:ilvl="5" w:tplc="92F8DFC6">
      <w:numFmt w:val="decimal"/>
      <w:lvlText w:val=""/>
      <w:lvlJc w:val="left"/>
    </w:lvl>
    <w:lvl w:ilvl="6" w:tplc="5A48FEA4">
      <w:numFmt w:val="decimal"/>
      <w:lvlText w:val=""/>
      <w:lvlJc w:val="left"/>
    </w:lvl>
    <w:lvl w:ilvl="7" w:tplc="5ED6A95E">
      <w:numFmt w:val="decimal"/>
      <w:lvlText w:val=""/>
      <w:lvlJc w:val="left"/>
    </w:lvl>
    <w:lvl w:ilvl="8" w:tplc="06C64FC0">
      <w:numFmt w:val="decimal"/>
      <w:lvlText w:val=""/>
      <w:lvlJc w:val="left"/>
    </w:lvl>
  </w:abstractNum>
  <w:abstractNum w:abstractNumId="2" w15:restartNumberingAfterBreak="0">
    <w:nsid w:val="FFFFFF89"/>
    <w:multiLevelType w:val="hybridMultilevel"/>
    <w:tmpl w:val="2B224620"/>
    <w:lvl w:ilvl="0" w:tplc="DEF01E98">
      <w:start w:val="1"/>
      <w:numFmt w:val="bullet"/>
      <w:pStyle w:val="Merkittyluettelo"/>
      <w:lvlText w:val=""/>
      <w:lvlJc w:val="left"/>
      <w:pPr>
        <w:tabs>
          <w:tab w:val="num" w:pos="360"/>
        </w:tabs>
        <w:ind w:left="360" w:hanging="360"/>
      </w:pPr>
      <w:rPr>
        <w:rFonts w:ascii="Symbol" w:hAnsi="Symbol" w:hint="default"/>
      </w:rPr>
    </w:lvl>
    <w:lvl w:ilvl="1" w:tplc="1F86A216">
      <w:numFmt w:val="decimal"/>
      <w:lvlText w:val=""/>
      <w:lvlJc w:val="left"/>
    </w:lvl>
    <w:lvl w:ilvl="2" w:tplc="8CE49EFC">
      <w:numFmt w:val="decimal"/>
      <w:lvlText w:val=""/>
      <w:lvlJc w:val="left"/>
    </w:lvl>
    <w:lvl w:ilvl="3" w:tplc="D9A40098">
      <w:numFmt w:val="decimal"/>
      <w:lvlText w:val=""/>
      <w:lvlJc w:val="left"/>
    </w:lvl>
    <w:lvl w:ilvl="4" w:tplc="232A8422">
      <w:numFmt w:val="decimal"/>
      <w:lvlText w:val=""/>
      <w:lvlJc w:val="left"/>
    </w:lvl>
    <w:lvl w:ilvl="5" w:tplc="9D82F900">
      <w:numFmt w:val="decimal"/>
      <w:lvlText w:val=""/>
      <w:lvlJc w:val="left"/>
    </w:lvl>
    <w:lvl w:ilvl="6" w:tplc="3208D784">
      <w:numFmt w:val="decimal"/>
      <w:lvlText w:val=""/>
      <w:lvlJc w:val="left"/>
    </w:lvl>
    <w:lvl w:ilvl="7" w:tplc="7B5E5358">
      <w:numFmt w:val="decimal"/>
      <w:lvlText w:val=""/>
      <w:lvlJc w:val="left"/>
    </w:lvl>
    <w:lvl w:ilvl="8" w:tplc="A6825CB8">
      <w:numFmt w:val="decimal"/>
      <w:lvlText w:val=""/>
      <w:lvlJc w:val="left"/>
    </w:lvl>
  </w:abstractNum>
  <w:abstractNum w:abstractNumId="3" w15:restartNumberingAfterBreak="0">
    <w:nsid w:val="05584B74"/>
    <w:multiLevelType w:val="hybridMultilevel"/>
    <w:tmpl w:val="FFFFFFFF"/>
    <w:lvl w:ilvl="0" w:tplc="7E0645DC">
      <w:start w:val="1"/>
      <w:numFmt w:val="bullet"/>
      <w:lvlText w:val=""/>
      <w:lvlJc w:val="left"/>
      <w:pPr>
        <w:ind w:left="1080" w:hanging="360"/>
      </w:pPr>
      <w:rPr>
        <w:rFonts w:ascii="Symbol" w:hAnsi="Symbol" w:hint="default"/>
      </w:rPr>
    </w:lvl>
    <w:lvl w:ilvl="1" w:tplc="6A6A0234">
      <w:start w:val="1"/>
      <w:numFmt w:val="bullet"/>
      <w:lvlText w:val="o"/>
      <w:lvlJc w:val="left"/>
      <w:pPr>
        <w:ind w:left="1800" w:hanging="360"/>
      </w:pPr>
      <w:rPr>
        <w:rFonts w:ascii="Courier New" w:hAnsi="Courier New" w:hint="default"/>
      </w:rPr>
    </w:lvl>
    <w:lvl w:ilvl="2" w:tplc="06228DAE">
      <w:start w:val="1"/>
      <w:numFmt w:val="bullet"/>
      <w:lvlText w:val=""/>
      <w:lvlJc w:val="left"/>
      <w:pPr>
        <w:ind w:left="2520" w:hanging="360"/>
      </w:pPr>
      <w:rPr>
        <w:rFonts w:ascii="Wingdings" w:hAnsi="Wingdings" w:hint="default"/>
      </w:rPr>
    </w:lvl>
    <w:lvl w:ilvl="3" w:tplc="E076B5BE">
      <w:start w:val="1"/>
      <w:numFmt w:val="bullet"/>
      <w:lvlText w:val=""/>
      <w:lvlJc w:val="left"/>
      <w:pPr>
        <w:ind w:left="3240" w:hanging="360"/>
      </w:pPr>
      <w:rPr>
        <w:rFonts w:ascii="Symbol" w:hAnsi="Symbol" w:hint="default"/>
      </w:rPr>
    </w:lvl>
    <w:lvl w:ilvl="4" w:tplc="F2DA2F62">
      <w:start w:val="1"/>
      <w:numFmt w:val="bullet"/>
      <w:lvlText w:val="o"/>
      <w:lvlJc w:val="left"/>
      <w:pPr>
        <w:ind w:left="3960" w:hanging="360"/>
      </w:pPr>
      <w:rPr>
        <w:rFonts w:ascii="Courier New" w:hAnsi="Courier New" w:hint="default"/>
      </w:rPr>
    </w:lvl>
    <w:lvl w:ilvl="5" w:tplc="34AC137A">
      <w:start w:val="1"/>
      <w:numFmt w:val="bullet"/>
      <w:lvlText w:val=""/>
      <w:lvlJc w:val="left"/>
      <w:pPr>
        <w:ind w:left="4680" w:hanging="360"/>
      </w:pPr>
      <w:rPr>
        <w:rFonts w:ascii="Wingdings" w:hAnsi="Wingdings" w:hint="default"/>
      </w:rPr>
    </w:lvl>
    <w:lvl w:ilvl="6" w:tplc="9D44B0DC">
      <w:start w:val="1"/>
      <w:numFmt w:val="bullet"/>
      <w:lvlText w:val=""/>
      <w:lvlJc w:val="left"/>
      <w:pPr>
        <w:ind w:left="5400" w:hanging="360"/>
      </w:pPr>
      <w:rPr>
        <w:rFonts w:ascii="Symbol" w:hAnsi="Symbol" w:hint="default"/>
      </w:rPr>
    </w:lvl>
    <w:lvl w:ilvl="7" w:tplc="8FEE2512">
      <w:start w:val="1"/>
      <w:numFmt w:val="bullet"/>
      <w:lvlText w:val="o"/>
      <w:lvlJc w:val="left"/>
      <w:pPr>
        <w:ind w:left="6120" w:hanging="360"/>
      </w:pPr>
      <w:rPr>
        <w:rFonts w:ascii="Courier New" w:hAnsi="Courier New" w:hint="default"/>
      </w:rPr>
    </w:lvl>
    <w:lvl w:ilvl="8" w:tplc="6E2AC18A">
      <w:start w:val="1"/>
      <w:numFmt w:val="bullet"/>
      <w:lvlText w:val=""/>
      <w:lvlJc w:val="left"/>
      <w:pPr>
        <w:ind w:left="6840" w:hanging="360"/>
      </w:pPr>
      <w:rPr>
        <w:rFonts w:ascii="Wingdings" w:hAnsi="Wingdings" w:hint="default"/>
      </w:rPr>
    </w:lvl>
  </w:abstractNum>
  <w:abstractNum w:abstractNumId="4" w15:restartNumberingAfterBreak="0">
    <w:nsid w:val="07D7C333"/>
    <w:multiLevelType w:val="hybridMultilevel"/>
    <w:tmpl w:val="50A66F0C"/>
    <w:lvl w:ilvl="0" w:tplc="81F4FE74">
      <w:start w:val="1"/>
      <w:numFmt w:val="decimal"/>
      <w:lvlText w:val="%1."/>
      <w:lvlJc w:val="left"/>
      <w:pPr>
        <w:ind w:left="720" w:hanging="360"/>
      </w:pPr>
    </w:lvl>
    <w:lvl w:ilvl="1" w:tplc="2D2C6E7A">
      <w:start w:val="1"/>
      <w:numFmt w:val="bullet"/>
      <w:lvlText w:val=""/>
      <w:lvlJc w:val="left"/>
      <w:pPr>
        <w:ind w:left="1440" w:hanging="360"/>
      </w:pPr>
      <w:rPr>
        <w:rFonts w:ascii="Symbol" w:hAnsi="Symbol" w:hint="default"/>
      </w:rPr>
    </w:lvl>
    <w:lvl w:ilvl="2" w:tplc="C32AA0F2">
      <w:start w:val="1"/>
      <w:numFmt w:val="lowerRoman"/>
      <w:lvlText w:val="%3."/>
      <w:lvlJc w:val="right"/>
      <w:pPr>
        <w:ind w:left="2160" w:hanging="180"/>
      </w:pPr>
    </w:lvl>
    <w:lvl w:ilvl="3" w:tplc="10C835E4">
      <w:start w:val="1"/>
      <w:numFmt w:val="decimal"/>
      <w:lvlText w:val="%4."/>
      <w:lvlJc w:val="left"/>
      <w:pPr>
        <w:ind w:left="2880" w:hanging="360"/>
      </w:pPr>
    </w:lvl>
    <w:lvl w:ilvl="4" w:tplc="C1E62DFA">
      <w:start w:val="1"/>
      <w:numFmt w:val="lowerLetter"/>
      <w:lvlText w:val="%5."/>
      <w:lvlJc w:val="left"/>
      <w:pPr>
        <w:ind w:left="3600" w:hanging="360"/>
      </w:pPr>
    </w:lvl>
    <w:lvl w:ilvl="5" w:tplc="5128E238">
      <w:start w:val="1"/>
      <w:numFmt w:val="lowerRoman"/>
      <w:lvlText w:val="%6."/>
      <w:lvlJc w:val="right"/>
      <w:pPr>
        <w:ind w:left="4320" w:hanging="180"/>
      </w:pPr>
    </w:lvl>
    <w:lvl w:ilvl="6" w:tplc="FD52D5D6">
      <w:start w:val="1"/>
      <w:numFmt w:val="decimal"/>
      <w:lvlText w:val="%7."/>
      <w:lvlJc w:val="left"/>
      <w:pPr>
        <w:ind w:left="5040" w:hanging="360"/>
      </w:pPr>
    </w:lvl>
    <w:lvl w:ilvl="7" w:tplc="F1EEB78A">
      <w:start w:val="1"/>
      <w:numFmt w:val="lowerLetter"/>
      <w:lvlText w:val="%8."/>
      <w:lvlJc w:val="left"/>
      <w:pPr>
        <w:ind w:left="5760" w:hanging="360"/>
      </w:pPr>
    </w:lvl>
    <w:lvl w:ilvl="8" w:tplc="99C0D1D6">
      <w:start w:val="1"/>
      <w:numFmt w:val="lowerRoman"/>
      <w:lvlText w:val="%9."/>
      <w:lvlJc w:val="right"/>
      <w:pPr>
        <w:ind w:left="6480" w:hanging="180"/>
      </w:pPr>
    </w:lvl>
  </w:abstractNum>
  <w:abstractNum w:abstractNumId="5" w15:restartNumberingAfterBreak="0">
    <w:nsid w:val="0B8AA6EC"/>
    <w:multiLevelType w:val="hybridMultilevel"/>
    <w:tmpl w:val="F822C30C"/>
    <w:lvl w:ilvl="0" w:tplc="1EF29416">
      <w:start w:val="1"/>
      <w:numFmt w:val="decimal"/>
      <w:lvlText w:val="%1."/>
      <w:lvlJc w:val="left"/>
      <w:pPr>
        <w:ind w:left="720" w:hanging="360"/>
      </w:pPr>
    </w:lvl>
    <w:lvl w:ilvl="1" w:tplc="B47EC83E">
      <w:start w:val="1"/>
      <w:numFmt w:val="lowerLetter"/>
      <w:lvlText w:val="%2."/>
      <w:lvlJc w:val="left"/>
      <w:pPr>
        <w:ind w:left="1440" w:hanging="360"/>
      </w:pPr>
    </w:lvl>
    <w:lvl w:ilvl="2" w:tplc="A3C0AEA6">
      <w:start w:val="1"/>
      <w:numFmt w:val="lowerRoman"/>
      <w:lvlText w:val="%3."/>
      <w:lvlJc w:val="right"/>
      <w:pPr>
        <w:ind w:left="2160" w:hanging="180"/>
      </w:pPr>
    </w:lvl>
    <w:lvl w:ilvl="3" w:tplc="CA5850DA">
      <w:start w:val="1"/>
      <w:numFmt w:val="decimal"/>
      <w:lvlText w:val="%4."/>
      <w:lvlJc w:val="left"/>
      <w:pPr>
        <w:ind w:left="2880" w:hanging="360"/>
      </w:pPr>
    </w:lvl>
    <w:lvl w:ilvl="4" w:tplc="2A2C3518">
      <w:start w:val="1"/>
      <w:numFmt w:val="lowerLetter"/>
      <w:lvlText w:val="%5."/>
      <w:lvlJc w:val="left"/>
      <w:pPr>
        <w:ind w:left="3600" w:hanging="360"/>
      </w:pPr>
    </w:lvl>
    <w:lvl w:ilvl="5" w:tplc="38D21B8A">
      <w:start w:val="1"/>
      <w:numFmt w:val="lowerRoman"/>
      <w:lvlText w:val="%6."/>
      <w:lvlJc w:val="right"/>
      <w:pPr>
        <w:ind w:left="4320" w:hanging="180"/>
      </w:pPr>
    </w:lvl>
    <w:lvl w:ilvl="6" w:tplc="F57C2A5E">
      <w:start w:val="1"/>
      <w:numFmt w:val="decimal"/>
      <w:lvlText w:val="%7."/>
      <w:lvlJc w:val="left"/>
      <w:pPr>
        <w:ind w:left="5040" w:hanging="360"/>
      </w:pPr>
    </w:lvl>
    <w:lvl w:ilvl="7" w:tplc="B8AC36D4">
      <w:start w:val="1"/>
      <w:numFmt w:val="lowerLetter"/>
      <w:lvlText w:val="%8."/>
      <w:lvlJc w:val="left"/>
      <w:pPr>
        <w:ind w:left="5760" w:hanging="360"/>
      </w:pPr>
    </w:lvl>
    <w:lvl w:ilvl="8" w:tplc="AC281D72">
      <w:start w:val="1"/>
      <w:numFmt w:val="lowerRoman"/>
      <w:lvlText w:val="%9."/>
      <w:lvlJc w:val="right"/>
      <w:pPr>
        <w:ind w:left="6480" w:hanging="180"/>
      </w:pPr>
    </w:lvl>
  </w:abstractNum>
  <w:abstractNum w:abstractNumId="6" w15:restartNumberingAfterBreak="0">
    <w:nsid w:val="18E8F916"/>
    <w:multiLevelType w:val="hybridMultilevel"/>
    <w:tmpl w:val="7D940DA2"/>
    <w:lvl w:ilvl="0" w:tplc="772E90D4">
      <w:start w:val="1"/>
      <w:numFmt w:val="bullet"/>
      <w:lvlText w:val=""/>
      <w:lvlJc w:val="left"/>
      <w:pPr>
        <w:ind w:left="720" w:hanging="360"/>
      </w:pPr>
      <w:rPr>
        <w:rFonts w:ascii="Symbol" w:hAnsi="Symbol" w:hint="default"/>
      </w:rPr>
    </w:lvl>
    <w:lvl w:ilvl="1" w:tplc="A732BEFE">
      <w:start w:val="1"/>
      <w:numFmt w:val="bullet"/>
      <w:lvlText w:val="o"/>
      <w:lvlJc w:val="left"/>
      <w:pPr>
        <w:ind w:left="1440" w:hanging="360"/>
      </w:pPr>
      <w:rPr>
        <w:rFonts w:ascii="Courier New" w:hAnsi="Courier New" w:hint="default"/>
      </w:rPr>
    </w:lvl>
    <w:lvl w:ilvl="2" w:tplc="8FC62980">
      <w:start w:val="1"/>
      <w:numFmt w:val="bullet"/>
      <w:lvlText w:val=""/>
      <w:lvlJc w:val="left"/>
      <w:pPr>
        <w:ind w:left="2160" w:hanging="360"/>
      </w:pPr>
      <w:rPr>
        <w:rFonts w:ascii="Wingdings" w:hAnsi="Wingdings" w:hint="default"/>
      </w:rPr>
    </w:lvl>
    <w:lvl w:ilvl="3" w:tplc="60B21004">
      <w:start w:val="1"/>
      <w:numFmt w:val="bullet"/>
      <w:lvlText w:val=""/>
      <w:lvlJc w:val="left"/>
      <w:pPr>
        <w:ind w:left="2880" w:hanging="360"/>
      </w:pPr>
      <w:rPr>
        <w:rFonts w:ascii="Symbol" w:hAnsi="Symbol" w:hint="default"/>
      </w:rPr>
    </w:lvl>
    <w:lvl w:ilvl="4" w:tplc="B9162BD6">
      <w:start w:val="1"/>
      <w:numFmt w:val="bullet"/>
      <w:lvlText w:val="o"/>
      <w:lvlJc w:val="left"/>
      <w:pPr>
        <w:ind w:left="3600" w:hanging="360"/>
      </w:pPr>
      <w:rPr>
        <w:rFonts w:ascii="Courier New" w:hAnsi="Courier New" w:hint="default"/>
      </w:rPr>
    </w:lvl>
    <w:lvl w:ilvl="5" w:tplc="1B503C6E">
      <w:start w:val="1"/>
      <w:numFmt w:val="bullet"/>
      <w:lvlText w:val=""/>
      <w:lvlJc w:val="left"/>
      <w:pPr>
        <w:ind w:left="4320" w:hanging="360"/>
      </w:pPr>
      <w:rPr>
        <w:rFonts w:ascii="Wingdings" w:hAnsi="Wingdings" w:hint="default"/>
      </w:rPr>
    </w:lvl>
    <w:lvl w:ilvl="6" w:tplc="A5C4C92A">
      <w:start w:val="1"/>
      <w:numFmt w:val="bullet"/>
      <w:lvlText w:val=""/>
      <w:lvlJc w:val="left"/>
      <w:pPr>
        <w:ind w:left="5040" w:hanging="360"/>
      </w:pPr>
      <w:rPr>
        <w:rFonts w:ascii="Symbol" w:hAnsi="Symbol" w:hint="default"/>
      </w:rPr>
    </w:lvl>
    <w:lvl w:ilvl="7" w:tplc="EDF6A664">
      <w:start w:val="1"/>
      <w:numFmt w:val="bullet"/>
      <w:lvlText w:val="o"/>
      <w:lvlJc w:val="left"/>
      <w:pPr>
        <w:ind w:left="5760" w:hanging="360"/>
      </w:pPr>
      <w:rPr>
        <w:rFonts w:ascii="Courier New" w:hAnsi="Courier New" w:hint="default"/>
      </w:rPr>
    </w:lvl>
    <w:lvl w:ilvl="8" w:tplc="C904325A">
      <w:start w:val="1"/>
      <w:numFmt w:val="bullet"/>
      <w:lvlText w:val=""/>
      <w:lvlJc w:val="left"/>
      <w:pPr>
        <w:ind w:left="6480" w:hanging="360"/>
      </w:pPr>
      <w:rPr>
        <w:rFonts w:ascii="Wingdings" w:hAnsi="Wingdings" w:hint="default"/>
      </w:rPr>
    </w:lvl>
  </w:abstractNum>
  <w:abstractNum w:abstractNumId="7" w15:restartNumberingAfterBreak="0">
    <w:nsid w:val="1A75B917"/>
    <w:multiLevelType w:val="hybridMultilevel"/>
    <w:tmpl w:val="FFFFFFFF"/>
    <w:lvl w:ilvl="0" w:tplc="95461B2A">
      <w:start w:val="1"/>
      <w:numFmt w:val="bullet"/>
      <w:lvlText w:val=""/>
      <w:lvlJc w:val="left"/>
      <w:pPr>
        <w:ind w:left="720" w:hanging="360"/>
      </w:pPr>
      <w:rPr>
        <w:rFonts w:ascii="Symbol" w:hAnsi="Symbol" w:hint="default"/>
      </w:rPr>
    </w:lvl>
    <w:lvl w:ilvl="1" w:tplc="72BCFBA4">
      <w:start w:val="1"/>
      <w:numFmt w:val="bullet"/>
      <w:lvlText w:val="o"/>
      <w:lvlJc w:val="left"/>
      <w:pPr>
        <w:ind w:left="1440" w:hanging="360"/>
      </w:pPr>
      <w:rPr>
        <w:rFonts w:ascii="Courier New" w:hAnsi="Courier New" w:hint="default"/>
      </w:rPr>
    </w:lvl>
    <w:lvl w:ilvl="2" w:tplc="5C14CA42">
      <w:start w:val="1"/>
      <w:numFmt w:val="bullet"/>
      <w:lvlText w:val=""/>
      <w:lvlJc w:val="left"/>
      <w:pPr>
        <w:ind w:left="2160" w:hanging="360"/>
      </w:pPr>
      <w:rPr>
        <w:rFonts w:ascii="Wingdings" w:hAnsi="Wingdings" w:hint="default"/>
      </w:rPr>
    </w:lvl>
    <w:lvl w:ilvl="3" w:tplc="00C2838A">
      <w:start w:val="1"/>
      <w:numFmt w:val="bullet"/>
      <w:lvlText w:val=""/>
      <w:lvlJc w:val="left"/>
      <w:pPr>
        <w:ind w:left="2880" w:hanging="360"/>
      </w:pPr>
      <w:rPr>
        <w:rFonts w:ascii="Symbol" w:hAnsi="Symbol" w:hint="default"/>
      </w:rPr>
    </w:lvl>
    <w:lvl w:ilvl="4" w:tplc="E17E1FBC">
      <w:start w:val="1"/>
      <w:numFmt w:val="bullet"/>
      <w:lvlText w:val="o"/>
      <w:lvlJc w:val="left"/>
      <w:pPr>
        <w:ind w:left="3600" w:hanging="360"/>
      </w:pPr>
      <w:rPr>
        <w:rFonts w:ascii="Courier New" w:hAnsi="Courier New" w:hint="default"/>
      </w:rPr>
    </w:lvl>
    <w:lvl w:ilvl="5" w:tplc="E354A230">
      <w:start w:val="1"/>
      <w:numFmt w:val="bullet"/>
      <w:lvlText w:val=""/>
      <w:lvlJc w:val="left"/>
      <w:pPr>
        <w:ind w:left="4320" w:hanging="360"/>
      </w:pPr>
      <w:rPr>
        <w:rFonts w:ascii="Wingdings" w:hAnsi="Wingdings" w:hint="default"/>
      </w:rPr>
    </w:lvl>
    <w:lvl w:ilvl="6" w:tplc="B62EA75E">
      <w:start w:val="1"/>
      <w:numFmt w:val="bullet"/>
      <w:lvlText w:val=""/>
      <w:lvlJc w:val="left"/>
      <w:pPr>
        <w:ind w:left="5040" w:hanging="360"/>
      </w:pPr>
      <w:rPr>
        <w:rFonts w:ascii="Symbol" w:hAnsi="Symbol" w:hint="default"/>
      </w:rPr>
    </w:lvl>
    <w:lvl w:ilvl="7" w:tplc="6B88A1A4">
      <w:start w:val="1"/>
      <w:numFmt w:val="bullet"/>
      <w:lvlText w:val="o"/>
      <w:lvlJc w:val="left"/>
      <w:pPr>
        <w:ind w:left="5760" w:hanging="360"/>
      </w:pPr>
      <w:rPr>
        <w:rFonts w:ascii="Courier New" w:hAnsi="Courier New" w:hint="default"/>
      </w:rPr>
    </w:lvl>
    <w:lvl w:ilvl="8" w:tplc="A110779C">
      <w:start w:val="1"/>
      <w:numFmt w:val="bullet"/>
      <w:lvlText w:val=""/>
      <w:lvlJc w:val="left"/>
      <w:pPr>
        <w:ind w:left="6480" w:hanging="360"/>
      </w:pPr>
      <w:rPr>
        <w:rFonts w:ascii="Wingdings" w:hAnsi="Wingdings" w:hint="default"/>
      </w:rPr>
    </w:lvl>
  </w:abstractNum>
  <w:abstractNum w:abstractNumId="8" w15:restartNumberingAfterBreak="0">
    <w:nsid w:val="1D377106"/>
    <w:multiLevelType w:val="hybridMultilevel"/>
    <w:tmpl w:val="FFFABDD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13B7C3E"/>
    <w:multiLevelType w:val="hybridMultilevel"/>
    <w:tmpl w:val="4BFEC11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26F8DAF"/>
    <w:multiLevelType w:val="multilevel"/>
    <w:tmpl w:val="B952F0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911C18A"/>
    <w:multiLevelType w:val="hybridMultilevel"/>
    <w:tmpl w:val="700E5C44"/>
    <w:lvl w:ilvl="0" w:tplc="31C6DC8A">
      <w:start w:val="1"/>
      <w:numFmt w:val="lowerLetter"/>
      <w:lvlText w:val="%1."/>
      <w:lvlJc w:val="left"/>
      <w:pPr>
        <w:ind w:left="720" w:hanging="360"/>
      </w:pPr>
    </w:lvl>
    <w:lvl w:ilvl="1" w:tplc="27B01542">
      <w:start w:val="1"/>
      <w:numFmt w:val="lowerLetter"/>
      <w:lvlText w:val="%2."/>
      <w:lvlJc w:val="left"/>
      <w:pPr>
        <w:ind w:left="1440" w:hanging="360"/>
      </w:pPr>
    </w:lvl>
    <w:lvl w:ilvl="2" w:tplc="DBD4086E">
      <w:start w:val="1"/>
      <w:numFmt w:val="lowerRoman"/>
      <w:lvlText w:val="%3."/>
      <w:lvlJc w:val="right"/>
      <w:pPr>
        <w:ind w:left="2160" w:hanging="180"/>
      </w:pPr>
    </w:lvl>
    <w:lvl w:ilvl="3" w:tplc="E89C617C">
      <w:start w:val="1"/>
      <w:numFmt w:val="decimal"/>
      <w:lvlText w:val="%4."/>
      <w:lvlJc w:val="left"/>
      <w:pPr>
        <w:ind w:left="2880" w:hanging="360"/>
      </w:pPr>
    </w:lvl>
    <w:lvl w:ilvl="4" w:tplc="42E0EAD4">
      <w:start w:val="1"/>
      <w:numFmt w:val="lowerLetter"/>
      <w:lvlText w:val="%5."/>
      <w:lvlJc w:val="left"/>
      <w:pPr>
        <w:ind w:left="3600" w:hanging="360"/>
      </w:pPr>
    </w:lvl>
    <w:lvl w:ilvl="5" w:tplc="66A8CAEC">
      <w:start w:val="1"/>
      <w:numFmt w:val="lowerRoman"/>
      <w:lvlText w:val="%6."/>
      <w:lvlJc w:val="right"/>
      <w:pPr>
        <w:ind w:left="4320" w:hanging="180"/>
      </w:pPr>
    </w:lvl>
    <w:lvl w:ilvl="6" w:tplc="38C65FD6">
      <w:start w:val="1"/>
      <w:numFmt w:val="decimal"/>
      <w:lvlText w:val="%7."/>
      <w:lvlJc w:val="left"/>
      <w:pPr>
        <w:ind w:left="5040" w:hanging="360"/>
      </w:pPr>
    </w:lvl>
    <w:lvl w:ilvl="7" w:tplc="2F4E0D82">
      <w:start w:val="1"/>
      <w:numFmt w:val="lowerLetter"/>
      <w:lvlText w:val="%8."/>
      <w:lvlJc w:val="left"/>
      <w:pPr>
        <w:ind w:left="5760" w:hanging="360"/>
      </w:pPr>
    </w:lvl>
    <w:lvl w:ilvl="8" w:tplc="7AA21514">
      <w:start w:val="1"/>
      <w:numFmt w:val="lowerRoman"/>
      <w:lvlText w:val="%9."/>
      <w:lvlJc w:val="right"/>
      <w:pPr>
        <w:ind w:left="6480" w:hanging="180"/>
      </w:pPr>
    </w:lvl>
  </w:abstractNum>
  <w:abstractNum w:abstractNumId="12" w15:restartNumberingAfterBreak="0">
    <w:nsid w:val="30ADB77D"/>
    <w:multiLevelType w:val="hybridMultilevel"/>
    <w:tmpl w:val="A24840D0"/>
    <w:lvl w:ilvl="0" w:tplc="FA4A86D4">
      <w:start w:val="1"/>
      <w:numFmt w:val="decimal"/>
      <w:lvlText w:val="%1."/>
      <w:lvlJc w:val="left"/>
      <w:pPr>
        <w:ind w:left="720" w:hanging="360"/>
      </w:pPr>
    </w:lvl>
    <w:lvl w:ilvl="1" w:tplc="D610BD74">
      <w:start w:val="1"/>
      <w:numFmt w:val="lowerLetter"/>
      <w:lvlText w:val="%2."/>
      <w:lvlJc w:val="left"/>
      <w:pPr>
        <w:ind w:left="1440" w:hanging="360"/>
      </w:pPr>
    </w:lvl>
    <w:lvl w:ilvl="2" w:tplc="9F08636A">
      <w:start w:val="1"/>
      <w:numFmt w:val="lowerRoman"/>
      <w:lvlText w:val="%3."/>
      <w:lvlJc w:val="right"/>
      <w:pPr>
        <w:ind w:left="2160" w:hanging="180"/>
      </w:pPr>
    </w:lvl>
    <w:lvl w:ilvl="3" w:tplc="4C6A09DA">
      <w:start w:val="1"/>
      <w:numFmt w:val="decimal"/>
      <w:lvlText w:val="%4."/>
      <w:lvlJc w:val="left"/>
      <w:pPr>
        <w:ind w:left="2880" w:hanging="360"/>
      </w:pPr>
    </w:lvl>
    <w:lvl w:ilvl="4" w:tplc="74D4631C">
      <w:start w:val="1"/>
      <w:numFmt w:val="lowerLetter"/>
      <w:lvlText w:val="%5."/>
      <w:lvlJc w:val="left"/>
      <w:pPr>
        <w:ind w:left="3600" w:hanging="360"/>
      </w:pPr>
    </w:lvl>
    <w:lvl w:ilvl="5" w:tplc="A2A88102">
      <w:start w:val="1"/>
      <w:numFmt w:val="lowerRoman"/>
      <w:lvlText w:val="%6."/>
      <w:lvlJc w:val="right"/>
      <w:pPr>
        <w:ind w:left="4320" w:hanging="180"/>
      </w:pPr>
    </w:lvl>
    <w:lvl w:ilvl="6" w:tplc="8FE0041A">
      <w:start w:val="1"/>
      <w:numFmt w:val="decimal"/>
      <w:lvlText w:val="%7."/>
      <w:lvlJc w:val="left"/>
      <w:pPr>
        <w:ind w:left="5040" w:hanging="360"/>
      </w:pPr>
    </w:lvl>
    <w:lvl w:ilvl="7" w:tplc="9618B15E">
      <w:start w:val="1"/>
      <w:numFmt w:val="lowerLetter"/>
      <w:lvlText w:val="%8."/>
      <w:lvlJc w:val="left"/>
      <w:pPr>
        <w:ind w:left="5760" w:hanging="360"/>
      </w:pPr>
    </w:lvl>
    <w:lvl w:ilvl="8" w:tplc="D03E72E2">
      <w:start w:val="1"/>
      <w:numFmt w:val="lowerRoman"/>
      <w:lvlText w:val="%9."/>
      <w:lvlJc w:val="right"/>
      <w:pPr>
        <w:ind w:left="6480" w:hanging="180"/>
      </w:pPr>
    </w:lvl>
  </w:abstractNum>
  <w:abstractNum w:abstractNumId="13" w15:restartNumberingAfterBreak="0">
    <w:nsid w:val="320222BE"/>
    <w:multiLevelType w:val="multilevel"/>
    <w:tmpl w:val="5146731A"/>
    <w:lvl w:ilvl="0">
      <w:start w:val="1"/>
      <w:numFmt w:val="decimal"/>
      <w:pStyle w:val="Otsikko1"/>
      <w:lvlText w:val="%1"/>
      <w:lvlJc w:val="left"/>
      <w:pPr>
        <w:ind w:left="432" w:hanging="432"/>
      </w:pPr>
    </w:lvl>
    <w:lvl w:ilvl="1">
      <w:start w:val="1"/>
      <w:numFmt w:val="decimal"/>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4" w15:restartNumberingAfterBreak="0">
    <w:nsid w:val="350800E4"/>
    <w:multiLevelType w:val="hybridMultilevel"/>
    <w:tmpl w:val="8D5CA96C"/>
    <w:lvl w:ilvl="0" w:tplc="27BA992C">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3F9EEF12">
      <w:start w:val="1"/>
      <w:numFmt w:val="bullet"/>
      <w:lvlText w:val=""/>
      <w:lvlJc w:val="left"/>
      <w:pPr>
        <w:ind w:left="2160" w:hanging="360"/>
      </w:pPr>
      <w:rPr>
        <w:rFonts w:ascii="Wingdings" w:hAnsi="Wingdings" w:hint="default"/>
      </w:rPr>
    </w:lvl>
    <w:lvl w:ilvl="3" w:tplc="0F105362">
      <w:start w:val="1"/>
      <w:numFmt w:val="bullet"/>
      <w:lvlText w:val=""/>
      <w:lvlJc w:val="left"/>
      <w:pPr>
        <w:ind w:left="2880" w:hanging="360"/>
      </w:pPr>
      <w:rPr>
        <w:rFonts w:ascii="Symbol" w:hAnsi="Symbol" w:hint="default"/>
      </w:rPr>
    </w:lvl>
    <w:lvl w:ilvl="4" w:tplc="47BEACE4">
      <w:start w:val="1"/>
      <w:numFmt w:val="bullet"/>
      <w:lvlText w:val="o"/>
      <w:lvlJc w:val="left"/>
      <w:pPr>
        <w:ind w:left="3600" w:hanging="360"/>
      </w:pPr>
      <w:rPr>
        <w:rFonts w:ascii="Courier New" w:hAnsi="Courier New" w:hint="default"/>
      </w:rPr>
    </w:lvl>
    <w:lvl w:ilvl="5" w:tplc="1668F43E">
      <w:start w:val="1"/>
      <w:numFmt w:val="bullet"/>
      <w:lvlText w:val=""/>
      <w:lvlJc w:val="left"/>
      <w:pPr>
        <w:ind w:left="4320" w:hanging="360"/>
      </w:pPr>
      <w:rPr>
        <w:rFonts w:ascii="Wingdings" w:hAnsi="Wingdings" w:hint="default"/>
      </w:rPr>
    </w:lvl>
    <w:lvl w:ilvl="6" w:tplc="B56800AA">
      <w:start w:val="1"/>
      <w:numFmt w:val="bullet"/>
      <w:lvlText w:val=""/>
      <w:lvlJc w:val="left"/>
      <w:pPr>
        <w:ind w:left="5040" w:hanging="360"/>
      </w:pPr>
      <w:rPr>
        <w:rFonts w:ascii="Symbol" w:hAnsi="Symbol" w:hint="default"/>
      </w:rPr>
    </w:lvl>
    <w:lvl w:ilvl="7" w:tplc="FBB290D2">
      <w:start w:val="1"/>
      <w:numFmt w:val="bullet"/>
      <w:lvlText w:val="o"/>
      <w:lvlJc w:val="left"/>
      <w:pPr>
        <w:ind w:left="5760" w:hanging="360"/>
      </w:pPr>
      <w:rPr>
        <w:rFonts w:ascii="Courier New" w:hAnsi="Courier New" w:hint="default"/>
      </w:rPr>
    </w:lvl>
    <w:lvl w:ilvl="8" w:tplc="5616ECF2">
      <w:start w:val="1"/>
      <w:numFmt w:val="bullet"/>
      <w:lvlText w:val=""/>
      <w:lvlJc w:val="left"/>
      <w:pPr>
        <w:ind w:left="6480" w:hanging="360"/>
      </w:pPr>
      <w:rPr>
        <w:rFonts w:ascii="Wingdings" w:hAnsi="Wingdings" w:hint="default"/>
      </w:rPr>
    </w:lvl>
  </w:abstractNum>
  <w:abstractNum w:abstractNumId="15" w15:restartNumberingAfterBreak="0">
    <w:nsid w:val="4CFFBC57"/>
    <w:multiLevelType w:val="hybridMultilevel"/>
    <w:tmpl w:val="285CB7AC"/>
    <w:lvl w:ilvl="0" w:tplc="E09428E4">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65A85F7E">
      <w:start w:val="1"/>
      <w:numFmt w:val="bullet"/>
      <w:lvlText w:val=""/>
      <w:lvlJc w:val="left"/>
      <w:pPr>
        <w:ind w:left="2160" w:hanging="360"/>
      </w:pPr>
      <w:rPr>
        <w:rFonts w:ascii="Wingdings" w:hAnsi="Wingdings" w:hint="default"/>
      </w:rPr>
    </w:lvl>
    <w:lvl w:ilvl="3" w:tplc="CCB031E0">
      <w:start w:val="1"/>
      <w:numFmt w:val="bullet"/>
      <w:lvlText w:val=""/>
      <w:lvlJc w:val="left"/>
      <w:pPr>
        <w:ind w:left="2880" w:hanging="360"/>
      </w:pPr>
      <w:rPr>
        <w:rFonts w:ascii="Symbol" w:hAnsi="Symbol" w:hint="default"/>
      </w:rPr>
    </w:lvl>
    <w:lvl w:ilvl="4" w:tplc="E454FEFC">
      <w:start w:val="1"/>
      <w:numFmt w:val="bullet"/>
      <w:lvlText w:val="o"/>
      <w:lvlJc w:val="left"/>
      <w:pPr>
        <w:ind w:left="3600" w:hanging="360"/>
      </w:pPr>
      <w:rPr>
        <w:rFonts w:ascii="Courier New" w:hAnsi="Courier New" w:hint="default"/>
      </w:rPr>
    </w:lvl>
    <w:lvl w:ilvl="5" w:tplc="936883F4">
      <w:start w:val="1"/>
      <w:numFmt w:val="bullet"/>
      <w:lvlText w:val=""/>
      <w:lvlJc w:val="left"/>
      <w:pPr>
        <w:ind w:left="4320" w:hanging="360"/>
      </w:pPr>
      <w:rPr>
        <w:rFonts w:ascii="Wingdings" w:hAnsi="Wingdings" w:hint="default"/>
      </w:rPr>
    </w:lvl>
    <w:lvl w:ilvl="6" w:tplc="A24A93B8">
      <w:start w:val="1"/>
      <w:numFmt w:val="bullet"/>
      <w:lvlText w:val=""/>
      <w:lvlJc w:val="left"/>
      <w:pPr>
        <w:ind w:left="5040" w:hanging="360"/>
      </w:pPr>
      <w:rPr>
        <w:rFonts w:ascii="Symbol" w:hAnsi="Symbol" w:hint="default"/>
      </w:rPr>
    </w:lvl>
    <w:lvl w:ilvl="7" w:tplc="75AA9B9E">
      <w:start w:val="1"/>
      <w:numFmt w:val="bullet"/>
      <w:lvlText w:val="o"/>
      <w:lvlJc w:val="left"/>
      <w:pPr>
        <w:ind w:left="5760" w:hanging="360"/>
      </w:pPr>
      <w:rPr>
        <w:rFonts w:ascii="Courier New" w:hAnsi="Courier New" w:hint="default"/>
      </w:rPr>
    </w:lvl>
    <w:lvl w:ilvl="8" w:tplc="702E177A">
      <w:start w:val="1"/>
      <w:numFmt w:val="bullet"/>
      <w:lvlText w:val=""/>
      <w:lvlJc w:val="left"/>
      <w:pPr>
        <w:ind w:left="6480" w:hanging="360"/>
      </w:pPr>
      <w:rPr>
        <w:rFonts w:ascii="Wingdings" w:hAnsi="Wingdings" w:hint="default"/>
      </w:rPr>
    </w:lvl>
  </w:abstractNum>
  <w:abstractNum w:abstractNumId="16" w15:restartNumberingAfterBreak="0">
    <w:nsid w:val="4D8E312F"/>
    <w:multiLevelType w:val="hybridMultilevel"/>
    <w:tmpl w:val="7AA45B48"/>
    <w:lvl w:ilvl="0" w:tplc="5C70D1DA">
      <w:start w:val="1"/>
      <w:numFmt w:val="bullet"/>
      <w:lvlText w:val=""/>
      <w:lvlJc w:val="left"/>
      <w:pPr>
        <w:ind w:left="720" w:hanging="360"/>
      </w:pPr>
      <w:rPr>
        <w:rFonts w:ascii="Symbol" w:hAnsi="Symbol" w:hint="default"/>
      </w:rPr>
    </w:lvl>
    <w:lvl w:ilvl="1" w:tplc="3C82B15E">
      <w:start w:val="1"/>
      <w:numFmt w:val="bullet"/>
      <w:lvlText w:val="o"/>
      <w:lvlJc w:val="left"/>
      <w:pPr>
        <w:ind w:left="1440" w:hanging="360"/>
      </w:pPr>
      <w:rPr>
        <w:rFonts w:ascii="Courier New" w:hAnsi="Courier New" w:hint="default"/>
      </w:rPr>
    </w:lvl>
    <w:lvl w:ilvl="2" w:tplc="D8A23E62">
      <w:start w:val="1"/>
      <w:numFmt w:val="bullet"/>
      <w:lvlText w:val=""/>
      <w:lvlJc w:val="left"/>
      <w:pPr>
        <w:ind w:left="2160" w:hanging="360"/>
      </w:pPr>
      <w:rPr>
        <w:rFonts w:ascii="Wingdings" w:hAnsi="Wingdings" w:hint="default"/>
      </w:rPr>
    </w:lvl>
    <w:lvl w:ilvl="3" w:tplc="A23EB162">
      <w:start w:val="1"/>
      <w:numFmt w:val="bullet"/>
      <w:lvlText w:val=""/>
      <w:lvlJc w:val="left"/>
      <w:pPr>
        <w:ind w:left="2880" w:hanging="360"/>
      </w:pPr>
      <w:rPr>
        <w:rFonts w:ascii="Symbol" w:hAnsi="Symbol" w:hint="default"/>
      </w:rPr>
    </w:lvl>
    <w:lvl w:ilvl="4" w:tplc="7E7CD2BE">
      <w:start w:val="1"/>
      <w:numFmt w:val="bullet"/>
      <w:lvlText w:val="o"/>
      <w:lvlJc w:val="left"/>
      <w:pPr>
        <w:ind w:left="3600" w:hanging="360"/>
      </w:pPr>
      <w:rPr>
        <w:rFonts w:ascii="Courier New" w:hAnsi="Courier New" w:hint="default"/>
      </w:rPr>
    </w:lvl>
    <w:lvl w:ilvl="5" w:tplc="57B07662">
      <w:start w:val="1"/>
      <w:numFmt w:val="bullet"/>
      <w:lvlText w:val=""/>
      <w:lvlJc w:val="left"/>
      <w:pPr>
        <w:ind w:left="4320" w:hanging="360"/>
      </w:pPr>
      <w:rPr>
        <w:rFonts w:ascii="Wingdings" w:hAnsi="Wingdings" w:hint="default"/>
      </w:rPr>
    </w:lvl>
    <w:lvl w:ilvl="6" w:tplc="F2287F2A">
      <w:start w:val="1"/>
      <w:numFmt w:val="bullet"/>
      <w:lvlText w:val=""/>
      <w:lvlJc w:val="left"/>
      <w:pPr>
        <w:ind w:left="5040" w:hanging="360"/>
      </w:pPr>
      <w:rPr>
        <w:rFonts w:ascii="Symbol" w:hAnsi="Symbol" w:hint="default"/>
      </w:rPr>
    </w:lvl>
    <w:lvl w:ilvl="7" w:tplc="118A1B7C">
      <w:start w:val="1"/>
      <w:numFmt w:val="bullet"/>
      <w:lvlText w:val="o"/>
      <w:lvlJc w:val="left"/>
      <w:pPr>
        <w:ind w:left="5760" w:hanging="360"/>
      </w:pPr>
      <w:rPr>
        <w:rFonts w:ascii="Courier New" w:hAnsi="Courier New" w:hint="default"/>
      </w:rPr>
    </w:lvl>
    <w:lvl w:ilvl="8" w:tplc="EE5A8F6C">
      <w:start w:val="1"/>
      <w:numFmt w:val="bullet"/>
      <w:lvlText w:val=""/>
      <w:lvlJc w:val="left"/>
      <w:pPr>
        <w:ind w:left="6480" w:hanging="360"/>
      </w:pPr>
      <w:rPr>
        <w:rFonts w:ascii="Wingdings" w:hAnsi="Wingdings" w:hint="default"/>
      </w:rPr>
    </w:lvl>
  </w:abstractNum>
  <w:abstractNum w:abstractNumId="17" w15:restartNumberingAfterBreak="0">
    <w:nsid w:val="509B1D33"/>
    <w:multiLevelType w:val="hybridMultilevel"/>
    <w:tmpl w:val="AA5C1D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BBD4EB1"/>
    <w:multiLevelType w:val="hybridMultilevel"/>
    <w:tmpl w:val="A8A66A52"/>
    <w:lvl w:ilvl="0" w:tplc="2228D2F2">
      <w:start w:val="1"/>
      <w:numFmt w:val="bullet"/>
      <w:lvlText w:val=""/>
      <w:lvlJc w:val="left"/>
      <w:pPr>
        <w:ind w:left="720" w:hanging="360"/>
      </w:pPr>
      <w:rPr>
        <w:rFonts w:ascii="Symbol" w:hAnsi="Symbol" w:hint="default"/>
      </w:rPr>
    </w:lvl>
    <w:lvl w:ilvl="1" w:tplc="047EA39A">
      <w:start w:val="1"/>
      <w:numFmt w:val="bullet"/>
      <w:lvlText w:val="o"/>
      <w:lvlJc w:val="left"/>
      <w:pPr>
        <w:ind w:left="1440" w:hanging="360"/>
      </w:pPr>
      <w:rPr>
        <w:rFonts w:ascii="Courier New" w:hAnsi="Courier New" w:hint="default"/>
      </w:rPr>
    </w:lvl>
    <w:lvl w:ilvl="2" w:tplc="E5E65172">
      <w:start w:val="1"/>
      <w:numFmt w:val="bullet"/>
      <w:lvlText w:val=""/>
      <w:lvlJc w:val="left"/>
      <w:pPr>
        <w:ind w:left="2160" w:hanging="360"/>
      </w:pPr>
      <w:rPr>
        <w:rFonts w:ascii="Wingdings" w:hAnsi="Wingdings" w:hint="default"/>
      </w:rPr>
    </w:lvl>
    <w:lvl w:ilvl="3" w:tplc="FB661C2C">
      <w:start w:val="1"/>
      <w:numFmt w:val="bullet"/>
      <w:lvlText w:val=""/>
      <w:lvlJc w:val="left"/>
      <w:pPr>
        <w:ind w:left="2880" w:hanging="360"/>
      </w:pPr>
      <w:rPr>
        <w:rFonts w:ascii="Symbol" w:hAnsi="Symbol" w:hint="default"/>
      </w:rPr>
    </w:lvl>
    <w:lvl w:ilvl="4" w:tplc="182A6710">
      <w:start w:val="1"/>
      <w:numFmt w:val="bullet"/>
      <w:lvlText w:val="o"/>
      <w:lvlJc w:val="left"/>
      <w:pPr>
        <w:ind w:left="3600" w:hanging="360"/>
      </w:pPr>
      <w:rPr>
        <w:rFonts w:ascii="Courier New" w:hAnsi="Courier New" w:hint="default"/>
      </w:rPr>
    </w:lvl>
    <w:lvl w:ilvl="5" w:tplc="2D7C3AFA">
      <w:start w:val="1"/>
      <w:numFmt w:val="bullet"/>
      <w:lvlText w:val=""/>
      <w:lvlJc w:val="left"/>
      <w:pPr>
        <w:ind w:left="4320" w:hanging="360"/>
      </w:pPr>
      <w:rPr>
        <w:rFonts w:ascii="Wingdings" w:hAnsi="Wingdings" w:hint="default"/>
      </w:rPr>
    </w:lvl>
    <w:lvl w:ilvl="6" w:tplc="EDBE410C">
      <w:start w:val="1"/>
      <w:numFmt w:val="bullet"/>
      <w:lvlText w:val=""/>
      <w:lvlJc w:val="left"/>
      <w:pPr>
        <w:ind w:left="5040" w:hanging="360"/>
      </w:pPr>
      <w:rPr>
        <w:rFonts w:ascii="Symbol" w:hAnsi="Symbol" w:hint="default"/>
      </w:rPr>
    </w:lvl>
    <w:lvl w:ilvl="7" w:tplc="C6065082">
      <w:start w:val="1"/>
      <w:numFmt w:val="bullet"/>
      <w:lvlText w:val="o"/>
      <w:lvlJc w:val="left"/>
      <w:pPr>
        <w:ind w:left="5760" w:hanging="360"/>
      </w:pPr>
      <w:rPr>
        <w:rFonts w:ascii="Courier New" w:hAnsi="Courier New" w:hint="default"/>
      </w:rPr>
    </w:lvl>
    <w:lvl w:ilvl="8" w:tplc="E93AF524">
      <w:start w:val="1"/>
      <w:numFmt w:val="bullet"/>
      <w:lvlText w:val=""/>
      <w:lvlJc w:val="left"/>
      <w:pPr>
        <w:ind w:left="6480" w:hanging="360"/>
      </w:pPr>
      <w:rPr>
        <w:rFonts w:ascii="Wingdings" w:hAnsi="Wingdings" w:hint="default"/>
      </w:rPr>
    </w:lvl>
  </w:abstractNum>
  <w:abstractNum w:abstractNumId="19" w15:restartNumberingAfterBreak="0">
    <w:nsid w:val="61CB47AB"/>
    <w:multiLevelType w:val="hybridMultilevel"/>
    <w:tmpl w:val="BA480E92"/>
    <w:lvl w:ilvl="0" w:tplc="6E2ADFE2">
      <w:start w:val="1"/>
      <w:numFmt w:val="lowerLetter"/>
      <w:lvlText w:val="%1."/>
      <w:lvlJc w:val="left"/>
      <w:pPr>
        <w:ind w:left="720" w:hanging="360"/>
      </w:pPr>
    </w:lvl>
    <w:lvl w:ilvl="1" w:tplc="97E46C00">
      <w:start w:val="1"/>
      <w:numFmt w:val="lowerLetter"/>
      <w:lvlText w:val="%2."/>
      <w:lvlJc w:val="left"/>
      <w:pPr>
        <w:ind w:left="1440" w:hanging="360"/>
      </w:pPr>
    </w:lvl>
    <w:lvl w:ilvl="2" w:tplc="9D3A4410">
      <w:start w:val="1"/>
      <w:numFmt w:val="lowerRoman"/>
      <w:lvlText w:val="%3."/>
      <w:lvlJc w:val="right"/>
      <w:pPr>
        <w:ind w:left="2160" w:hanging="180"/>
      </w:pPr>
    </w:lvl>
    <w:lvl w:ilvl="3" w:tplc="6B446CEA">
      <w:start w:val="1"/>
      <w:numFmt w:val="decimal"/>
      <w:lvlText w:val="%4."/>
      <w:lvlJc w:val="left"/>
      <w:pPr>
        <w:ind w:left="2880" w:hanging="360"/>
      </w:pPr>
    </w:lvl>
    <w:lvl w:ilvl="4" w:tplc="C80648FE">
      <w:start w:val="1"/>
      <w:numFmt w:val="lowerLetter"/>
      <w:lvlText w:val="%5."/>
      <w:lvlJc w:val="left"/>
      <w:pPr>
        <w:ind w:left="3600" w:hanging="360"/>
      </w:pPr>
    </w:lvl>
    <w:lvl w:ilvl="5" w:tplc="CE16DC98">
      <w:start w:val="1"/>
      <w:numFmt w:val="lowerRoman"/>
      <w:lvlText w:val="%6."/>
      <w:lvlJc w:val="right"/>
      <w:pPr>
        <w:ind w:left="4320" w:hanging="180"/>
      </w:pPr>
    </w:lvl>
    <w:lvl w:ilvl="6" w:tplc="765C2ECE">
      <w:start w:val="1"/>
      <w:numFmt w:val="decimal"/>
      <w:lvlText w:val="%7."/>
      <w:lvlJc w:val="left"/>
      <w:pPr>
        <w:ind w:left="5040" w:hanging="360"/>
      </w:pPr>
    </w:lvl>
    <w:lvl w:ilvl="7" w:tplc="F28ED82C">
      <w:start w:val="1"/>
      <w:numFmt w:val="lowerLetter"/>
      <w:lvlText w:val="%8."/>
      <w:lvlJc w:val="left"/>
      <w:pPr>
        <w:ind w:left="5760" w:hanging="360"/>
      </w:pPr>
    </w:lvl>
    <w:lvl w:ilvl="8" w:tplc="A100215E">
      <w:start w:val="1"/>
      <w:numFmt w:val="lowerRoman"/>
      <w:lvlText w:val="%9."/>
      <w:lvlJc w:val="right"/>
      <w:pPr>
        <w:ind w:left="6480" w:hanging="180"/>
      </w:pPr>
    </w:lvl>
  </w:abstractNum>
  <w:abstractNum w:abstractNumId="20" w15:restartNumberingAfterBreak="0">
    <w:nsid w:val="6E0CBF08"/>
    <w:multiLevelType w:val="hybridMultilevel"/>
    <w:tmpl w:val="9F04D700"/>
    <w:lvl w:ilvl="0" w:tplc="C72C704A">
      <w:start w:val="1"/>
      <w:numFmt w:val="lowerLetter"/>
      <w:lvlText w:val="%1."/>
      <w:lvlJc w:val="left"/>
      <w:pPr>
        <w:ind w:left="720" w:hanging="360"/>
      </w:pPr>
    </w:lvl>
    <w:lvl w:ilvl="1" w:tplc="6B02A15A">
      <w:start w:val="1"/>
      <w:numFmt w:val="bullet"/>
      <w:lvlText w:val=""/>
      <w:lvlJc w:val="left"/>
      <w:pPr>
        <w:ind w:left="1440" w:hanging="360"/>
      </w:pPr>
      <w:rPr>
        <w:rFonts w:ascii="Symbol" w:hAnsi="Symbol" w:hint="default"/>
      </w:rPr>
    </w:lvl>
    <w:lvl w:ilvl="2" w:tplc="724A0778">
      <w:start w:val="1"/>
      <w:numFmt w:val="lowerRoman"/>
      <w:lvlText w:val="%3."/>
      <w:lvlJc w:val="right"/>
      <w:pPr>
        <w:ind w:left="2160" w:hanging="180"/>
      </w:pPr>
    </w:lvl>
    <w:lvl w:ilvl="3" w:tplc="E19A6CFC">
      <w:start w:val="1"/>
      <w:numFmt w:val="decimal"/>
      <w:lvlText w:val="%4."/>
      <w:lvlJc w:val="left"/>
      <w:pPr>
        <w:ind w:left="2880" w:hanging="360"/>
      </w:pPr>
    </w:lvl>
    <w:lvl w:ilvl="4" w:tplc="897AB1EC">
      <w:start w:val="1"/>
      <w:numFmt w:val="lowerLetter"/>
      <w:lvlText w:val="%5."/>
      <w:lvlJc w:val="left"/>
      <w:pPr>
        <w:ind w:left="3600" w:hanging="360"/>
      </w:pPr>
    </w:lvl>
    <w:lvl w:ilvl="5" w:tplc="3CB09744">
      <w:start w:val="1"/>
      <w:numFmt w:val="lowerRoman"/>
      <w:lvlText w:val="%6."/>
      <w:lvlJc w:val="right"/>
      <w:pPr>
        <w:ind w:left="4320" w:hanging="180"/>
      </w:pPr>
    </w:lvl>
    <w:lvl w:ilvl="6" w:tplc="72CA19A2">
      <w:start w:val="1"/>
      <w:numFmt w:val="decimal"/>
      <w:lvlText w:val="%7."/>
      <w:lvlJc w:val="left"/>
      <w:pPr>
        <w:ind w:left="5040" w:hanging="360"/>
      </w:pPr>
    </w:lvl>
    <w:lvl w:ilvl="7" w:tplc="DAC2CD86">
      <w:start w:val="1"/>
      <w:numFmt w:val="lowerLetter"/>
      <w:lvlText w:val="%8."/>
      <w:lvlJc w:val="left"/>
      <w:pPr>
        <w:ind w:left="5760" w:hanging="360"/>
      </w:pPr>
    </w:lvl>
    <w:lvl w:ilvl="8" w:tplc="32C07A2E">
      <w:start w:val="1"/>
      <w:numFmt w:val="lowerRoman"/>
      <w:lvlText w:val="%9."/>
      <w:lvlJc w:val="right"/>
      <w:pPr>
        <w:ind w:left="6480" w:hanging="180"/>
      </w:pPr>
    </w:lvl>
  </w:abstractNum>
  <w:abstractNum w:abstractNumId="21" w15:restartNumberingAfterBreak="0">
    <w:nsid w:val="726BE974"/>
    <w:multiLevelType w:val="hybridMultilevel"/>
    <w:tmpl w:val="F08825D0"/>
    <w:lvl w:ilvl="0" w:tplc="1366A2F8">
      <w:start w:val="1"/>
      <w:numFmt w:val="decimal"/>
      <w:lvlText w:val="%1."/>
      <w:lvlJc w:val="left"/>
      <w:pPr>
        <w:ind w:left="720" w:hanging="360"/>
      </w:pPr>
    </w:lvl>
    <w:lvl w:ilvl="1" w:tplc="6BE0F118">
      <w:start w:val="1"/>
      <w:numFmt w:val="lowerLetter"/>
      <w:lvlText w:val="%2."/>
      <w:lvlJc w:val="left"/>
      <w:pPr>
        <w:ind w:left="1440" w:hanging="360"/>
      </w:pPr>
    </w:lvl>
    <w:lvl w:ilvl="2" w:tplc="AEAC8A40">
      <w:start w:val="1"/>
      <w:numFmt w:val="lowerRoman"/>
      <w:lvlText w:val="%3."/>
      <w:lvlJc w:val="right"/>
      <w:pPr>
        <w:ind w:left="2160" w:hanging="180"/>
      </w:pPr>
    </w:lvl>
    <w:lvl w:ilvl="3" w:tplc="390E2F42">
      <w:start w:val="1"/>
      <w:numFmt w:val="decimal"/>
      <w:lvlText w:val="%4."/>
      <w:lvlJc w:val="left"/>
      <w:pPr>
        <w:ind w:left="2880" w:hanging="360"/>
      </w:pPr>
    </w:lvl>
    <w:lvl w:ilvl="4" w:tplc="3EA813BA">
      <w:start w:val="1"/>
      <w:numFmt w:val="lowerLetter"/>
      <w:lvlText w:val="%5."/>
      <w:lvlJc w:val="left"/>
      <w:pPr>
        <w:ind w:left="3600" w:hanging="360"/>
      </w:pPr>
    </w:lvl>
    <w:lvl w:ilvl="5" w:tplc="261C8724">
      <w:start w:val="1"/>
      <w:numFmt w:val="lowerRoman"/>
      <w:lvlText w:val="%6."/>
      <w:lvlJc w:val="right"/>
      <w:pPr>
        <w:ind w:left="4320" w:hanging="180"/>
      </w:pPr>
    </w:lvl>
    <w:lvl w:ilvl="6" w:tplc="05448066">
      <w:start w:val="1"/>
      <w:numFmt w:val="decimal"/>
      <w:lvlText w:val="%7."/>
      <w:lvlJc w:val="left"/>
      <w:pPr>
        <w:ind w:left="5040" w:hanging="360"/>
      </w:pPr>
    </w:lvl>
    <w:lvl w:ilvl="7" w:tplc="39E8C9AC">
      <w:start w:val="1"/>
      <w:numFmt w:val="lowerLetter"/>
      <w:lvlText w:val="%8."/>
      <w:lvlJc w:val="left"/>
      <w:pPr>
        <w:ind w:left="5760" w:hanging="360"/>
      </w:pPr>
    </w:lvl>
    <w:lvl w:ilvl="8" w:tplc="61987BD2">
      <w:start w:val="1"/>
      <w:numFmt w:val="lowerRoman"/>
      <w:lvlText w:val="%9."/>
      <w:lvlJc w:val="right"/>
      <w:pPr>
        <w:ind w:left="6480" w:hanging="180"/>
      </w:pPr>
    </w:lvl>
  </w:abstractNum>
  <w:num w:numId="1" w16cid:durableId="804004115">
    <w:abstractNumId w:val="18"/>
  </w:num>
  <w:num w:numId="2" w16cid:durableId="1049459126">
    <w:abstractNumId w:val="13"/>
  </w:num>
  <w:num w:numId="3" w16cid:durableId="1363435857">
    <w:abstractNumId w:val="2"/>
  </w:num>
  <w:num w:numId="4" w16cid:durableId="2066876915">
    <w:abstractNumId w:val="1"/>
  </w:num>
  <w:num w:numId="5" w16cid:durableId="939532723">
    <w:abstractNumId w:val="0"/>
  </w:num>
  <w:num w:numId="6" w16cid:durableId="358820250">
    <w:abstractNumId w:val="9"/>
  </w:num>
  <w:num w:numId="7" w16cid:durableId="238640406">
    <w:abstractNumId w:val="17"/>
  </w:num>
  <w:num w:numId="8" w16cid:durableId="1345666732">
    <w:abstractNumId w:val="8"/>
  </w:num>
  <w:num w:numId="9" w16cid:durableId="1738240052">
    <w:abstractNumId w:val="7"/>
  </w:num>
  <w:num w:numId="10" w16cid:durableId="1831601195">
    <w:abstractNumId w:val="3"/>
  </w:num>
  <w:num w:numId="11" w16cid:durableId="1991253490">
    <w:abstractNumId w:val="20"/>
  </w:num>
  <w:num w:numId="12" w16cid:durableId="1156654531">
    <w:abstractNumId w:val="5"/>
  </w:num>
  <w:num w:numId="13" w16cid:durableId="904489522">
    <w:abstractNumId w:val="12"/>
  </w:num>
  <w:num w:numId="14" w16cid:durableId="1130051312">
    <w:abstractNumId w:val="21"/>
  </w:num>
  <w:num w:numId="15" w16cid:durableId="1570573767">
    <w:abstractNumId w:val="11"/>
  </w:num>
  <w:num w:numId="16" w16cid:durableId="159735168">
    <w:abstractNumId w:val="19"/>
  </w:num>
  <w:num w:numId="17" w16cid:durableId="1192768710">
    <w:abstractNumId w:val="4"/>
  </w:num>
  <w:num w:numId="18" w16cid:durableId="1781217915">
    <w:abstractNumId w:val="10"/>
  </w:num>
  <w:num w:numId="19" w16cid:durableId="1372997145">
    <w:abstractNumId w:val="16"/>
  </w:num>
  <w:num w:numId="20" w16cid:durableId="349838083">
    <w:abstractNumId w:val="15"/>
  </w:num>
  <w:num w:numId="21" w16cid:durableId="1966882783">
    <w:abstractNumId w:val="6"/>
  </w:num>
  <w:num w:numId="22" w16cid:durableId="27270812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stylePaneSortMethod w:val="0000"/>
  <w:documentProtection w:edit="readOnly" w:enforcement="0"/>
  <w:defaultTabStop w:val="1304"/>
  <w:autoHyphenation/>
  <w:consecutiveHyphenLimit w:val="3"/>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3A7"/>
    <w:rsid w:val="000009F7"/>
    <w:rsid w:val="00000EA7"/>
    <w:rsid w:val="00001126"/>
    <w:rsid w:val="00001542"/>
    <w:rsid w:val="00002684"/>
    <w:rsid w:val="0000276B"/>
    <w:rsid w:val="00004644"/>
    <w:rsid w:val="00004E52"/>
    <w:rsid w:val="000054C0"/>
    <w:rsid w:val="00005A6F"/>
    <w:rsid w:val="000064AE"/>
    <w:rsid w:val="000072F4"/>
    <w:rsid w:val="000077BB"/>
    <w:rsid w:val="000107CB"/>
    <w:rsid w:val="00011C61"/>
    <w:rsid w:val="0001273A"/>
    <w:rsid w:val="000129DB"/>
    <w:rsid w:val="00012E9C"/>
    <w:rsid w:val="00013B32"/>
    <w:rsid w:val="0001449A"/>
    <w:rsid w:val="0001455C"/>
    <w:rsid w:val="00014A6F"/>
    <w:rsid w:val="00014C14"/>
    <w:rsid w:val="00014D82"/>
    <w:rsid w:val="00016333"/>
    <w:rsid w:val="00016973"/>
    <w:rsid w:val="00017B94"/>
    <w:rsid w:val="00017DF5"/>
    <w:rsid w:val="00020FAD"/>
    <w:rsid w:val="00021533"/>
    <w:rsid w:val="00022048"/>
    <w:rsid w:val="00023799"/>
    <w:rsid w:val="0002384F"/>
    <w:rsid w:val="0002402B"/>
    <w:rsid w:val="00024825"/>
    <w:rsid w:val="000248D8"/>
    <w:rsid w:val="0002520F"/>
    <w:rsid w:val="0002620A"/>
    <w:rsid w:val="000262F0"/>
    <w:rsid w:val="00026323"/>
    <w:rsid w:val="0002690E"/>
    <w:rsid w:val="0003045D"/>
    <w:rsid w:val="00030D41"/>
    <w:rsid w:val="00030F04"/>
    <w:rsid w:val="0003120B"/>
    <w:rsid w:val="0003154F"/>
    <w:rsid w:val="000320C7"/>
    <w:rsid w:val="000330F4"/>
    <w:rsid w:val="00033C00"/>
    <w:rsid w:val="0003480C"/>
    <w:rsid w:val="00034884"/>
    <w:rsid w:val="00036234"/>
    <w:rsid w:val="00036881"/>
    <w:rsid w:val="0003723D"/>
    <w:rsid w:val="00042301"/>
    <w:rsid w:val="00042509"/>
    <w:rsid w:val="00042B5C"/>
    <w:rsid w:val="000433CF"/>
    <w:rsid w:val="00043F47"/>
    <w:rsid w:val="00044187"/>
    <w:rsid w:val="000446C3"/>
    <w:rsid w:val="00044D71"/>
    <w:rsid w:val="00044E92"/>
    <w:rsid w:val="000457CE"/>
    <w:rsid w:val="0004642B"/>
    <w:rsid w:val="0004692E"/>
    <w:rsid w:val="00046DDE"/>
    <w:rsid w:val="00047D8C"/>
    <w:rsid w:val="00050096"/>
    <w:rsid w:val="00050318"/>
    <w:rsid w:val="0005243B"/>
    <w:rsid w:val="0005293D"/>
    <w:rsid w:val="00052D1D"/>
    <w:rsid w:val="000532EC"/>
    <w:rsid w:val="000538B5"/>
    <w:rsid w:val="00054018"/>
    <w:rsid w:val="00054255"/>
    <w:rsid w:val="00055019"/>
    <w:rsid w:val="00055945"/>
    <w:rsid w:val="0005613C"/>
    <w:rsid w:val="000565C5"/>
    <w:rsid w:val="00060805"/>
    <w:rsid w:val="00060D46"/>
    <w:rsid w:val="00061296"/>
    <w:rsid w:val="00062E6D"/>
    <w:rsid w:val="0006305A"/>
    <w:rsid w:val="0006381B"/>
    <w:rsid w:val="0006399F"/>
    <w:rsid w:val="00064166"/>
    <w:rsid w:val="000642D0"/>
    <w:rsid w:val="000653EA"/>
    <w:rsid w:val="00066995"/>
    <w:rsid w:val="0006699B"/>
    <w:rsid w:val="00066F26"/>
    <w:rsid w:val="00067381"/>
    <w:rsid w:val="000706C3"/>
    <w:rsid w:val="000706C7"/>
    <w:rsid w:val="00071568"/>
    <w:rsid w:val="000722FD"/>
    <w:rsid w:val="000727D7"/>
    <w:rsid w:val="00072B1F"/>
    <w:rsid w:val="000730A7"/>
    <w:rsid w:val="0007336D"/>
    <w:rsid w:val="00073D2C"/>
    <w:rsid w:val="000752D8"/>
    <w:rsid w:val="0007663C"/>
    <w:rsid w:val="0007758D"/>
    <w:rsid w:val="00077B03"/>
    <w:rsid w:val="00077B69"/>
    <w:rsid w:val="000801B4"/>
    <w:rsid w:val="00080547"/>
    <w:rsid w:val="00080CE9"/>
    <w:rsid w:val="00081C85"/>
    <w:rsid w:val="0008257E"/>
    <w:rsid w:val="0008378B"/>
    <w:rsid w:val="000844BE"/>
    <w:rsid w:val="0008470D"/>
    <w:rsid w:val="00085B16"/>
    <w:rsid w:val="000860CA"/>
    <w:rsid w:val="000878ED"/>
    <w:rsid w:val="00091400"/>
    <w:rsid w:val="00091716"/>
    <w:rsid w:val="00091F24"/>
    <w:rsid w:val="0009234A"/>
    <w:rsid w:val="000929E9"/>
    <w:rsid w:val="00092C59"/>
    <w:rsid w:val="00092FA7"/>
    <w:rsid w:val="00093169"/>
    <w:rsid w:val="00093993"/>
    <w:rsid w:val="00094175"/>
    <w:rsid w:val="0009420F"/>
    <w:rsid w:val="000944DF"/>
    <w:rsid w:val="000953F9"/>
    <w:rsid w:val="00095FF2"/>
    <w:rsid w:val="000965EC"/>
    <w:rsid w:val="00096635"/>
    <w:rsid w:val="0009676E"/>
    <w:rsid w:val="00096B62"/>
    <w:rsid w:val="00096CAF"/>
    <w:rsid w:val="00096CD3"/>
    <w:rsid w:val="00096E59"/>
    <w:rsid w:val="00096FF3"/>
    <w:rsid w:val="00097813"/>
    <w:rsid w:val="0009797F"/>
    <w:rsid w:val="000A1C58"/>
    <w:rsid w:val="000A218D"/>
    <w:rsid w:val="000A48F5"/>
    <w:rsid w:val="000A49EE"/>
    <w:rsid w:val="000A53C8"/>
    <w:rsid w:val="000A5455"/>
    <w:rsid w:val="000A5DB2"/>
    <w:rsid w:val="000A6F4C"/>
    <w:rsid w:val="000A7019"/>
    <w:rsid w:val="000B1918"/>
    <w:rsid w:val="000B2185"/>
    <w:rsid w:val="000B2C96"/>
    <w:rsid w:val="000B2E9E"/>
    <w:rsid w:val="000B41AF"/>
    <w:rsid w:val="000B5474"/>
    <w:rsid w:val="000B6E80"/>
    <w:rsid w:val="000B7411"/>
    <w:rsid w:val="000C023C"/>
    <w:rsid w:val="000C1072"/>
    <w:rsid w:val="000C125C"/>
    <w:rsid w:val="000C2C4D"/>
    <w:rsid w:val="000C3110"/>
    <w:rsid w:val="000C35D5"/>
    <w:rsid w:val="000C3E0D"/>
    <w:rsid w:val="000C3E91"/>
    <w:rsid w:val="000C41D3"/>
    <w:rsid w:val="000C4C82"/>
    <w:rsid w:val="000C500F"/>
    <w:rsid w:val="000C5363"/>
    <w:rsid w:val="000C5D0D"/>
    <w:rsid w:val="000C677F"/>
    <w:rsid w:val="000C6844"/>
    <w:rsid w:val="000C6A55"/>
    <w:rsid w:val="000C6A8F"/>
    <w:rsid w:val="000C6ADA"/>
    <w:rsid w:val="000C6FB5"/>
    <w:rsid w:val="000C7817"/>
    <w:rsid w:val="000D1EE7"/>
    <w:rsid w:val="000D2747"/>
    <w:rsid w:val="000D38EE"/>
    <w:rsid w:val="000D449E"/>
    <w:rsid w:val="000D6260"/>
    <w:rsid w:val="000D75B6"/>
    <w:rsid w:val="000D7B94"/>
    <w:rsid w:val="000E05A7"/>
    <w:rsid w:val="000E0903"/>
    <w:rsid w:val="000E105E"/>
    <w:rsid w:val="000E1462"/>
    <w:rsid w:val="000E2C2B"/>
    <w:rsid w:val="000E3B6B"/>
    <w:rsid w:val="000E3EFF"/>
    <w:rsid w:val="000E4665"/>
    <w:rsid w:val="000E48D3"/>
    <w:rsid w:val="000E552C"/>
    <w:rsid w:val="000E78B5"/>
    <w:rsid w:val="000E79CE"/>
    <w:rsid w:val="000E7EEB"/>
    <w:rsid w:val="000F00A4"/>
    <w:rsid w:val="000F01C1"/>
    <w:rsid w:val="000F1054"/>
    <w:rsid w:val="000F10C8"/>
    <w:rsid w:val="000F255C"/>
    <w:rsid w:val="000F4263"/>
    <w:rsid w:val="000F4FED"/>
    <w:rsid w:val="000F5244"/>
    <w:rsid w:val="000F57D6"/>
    <w:rsid w:val="000F6AEA"/>
    <w:rsid w:val="000F739C"/>
    <w:rsid w:val="000F7590"/>
    <w:rsid w:val="000F7B17"/>
    <w:rsid w:val="001001EF"/>
    <w:rsid w:val="00100979"/>
    <w:rsid w:val="00100B3E"/>
    <w:rsid w:val="00100C0A"/>
    <w:rsid w:val="00100C3B"/>
    <w:rsid w:val="00100D56"/>
    <w:rsid w:val="00102E8E"/>
    <w:rsid w:val="00102E9B"/>
    <w:rsid w:val="00103116"/>
    <w:rsid w:val="00103F28"/>
    <w:rsid w:val="00104A9F"/>
    <w:rsid w:val="00104F92"/>
    <w:rsid w:val="001063F3"/>
    <w:rsid w:val="00106FA0"/>
    <w:rsid w:val="00106FCC"/>
    <w:rsid w:val="001077C2"/>
    <w:rsid w:val="001078A5"/>
    <w:rsid w:val="00110CF3"/>
    <w:rsid w:val="00111400"/>
    <w:rsid w:val="00111F40"/>
    <w:rsid w:val="001122AA"/>
    <w:rsid w:val="00113BA1"/>
    <w:rsid w:val="00113D06"/>
    <w:rsid w:val="00114E8D"/>
    <w:rsid w:val="00115876"/>
    <w:rsid w:val="00116F3D"/>
    <w:rsid w:val="00117EFF"/>
    <w:rsid w:val="001208FB"/>
    <w:rsid w:val="0012262E"/>
    <w:rsid w:val="0012264D"/>
    <w:rsid w:val="0012295D"/>
    <w:rsid w:val="00123211"/>
    <w:rsid w:val="00123721"/>
    <w:rsid w:val="00123A61"/>
    <w:rsid w:val="00123C09"/>
    <w:rsid w:val="00123E0F"/>
    <w:rsid w:val="00124277"/>
    <w:rsid w:val="00125552"/>
    <w:rsid w:val="00126A20"/>
    <w:rsid w:val="001273B7"/>
    <w:rsid w:val="00130994"/>
    <w:rsid w:val="001318AE"/>
    <w:rsid w:val="00131B4F"/>
    <w:rsid w:val="0013258F"/>
    <w:rsid w:val="00132F7A"/>
    <w:rsid w:val="00135246"/>
    <w:rsid w:val="001355A0"/>
    <w:rsid w:val="001358FC"/>
    <w:rsid w:val="00137590"/>
    <w:rsid w:val="00140217"/>
    <w:rsid w:val="00140568"/>
    <w:rsid w:val="00140C79"/>
    <w:rsid w:val="00140DDB"/>
    <w:rsid w:val="001411D4"/>
    <w:rsid w:val="0014355D"/>
    <w:rsid w:val="0014375E"/>
    <w:rsid w:val="001440FF"/>
    <w:rsid w:val="001443D7"/>
    <w:rsid w:val="00144436"/>
    <w:rsid w:val="001446D8"/>
    <w:rsid w:val="001446DE"/>
    <w:rsid w:val="00144785"/>
    <w:rsid w:val="00144DD2"/>
    <w:rsid w:val="001460B6"/>
    <w:rsid w:val="0014727B"/>
    <w:rsid w:val="001472B4"/>
    <w:rsid w:val="0014754B"/>
    <w:rsid w:val="00150775"/>
    <w:rsid w:val="001508BC"/>
    <w:rsid w:val="00151CCD"/>
    <w:rsid w:val="00152128"/>
    <w:rsid w:val="00153008"/>
    <w:rsid w:val="001531F2"/>
    <w:rsid w:val="001538DC"/>
    <w:rsid w:val="001538FB"/>
    <w:rsid w:val="0015398F"/>
    <w:rsid w:val="00153D4B"/>
    <w:rsid w:val="00154AAB"/>
    <w:rsid w:val="00154B4A"/>
    <w:rsid w:val="00154F14"/>
    <w:rsid w:val="00155890"/>
    <w:rsid w:val="001558ED"/>
    <w:rsid w:val="00155C84"/>
    <w:rsid w:val="00156A42"/>
    <w:rsid w:val="00157D83"/>
    <w:rsid w:val="00157F3C"/>
    <w:rsid w:val="00160592"/>
    <w:rsid w:val="00160FE2"/>
    <w:rsid w:val="0016152F"/>
    <w:rsid w:val="00161AFB"/>
    <w:rsid w:val="00162FA5"/>
    <w:rsid w:val="001630C3"/>
    <w:rsid w:val="00163B2C"/>
    <w:rsid w:val="00163C17"/>
    <w:rsid w:val="00163D1E"/>
    <w:rsid w:val="001640EA"/>
    <w:rsid w:val="00164574"/>
    <w:rsid w:val="001660DC"/>
    <w:rsid w:val="0016706F"/>
    <w:rsid w:val="00167580"/>
    <w:rsid w:val="00167609"/>
    <w:rsid w:val="001678C2"/>
    <w:rsid w:val="00171B0F"/>
    <w:rsid w:val="00171BA7"/>
    <w:rsid w:val="00171BAB"/>
    <w:rsid w:val="00172ED7"/>
    <w:rsid w:val="001744F8"/>
    <w:rsid w:val="00174B7C"/>
    <w:rsid w:val="001751D0"/>
    <w:rsid w:val="001753C7"/>
    <w:rsid w:val="00176BE3"/>
    <w:rsid w:val="00180EDE"/>
    <w:rsid w:val="0018198F"/>
    <w:rsid w:val="00181FE6"/>
    <w:rsid w:val="00183968"/>
    <w:rsid w:val="00183A7E"/>
    <w:rsid w:val="001844E9"/>
    <w:rsid w:val="00185311"/>
    <w:rsid w:val="00185B20"/>
    <w:rsid w:val="0018705F"/>
    <w:rsid w:val="00187228"/>
    <w:rsid w:val="00187F35"/>
    <w:rsid w:val="00187F69"/>
    <w:rsid w:val="00191827"/>
    <w:rsid w:val="00192F3C"/>
    <w:rsid w:val="00193D6E"/>
    <w:rsid w:val="00194C54"/>
    <w:rsid w:val="0019529B"/>
    <w:rsid w:val="00195B5E"/>
    <w:rsid w:val="001961E7"/>
    <w:rsid w:val="001963FF"/>
    <w:rsid w:val="001970C3"/>
    <w:rsid w:val="00197222"/>
    <w:rsid w:val="0019774B"/>
    <w:rsid w:val="001A01BD"/>
    <w:rsid w:val="001A0CE3"/>
    <w:rsid w:val="001A13F7"/>
    <w:rsid w:val="001A1B8C"/>
    <w:rsid w:val="001A22D7"/>
    <w:rsid w:val="001A457C"/>
    <w:rsid w:val="001A4E3A"/>
    <w:rsid w:val="001A522A"/>
    <w:rsid w:val="001A5545"/>
    <w:rsid w:val="001A5949"/>
    <w:rsid w:val="001A5E2D"/>
    <w:rsid w:val="001A7466"/>
    <w:rsid w:val="001B070E"/>
    <w:rsid w:val="001B1208"/>
    <w:rsid w:val="001B197A"/>
    <w:rsid w:val="001B28AF"/>
    <w:rsid w:val="001B2DAD"/>
    <w:rsid w:val="001B2F09"/>
    <w:rsid w:val="001B3242"/>
    <w:rsid w:val="001B3649"/>
    <w:rsid w:val="001B3AC0"/>
    <w:rsid w:val="001B3B94"/>
    <w:rsid w:val="001B3F97"/>
    <w:rsid w:val="001B437E"/>
    <w:rsid w:val="001B44C3"/>
    <w:rsid w:val="001B4CE0"/>
    <w:rsid w:val="001B5E27"/>
    <w:rsid w:val="001B60FC"/>
    <w:rsid w:val="001B617A"/>
    <w:rsid w:val="001B70D0"/>
    <w:rsid w:val="001C1249"/>
    <w:rsid w:val="001C1C56"/>
    <w:rsid w:val="001C1ECB"/>
    <w:rsid w:val="001C225F"/>
    <w:rsid w:val="001C2305"/>
    <w:rsid w:val="001C26FE"/>
    <w:rsid w:val="001C30E3"/>
    <w:rsid w:val="001C3156"/>
    <w:rsid w:val="001C319F"/>
    <w:rsid w:val="001C3854"/>
    <w:rsid w:val="001C39B9"/>
    <w:rsid w:val="001C3C89"/>
    <w:rsid w:val="001C3F28"/>
    <w:rsid w:val="001C3FE2"/>
    <w:rsid w:val="001C55C9"/>
    <w:rsid w:val="001C5A60"/>
    <w:rsid w:val="001C5D8E"/>
    <w:rsid w:val="001C77CD"/>
    <w:rsid w:val="001C79DF"/>
    <w:rsid w:val="001D07D7"/>
    <w:rsid w:val="001D16AB"/>
    <w:rsid w:val="001D1820"/>
    <w:rsid w:val="001D1B31"/>
    <w:rsid w:val="001D20F0"/>
    <w:rsid w:val="001D2767"/>
    <w:rsid w:val="001D2BBF"/>
    <w:rsid w:val="001D3D4D"/>
    <w:rsid w:val="001D3D8C"/>
    <w:rsid w:val="001D3E06"/>
    <w:rsid w:val="001D4C6E"/>
    <w:rsid w:val="001D52DD"/>
    <w:rsid w:val="001D5303"/>
    <w:rsid w:val="001D57F0"/>
    <w:rsid w:val="001D7107"/>
    <w:rsid w:val="001D7463"/>
    <w:rsid w:val="001D7BE2"/>
    <w:rsid w:val="001E0B21"/>
    <w:rsid w:val="001E10CA"/>
    <w:rsid w:val="001E13CF"/>
    <w:rsid w:val="001E1C91"/>
    <w:rsid w:val="001E1D83"/>
    <w:rsid w:val="001E1F23"/>
    <w:rsid w:val="001E2261"/>
    <w:rsid w:val="001E28C2"/>
    <w:rsid w:val="001E2F4C"/>
    <w:rsid w:val="001E34F4"/>
    <w:rsid w:val="001E3A97"/>
    <w:rsid w:val="001E3EDE"/>
    <w:rsid w:val="001E3F77"/>
    <w:rsid w:val="001E4B21"/>
    <w:rsid w:val="001E51D1"/>
    <w:rsid w:val="001E71BB"/>
    <w:rsid w:val="001E74EF"/>
    <w:rsid w:val="001E78E3"/>
    <w:rsid w:val="001F07AE"/>
    <w:rsid w:val="001F09E9"/>
    <w:rsid w:val="001F0DBF"/>
    <w:rsid w:val="001F11CD"/>
    <w:rsid w:val="001F15AA"/>
    <w:rsid w:val="001F1FA6"/>
    <w:rsid w:val="001F4717"/>
    <w:rsid w:val="001F50AF"/>
    <w:rsid w:val="001F5142"/>
    <w:rsid w:val="001F57B6"/>
    <w:rsid w:val="001F5B48"/>
    <w:rsid w:val="001F6673"/>
    <w:rsid w:val="001F6724"/>
    <w:rsid w:val="002003C3"/>
    <w:rsid w:val="002004EB"/>
    <w:rsid w:val="00200C8B"/>
    <w:rsid w:val="00202A59"/>
    <w:rsid w:val="00202D9F"/>
    <w:rsid w:val="002036B1"/>
    <w:rsid w:val="00204018"/>
    <w:rsid w:val="00205BBC"/>
    <w:rsid w:val="0020639B"/>
    <w:rsid w:val="0020639D"/>
    <w:rsid w:val="00206E2C"/>
    <w:rsid w:val="00207470"/>
    <w:rsid w:val="0020A82E"/>
    <w:rsid w:val="002101B5"/>
    <w:rsid w:val="002104BA"/>
    <w:rsid w:val="00211541"/>
    <w:rsid w:val="002115E0"/>
    <w:rsid w:val="00211618"/>
    <w:rsid w:val="00212184"/>
    <w:rsid w:val="00213D3F"/>
    <w:rsid w:val="002145A6"/>
    <w:rsid w:val="00214EF4"/>
    <w:rsid w:val="002151A0"/>
    <w:rsid w:val="002154B4"/>
    <w:rsid w:val="00215CDC"/>
    <w:rsid w:val="00216D81"/>
    <w:rsid w:val="002203BA"/>
    <w:rsid w:val="00220DC9"/>
    <w:rsid w:val="00221736"/>
    <w:rsid w:val="002217CC"/>
    <w:rsid w:val="00221B57"/>
    <w:rsid w:val="002220DF"/>
    <w:rsid w:val="00225AF1"/>
    <w:rsid w:val="00225D39"/>
    <w:rsid w:val="002267AE"/>
    <w:rsid w:val="00226AE3"/>
    <w:rsid w:val="00227673"/>
    <w:rsid w:val="00227E7F"/>
    <w:rsid w:val="002310A2"/>
    <w:rsid w:val="002316C0"/>
    <w:rsid w:val="00231F47"/>
    <w:rsid w:val="002323BA"/>
    <w:rsid w:val="00232E0D"/>
    <w:rsid w:val="002359DF"/>
    <w:rsid w:val="00235C5E"/>
    <w:rsid w:val="0023612E"/>
    <w:rsid w:val="002366BA"/>
    <w:rsid w:val="0023782C"/>
    <w:rsid w:val="002378BB"/>
    <w:rsid w:val="00237BD8"/>
    <w:rsid w:val="0023B07C"/>
    <w:rsid w:val="00240DF5"/>
    <w:rsid w:val="00241680"/>
    <w:rsid w:val="002417F0"/>
    <w:rsid w:val="002420CF"/>
    <w:rsid w:val="0024223C"/>
    <w:rsid w:val="00242901"/>
    <w:rsid w:val="002432B8"/>
    <w:rsid w:val="002438A5"/>
    <w:rsid w:val="0024394E"/>
    <w:rsid w:val="002445EE"/>
    <w:rsid w:val="00244CE4"/>
    <w:rsid w:val="00245595"/>
    <w:rsid w:val="0024596E"/>
    <w:rsid w:val="00246D32"/>
    <w:rsid w:val="00246E03"/>
    <w:rsid w:val="0024766F"/>
    <w:rsid w:val="002479F7"/>
    <w:rsid w:val="00251058"/>
    <w:rsid w:val="0025246C"/>
    <w:rsid w:val="00253CDD"/>
    <w:rsid w:val="0025476F"/>
    <w:rsid w:val="002554F8"/>
    <w:rsid w:val="002563DF"/>
    <w:rsid w:val="0025682E"/>
    <w:rsid w:val="00256910"/>
    <w:rsid w:val="00256949"/>
    <w:rsid w:val="002571D5"/>
    <w:rsid w:val="00257821"/>
    <w:rsid w:val="00257DB4"/>
    <w:rsid w:val="0026077B"/>
    <w:rsid w:val="00260BA0"/>
    <w:rsid w:val="0026148D"/>
    <w:rsid w:val="00261A91"/>
    <w:rsid w:val="00262A9E"/>
    <w:rsid w:val="00264026"/>
    <w:rsid w:val="00264A19"/>
    <w:rsid w:val="00264AB6"/>
    <w:rsid w:val="00264F59"/>
    <w:rsid w:val="002664BA"/>
    <w:rsid w:val="00266A0B"/>
    <w:rsid w:val="00270515"/>
    <w:rsid w:val="00270C24"/>
    <w:rsid w:val="002719C0"/>
    <w:rsid w:val="002722D8"/>
    <w:rsid w:val="00272A77"/>
    <w:rsid w:val="00273935"/>
    <w:rsid w:val="002739B8"/>
    <w:rsid w:val="00274003"/>
    <w:rsid w:val="002747DE"/>
    <w:rsid w:val="00274F50"/>
    <w:rsid w:val="00276BD6"/>
    <w:rsid w:val="00276E8D"/>
    <w:rsid w:val="002771E4"/>
    <w:rsid w:val="00277292"/>
    <w:rsid w:val="00277B15"/>
    <w:rsid w:val="0028004B"/>
    <w:rsid w:val="00281CAC"/>
    <w:rsid w:val="00281D97"/>
    <w:rsid w:val="0028397D"/>
    <w:rsid w:val="002844B3"/>
    <w:rsid w:val="00285FC2"/>
    <w:rsid w:val="00286728"/>
    <w:rsid w:val="00286939"/>
    <w:rsid w:val="00287E52"/>
    <w:rsid w:val="00287F25"/>
    <w:rsid w:val="002902D6"/>
    <w:rsid w:val="002904EC"/>
    <w:rsid w:val="00290821"/>
    <w:rsid w:val="002916BA"/>
    <w:rsid w:val="002916C5"/>
    <w:rsid w:val="00291B93"/>
    <w:rsid w:val="00291EB1"/>
    <w:rsid w:val="002924EB"/>
    <w:rsid w:val="00294108"/>
    <w:rsid w:val="002942A2"/>
    <w:rsid w:val="0029444A"/>
    <w:rsid w:val="00295AC8"/>
    <w:rsid w:val="0029715D"/>
    <w:rsid w:val="002A0456"/>
    <w:rsid w:val="002A0C4E"/>
    <w:rsid w:val="002A1180"/>
    <w:rsid w:val="002A248D"/>
    <w:rsid w:val="002A29C7"/>
    <w:rsid w:val="002A40BB"/>
    <w:rsid w:val="002A45A4"/>
    <w:rsid w:val="002A482D"/>
    <w:rsid w:val="002A4B4F"/>
    <w:rsid w:val="002A6034"/>
    <w:rsid w:val="002B031D"/>
    <w:rsid w:val="002B043E"/>
    <w:rsid w:val="002B08EF"/>
    <w:rsid w:val="002B08F0"/>
    <w:rsid w:val="002B2452"/>
    <w:rsid w:val="002B2E4C"/>
    <w:rsid w:val="002B33B0"/>
    <w:rsid w:val="002B3F51"/>
    <w:rsid w:val="002B457B"/>
    <w:rsid w:val="002B464C"/>
    <w:rsid w:val="002B4F9F"/>
    <w:rsid w:val="002B58E0"/>
    <w:rsid w:val="002B6201"/>
    <w:rsid w:val="002B676B"/>
    <w:rsid w:val="002B678F"/>
    <w:rsid w:val="002B70F7"/>
    <w:rsid w:val="002C00C0"/>
    <w:rsid w:val="002C1817"/>
    <w:rsid w:val="002C1E7E"/>
    <w:rsid w:val="002C214C"/>
    <w:rsid w:val="002C3D44"/>
    <w:rsid w:val="002C3FEF"/>
    <w:rsid w:val="002C7233"/>
    <w:rsid w:val="002C7AFF"/>
    <w:rsid w:val="002D0F49"/>
    <w:rsid w:val="002D0FEF"/>
    <w:rsid w:val="002D182D"/>
    <w:rsid w:val="002D1E77"/>
    <w:rsid w:val="002D2A61"/>
    <w:rsid w:val="002D2EEF"/>
    <w:rsid w:val="002D3746"/>
    <w:rsid w:val="002D3E54"/>
    <w:rsid w:val="002D4BE8"/>
    <w:rsid w:val="002D4E1B"/>
    <w:rsid w:val="002D63C8"/>
    <w:rsid w:val="002E089A"/>
    <w:rsid w:val="002E1EAF"/>
    <w:rsid w:val="002E2118"/>
    <w:rsid w:val="002E2131"/>
    <w:rsid w:val="002E2306"/>
    <w:rsid w:val="002E390F"/>
    <w:rsid w:val="002E4738"/>
    <w:rsid w:val="002E482B"/>
    <w:rsid w:val="002E49C4"/>
    <w:rsid w:val="002E5C99"/>
    <w:rsid w:val="002E5DD7"/>
    <w:rsid w:val="002E5EC1"/>
    <w:rsid w:val="002E6DA3"/>
    <w:rsid w:val="002E70C5"/>
    <w:rsid w:val="002E78EA"/>
    <w:rsid w:val="002F00A1"/>
    <w:rsid w:val="002F0473"/>
    <w:rsid w:val="002F0867"/>
    <w:rsid w:val="002F164B"/>
    <w:rsid w:val="002F17F3"/>
    <w:rsid w:val="002F1CB9"/>
    <w:rsid w:val="002F1DE4"/>
    <w:rsid w:val="002F1E51"/>
    <w:rsid w:val="002F20AC"/>
    <w:rsid w:val="002F30F1"/>
    <w:rsid w:val="002F34BF"/>
    <w:rsid w:val="002F4301"/>
    <w:rsid w:val="002F670A"/>
    <w:rsid w:val="003007B6"/>
    <w:rsid w:val="003009AC"/>
    <w:rsid w:val="00302794"/>
    <w:rsid w:val="00302E51"/>
    <w:rsid w:val="00304439"/>
    <w:rsid w:val="00304E3E"/>
    <w:rsid w:val="00304EA4"/>
    <w:rsid w:val="003050BC"/>
    <w:rsid w:val="003061E4"/>
    <w:rsid w:val="003072AB"/>
    <w:rsid w:val="00307419"/>
    <w:rsid w:val="00307C33"/>
    <w:rsid w:val="00310F0B"/>
    <w:rsid w:val="00310F42"/>
    <w:rsid w:val="0031101A"/>
    <w:rsid w:val="003110D1"/>
    <w:rsid w:val="003113D6"/>
    <w:rsid w:val="00311A04"/>
    <w:rsid w:val="0031233C"/>
    <w:rsid w:val="00312FFB"/>
    <w:rsid w:val="0031345C"/>
    <w:rsid w:val="00313EB6"/>
    <w:rsid w:val="00314AE1"/>
    <w:rsid w:val="00316288"/>
    <w:rsid w:val="00316363"/>
    <w:rsid w:val="00316CBF"/>
    <w:rsid w:val="003175AF"/>
    <w:rsid w:val="0032014B"/>
    <w:rsid w:val="003202CB"/>
    <w:rsid w:val="00320D51"/>
    <w:rsid w:val="00323108"/>
    <w:rsid w:val="00323882"/>
    <w:rsid w:val="00323BBB"/>
    <w:rsid w:val="00325254"/>
    <w:rsid w:val="003255A1"/>
    <w:rsid w:val="003256FF"/>
    <w:rsid w:val="00325B8A"/>
    <w:rsid w:val="003260B3"/>
    <w:rsid w:val="003264D9"/>
    <w:rsid w:val="003274A5"/>
    <w:rsid w:val="00327788"/>
    <w:rsid w:val="003279C0"/>
    <w:rsid w:val="00327DD2"/>
    <w:rsid w:val="00330A7A"/>
    <w:rsid w:val="00330E3B"/>
    <w:rsid w:val="00332D46"/>
    <w:rsid w:val="00333439"/>
    <w:rsid w:val="0033481D"/>
    <w:rsid w:val="00334B25"/>
    <w:rsid w:val="00334CC4"/>
    <w:rsid w:val="00334E4E"/>
    <w:rsid w:val="00335D05"/>
    <w:rsid w:val="0033685D"/>
    <w:rsid w:val="00336DBF"/>
    <w:rsid w:val="00337C17"/>
    <w:rsid w:val="00337D84"/>
    <w:rsid w:val="003403C1"/>
    <w:rsid w:val="00340CF7"/>
    <w:rsid w:val="003412CB"/>
    <w:rsid w:val="00342115"/>
    <w:rsid w:val="00342227"/>
    <w:rsid w:val="00342F35"/>
    <w:rsid w:val="00342FB0"/>
    <w:rsid w:val="003437E2"/>
    <w:rsid w:val="003441A2"/>
    <w:rsid w:val="00344305"/>
    <w:rsid w:val="00344311"/>
    <w:rsid w:val="00345612"/>
    <w:rsid w:val="0034579E"/>
    <w:rsid w:val="00345D78"/>
    <w:rsid w:val="0034605D"/>
    <w:rsid w:val="0034639B"/>
    <w:rsid w:val="003469BF"/>
    <w:rsid w:val="00346B05"/>
    <w:rsid w:val="00347874"/>
    <w:rsid w:val="00350A25"/>
    <w:rsid w:val="00350CE6"/>
    <w:rsid w:val="00350D80"/>
    <w:rsid w:val="0035226B"/>
    <w:rsid w:val="00353DDE"/>
    <w:rsid w:val="00354A69"/>
    <w:rsid w:val="00354F59"/>
    <w:rsid w:val="00356011"/>
    <w:rsid w:val="003566C6"/>
    <w:rsid w:val="003568C5"/>
    <w:rsid w:val="00356E8B"/>
    <w:rsid w:val="00360166"/>
    <w:rsid w:val="0036059A"/>
    <w:rsid w:val="0036099F"/>
    <w:rsid w:val="00360D54"/>
    <w:rsid w:val="00360EC7"/>
    <w:rsid w:val="003617CD"/>
    <w:rsid w:val="00361FFA"/>
    <w:rsid w:val="00362349"/>
    <w:rsid w:val="00363452"/>
    <w:rsid w:val="00364FA0"/>
    <w:rsid w:val="00365B04"/>
    <w:rsid w:val="003660DA"/>
    <w:rsid w:val="00366234"/>
    <w:rsid w:val="00366949"/>
    <w:rsid w:val="00370398"/>
    <w:rsid w:val="00370F51"/>
    <w:rsid w:val="003727B4"/>
    <w:rsid w:val="00372934"/>
    <w:rsid w:val="003734EC"/>
    <w:rsid w:val="00373BBF"/>
    <w:rsid w:val="00374CCC"/>
    <w:rsid w:val="003757CB"/>
    <w:rsid w:val="00376D24"/>
    <w:rsid w:val="00376D56"/>
    <w:rsid w:val="00377049"/>
    <w:rsid w:val="003772DD"/>
    <w:rsid w:val="0037780F"/>
    <w:rsid w:val="00377F38"/>
    <w:rsid w:val="0038005D"/>
    <w:rsid w:val="00381646"/>
    <w:rsid w:val="003841E5"/>
    <w:rsid w:val="0038491E"/>
    <w:rsid w:val="003859D7"/>
    <w:rsid w:val="00386045"/>
    <w:rsid w:val="0038634D"/>
    <w:rsid w:val="0038645E"/>
    <w:rsid w:val="00390039"/>
    <w:rsid w:val="00390AE8"/>
    <w:rsid w:val="0039205D"/>
    <w:rsid w:val="0039291C"/>
    <w:rsid w:val="00393931"/>
    <w:rsid w:val="003949EE"/>
    <w:rsid w:val="00394A5C"/>
    <w:rsid w:val="00397341"/>
    <w:rsid w:val="003A03DF"/>
    <w:rsid w:val="003A03E1"/>
    <w:rsid w:val="003A13B8"/>
    <w:rsid w:val="003A1478"/>
    <w:rsid w:val="003A2244"/>
    <w:rsid w:val="003A23D6"/>
    <w:rsid w:val="003A32DC"/>
    <w:rsid w:val="003A375F"/>
    <w:rsid w:val="003A39CF"/>
    <w:rsid w:val="003A3DE8"/>
    <w:rsid w:val="003A4B32"/>
    <w:rsid w:val="003A5267"/>
    <w:rsid w:val="003A581F"/>
    <w:rsid w:val="003A70EC"/>
    <w:rsid w:val="003A72BD"/>
    <w:rsid w:val="003A74CA"/>
    <w:rsid w:val="003A79EB"/>
    <w:rsid w:val="003B0F22"/>
    <w:rsid w:val="003B18F1"/>
    <w:rsid w:val="003B1C23"/>
    <w:rsid w:val="003B285D"/>
    <w:rsid w:val="003B2E8C"/>
    <w:rsid w:val="003B6394"/>
    <w:rsid w:val="003B746F"/>
    <w:rsid w:val="003B7E60"/>
    <w:rsid w:val="003B7FC1"/>
    <w:rsid w:val="003C06C2"/>
    <w:rsid w:val="003C099B"/>
    <w:rsid w:val="003C0C7A"/>
    <w:rsid w:val="003C1A16"/>
    <w:rsid w:val="003C2738"/>
    <w:rsid w:val="003C4D09"/>
    <w:rsid w:val="003C548C"/>
    <w:rsid w:val="003C55C6"/>
    <w:rsid w:val="003C560B"/>
    <w:rsid w:val="003C5A9A"/>
    <w:rsid w:val="003C5E04"/>
    <w:rsid w:val="003C616F"/>
    <w:rsid w:val="003C6AB8"/>
    <w:rsid w:val="003C6BE6"/>
    <w:rsid w:val="003C7AE8"/>
    <w:rsid w:val="003D0051"/>
    <w:rsid w:val="003D0F66"/>
    <w:rsid w:val="003D1068"/>
    <w:rsid w:val="003D1545"/>
    <w:rsid w:val="003D1C31"/>
    <w:rsid w:val="003D2BDC"/>
    <w:rsid w:val="003D3422"/>
    <w:rsid w:val="003D43AF"/>
    <w:rsid w:val="003D492E"/>
    <w:rsid w:val="003D4961"/>
    <w:rsid w:val="003D4A09"/>
    <w:rsid w:val="003D4E83"/>
    <w:rsid w:val="003D6423"/>
    <w:rsid w:val="003D6A06"/>
    <w:rsid w:val="003D6A0B"/>
    <w:rsid w:val="003D6F86"/>
    <w:rsid w:val="003D70DA"/>
    <w:rsid w:val="003D7416"/>
    <w:rsid w:val="003E0724"/>
    <w:rsid w:val="003E0DAC"/>
    <w:rsid w:val="003E0DEF"/>
    <w:rsid w:val="003E1917"/>
    <w:rsid w:val="003E249E"/>
    <w:rsid w:val="003E2737"/>
    <w:rsid w:val="003E29A3"/>
    <w:rsid w:val="003E2C93"/>
    <w:rsid w:val="003E341A"/>
    <w:rsid w:val="003E4A48"/>
    <w:rsid w:val="003E4ADF"/>
    <w:rsid w:val="003E5959"/>
    <w:rsid w:val="003E770D"/>
    <w:rsid w:val="003E78DA"/>
    <w:rsid w:val="003E7997"/>
    <w:rsid w:val="003E7DDC"/>
    <w:rsid w:val="003F00EF"/>
    <w:rsid w:val="003F0E22"/>
    <w:rsid w:val="003F22B7"/>
    <w:rsid w:val="003F2A20"/>
    <w:rsid w:val="003F4470"/>
    <w:rsid w:val="003F46FD"/>
    <w:rsid w:val="003F48E7"/>
    <w:rsid w:val="003F5002"/>
    <w:rsid w:val="003F63E4"/>
    <w:rsid w:val="003F74F7"/>
    <w:rsid w:val="003F769D"/>
    <w:rsid w:val="003F7964"/>
    <w:rsid w:val="004001D2"/>
    <w:rsid w:val="004003C9"/>
    <w:rsid w:val="00400622"/>
    <w:rsid w:val="0040073D"/>
    <w:rsid w:val="004016FA"/>
    <w:rsid w:val="00401A63"/>
    <w:rsid w:val="004020CE"/>
    <w:rsid w:val="00402281"/>
    <w:rsid w:val="00403604"/>
    <w:rsid w:val="00404E4A"/>
    <w:rsid w:val="00405E0F"/>
    <w:rsid w:val="00405F32"/>
    <w:rsid w:val="00405FC6"/>
    <w:rsid w:val="00412616"/>
    <w:rsid w:val="00412E15"/>
    <w:rsid w:val="004130F4"/>
    <w:rsid w:val="004136CA"/>
    <w:rsid w:val="00413C62"/>
    <w:rsid w:val="00414465"/>
    <w:rsid w:val="00414B17"/>
    <w:rsid w:val="00414E23"/>
    <w:rsid w:val="00415361"/>
    <w:rsid w:val="0041543B"/>
    <w:rsid w:val="0041585D"/>
    <w:rsid w:val="0041611D"/>
    <w:rsid w:val="0041737E"/>
    <w:rsid w:val="00417823"/>
    <w:rsid w:val="00417F48"/>
    <w:rsid w:val="00420A23"/>
    <w:rsid w:val="00420A75"/>
    <w:rsid w:val="00421DEB"/>
    <w:rsid w:val="00422232"/>
    <w:rsid w:val="00422958"/>
    <w:rsid w:val="00422CF8"/>
    <w:rsid w:val="00422D1B"/>
    <w:rsid w:val="00423589"/>
    <w:rsid w:val="004236EF"/>
    <w:rsid w:val="00426903"/>
    <w:rsid w:val="004269B5"/>
    <w:rsid w:val="00427371"/>
    <w:rsid w:val="004279AA"/>
    <w:rsid w:val="00427DCF"/>
    <w:rsid w:val="0042A878"/>
    <w:rsid w:val="00430516"/>
    <w:rsid w:val="00431C2C"/>
    <w:rsid w:val="00432A46"/>
    <w:rsid w:val="00433336"/>
    <w:rsid w:val="004349BF"/>
    <w:rsid w:val="00434DC4"/>
    <w:rsid w:val="0043562B"/>
    <w:rsid w:val="0043740E"/>
    <w:rsid w:val="004406B3"/>
    <w:rsid w:val="00440772"/>
    <w:rsid w:val="004411F0"/>
    <w:rsid w:val="00441BD9"/>
    <w:rsid w:val="004437DA"/>
    <w:rsid w:val="00445ED8"/>
    <w:rsid w:val="0044624A"/>
    <w:rsid w:val="004464EA"/>
    <w:rsid w:val="00447651"/>
    <w:rsid w:val="004476AA"/>
    <w:rsid w:val="00447DF8"/>
    <w:rsid w:val="0045137E"/>
    <w:rsid w:val="0045147C"/>
    <w:rsid w:val="004514DE"/>
    <w:rsid w:val="00452B7D"/>
    <w:rsid w:val="00455500"/>
    <w:rsid w:val="00455515"/>
    <w:rsid w:val="00455636"/>
    <w:rsid w:val="00455ED0"/>
    <w:rsid w:val="00456D55"/>
    <w:rsid w:val="004574DC"/>
    <w:rsid w:val="00457D9F"/>
    <w:rsid w:val="0046199A"/>
    <w:rsid w:val="00462249"/>
    <w:rsid w:val="004622F4"/>
    <w:rsid w:val="00462C07"/>
    <w:rsid w:val="004632EC"/>
    <w:rsid w:val="0046398A"/>
    <w:rsid w:val="004640AA"/>
    <w:rsid w:val="00464223"/>
    <w:rsid w:val="004644AC"/>
    <w:rsid w:val="00464F21"/>
    <w:rsid w:val="004650E1"/>
    <w:rsid w:val="00465961"/>
    <w:rsid w:val="004666C1"/>
    <w:rsid w:val="0046711C"/>
    <w:rsid w:val="00467BE7"/>
    <w:rsid w:val="00468C7D"/>
    <w:rsid w:val="00471590"/>
    <w:rsid w:val="00471964"/>
    <w:rsid w:val="00472173"/>
    <w:rsid w:val="00472D04"/>
    <w:rsid w:val="00472D2B"/>
    <w:rsid w:val="004739E2"/>
    <w:rsid w:val="0047441F"/>
    <w:rsid w:val="00474C88"/>
    <w:rsid w:val="004753D9"/>
    <w:rsid w:val="00477BBF"/>
    <w:rsid w:val="0047B404"/>
    <w:rsid w:val="00480190"/>
    <w:rsid w:val="004807E6"/>
    <w:rsid w:val="004809D1"/>
    <w:rsid w:val="00480B59"/>
    <w:rsid w:val="00481F0C"/>
    <w:rsid w:val="004823A5"/>
    <w:rsid w:val="00482792"/>
    <w:rsid w:val="00482E30"/>
    <w:rsid w:val="004835E4"/>
    <w:rsid w:val="00485BAB"/>
    <w:rsid w:val="00485D88"/>
    <w:rsid w:val="004865AB"/>
    <w:rsid w:val="00486B29"/>
    <w:rsid w:val="00486BA5"/>
    <w:rsid w:val="00486C8A"/>
    <w:rsid w:val="00486DDD"/>
    <w:rsid w:val="00487345"/>
    <w:rsid w:val="00487E68"/>
    <w:rsid w:val="004901C0"/>
    <w:rsid w:val="004905AD"/>
    <w:rsid w:val="00490E52"/>
    <w:rsid w:val="00490E80"/>
    <w:rsid w:val="00491536"/>
    <w:rsid w:val="00491EBA"/>
    <w:rsid w:val="00492C8C"/>
    <w:rsid w:val="004936DE"/>
    <w:rsid w:val="0049471F"/>
    <w:rsid w:val="004955A5"/>
    <w:rsid w:val="004958F1"/>
    <w:rsid w:val="00495BA5"/>
    <w:rsid w:val="004962C4"/>
    <w:rsid w:val="00496C1C"/>
    <w:rsid w:val="0049799D"/>
    <w:rsid w:val="00497C61"/>
    <w:rsid w:val="00497F49"/>
    <w:rsid w:val="004A12B1"/>
    <w:rsid w:val="004A243D"/>
    <w:rsid w:val="004A37EE"/>
    <w:rsid w:val="004A3E0B"/>
    <w:rsid w:val="004A4561"/>
    <w:rsid w:val="004A457A"/>
    <w:rsid w:val="004A4B2A"/>
    <w:rsid w:val="004A5192"/>
    <w:rsid w:val="004A651C"/>
    <w:rsid w:val="004A6590"/>
    <w:rsid w:val="004A7A71"/>
    <w:rsid w:val="004B0C12"/>
    <w:rsid w:val="004B0E58"/>
    <w:rsid w:val="004B12C7"/>
    <w:rsid w:val="004B1640"/>
    <w:rsid w:val="004B1A93"/>
    <w:rsid w:val="004B27D3"/>
    <w:rsid w:val="004B29A4"/>
    <w:rsid w:val="004B2D5D"/>
    <w:rsid w:val="004B30A1"/>
    <w:rsid w:val="004B3363"/>
    <w:rsid w:val="004B381A"/>
    <w:rsid w:val="004B403F"/>
    <w:rsid w:val="004B7F13"/>
    <w:rsid w:val="004C3CFB"/>
    <w:rsid w:val="004C3D82"/>
    <w:rsid w:val="004C3F1A"/>
    <w:rsid w:val="004C4755"/>
    <w:rsid w:val="004C4DA9"/>
    <w:rsid w:val="004C5118"/>
    <w:rsid w:val="004C5520"/>
    <w:rsid w:val="004C558C"/>
    <w:rsid w:val="004C656C"/>
    <w:rsid w:val="004C6C65"/>
    <w:rsid w:val="004C743B"/>
    <w:rsid w:val="004C7EF8"/>
    <w:rsid w:val="004D16BC"/>
    <w:rsid w:val="004D1E44"/>
    <w:rsid w:val="004D381E"/>
    <w:rsid w:val="004D4573"/>
    <w:rsid w:val="004D4A61"/>
    <w:rsid w:val="004D64BB"/>
    <w:rsid w:val="004E074E"/>
    <w:rsid w:val="004E0A36"/>
    <w:rsid w:val="004E103C"/>
    <w:rsid w:val="004E1A02"/>
    <w:rsid w:val="004E3508"/>
    <w:rsid w:val="004E3B0C"/>
    <w:rsid w:val="004E434C"/>
    <w:rsid w:val="004E5146"/>
    <w:rsid w:val="004E5A8B"/>
    <w:rsid w:val="004E5E7B"/>
    <w:rsid w:val="004E5EE6"/>
    <w:rsid w:val="004E60AB"/>
    <w:rsid w:val="004E70D7"/>
    <w:rsid w:val="004F0277"/>
    <w:rsid w:val="004F0563"/>
    <w:rsid w:val="004F0586"/>
    <w:rsid w:val="004F0E12"/>
    <w:rsid w:val="004F157B"/>
    <w:rsid w:val="004F1E43"/>
    <w:rsid w:val="004F2B9F"/>
    <w:rsid w:val="004F317B"/>
    <w:rsid w:val="004F5206"/>
    <w:rsid w:val="004F56E9"/>
    <w:rsid w:val="004F5A1E"/>
    <w:rsid w:val="004F76ED"/>
    <w:rsid w:val="00500288"/>
    <w:rsid w:val="00500B6D"/>
    <w:rsid w:val="00500FB3"/>
    <w:rsid w:val="005016B7"/>
    <w:rsid w:val="00502FA2"/>
    <w:rsid w:val="0050317B"/>
    <w:rsid w:val="0050322D"/>
    <w:rsid w:val="00504D62"/>
    <w:rsid w:val="005050E6"/>
    <w:rsid w:val="00505331"/>
    <w:rsid w:val="00506642"/>
    <w:rsid w:val="00507ACC"/>
    <w:rsid w:val="00507E1F"/>
    <w:rsid w:val="0051034F"/>
    <w:rsid w:val="00510438"/>
    <w:rsid w:val="005107E7"/>
    <w:rsid w:val="0051149F"/>
    <w:rsid w:val="00512DF3"/>
    <w:rsid w:val="00513E44"/>
    <w:rsid w:val="005141E9"/>
    <w:rsid w:val="00514822"/>
    <w:rsid w:val="00514CC4"/>
    <w:rsid w:val="00516C8D"/>
    <w:rsid w:val="00517AF2"/>
    <w:rsid w:val="00517C37"/>
    <w:rsid w:val="00520772"/>
    <w:rsid w:val="00521187"/>
    <w:rsid w:val="005211A2"/>
    <w:rsid w:val="005225E6"/>
    <w:rsid w:val="00523424"/>
    <w:rsid w:val="00523AE2"/>
    <w:rsid w:val="005252BB"/>
    <w:rsid w:val="005257D9"/>
    <w:rsid w:val="00526B67"/>
    <w:rsid w:val="0052763C"/>
    <w:rsid w:val="00527965"/>
    <w:rsid w:val="005301B3"/>
    <w:rsid w:val="00530966"/>
    <w:rsid w:val="00530C8E"/>
    <w:rsid w:val="00531BE4"/>
    <w:rsid w:val="00531CB4"/>
    <w:rsid w:val="005329C1"/>
    <w:rsid w:val="00532E79"/>
    <w:rsid w:val="0053351D"/>
    <w:rsid w:val="0053396E"/>
    <w:rsid w:val="00533E3E"/>
    <w:rsid w:val="00534410"/>
    <w:rsid w:val="00534424"/>
    <w:rsid w:val="00536351"/>
    <w:rsid w:val="0053698C"/>
    <w:rsid w:val="005372CF"/>
    <w:rsid w:val="00537EAB"/>
    <w:rsid w:val="00540CD9"/>
    <w:rsid w:val="005422B1"/>
    <w:rsid w:val="0054268F"/>
    <w:rsid w:val="00543695"/>
    <w:rsid w:val="0054403A"/>
    <w:rsid w:val="005441CA"/>
    <w:rsid w:val="005441EC"/>
    <w:rsid w:val="00544BA6"/>
    <w:rsid w:val="00544F12"/>
    <w:rsid w:val="0054639C"/>
    <w:rsid w:val="00547EBC"/>
    <w:rsid w:val="00550AE6"/>
    <w:rsid w:val="0055192C"/>
    <w:rsid w:val="005535F6"/>
    <w:rsid w:val="005540B4"/>
    <w:rsid w:val="0055419C"/>
    <w:rsid w:val="005557F7"/>
    <w:rsid w:val="0055607B"/>
    <w:rsid w:val="00556466"/>
    <w:rsid w:val="00556C5F"/>
    <w:rsid w:val="00556C77"/>
    <w:rsid w:val="0055764C"/>
    <w:rsid w:val="00557B36"/>
    <w:rsid w:val="0056017D"/>
    <w:rsid w:val="00560194"/>
    <w:rsid w:val="00560A16"/>
    <w:rsid w:val="00561BC5"/>
    <w:rsid w:val="00561DAD"/>
    <w:rsid w:val="00562AA8"/>
    <w:rsid w:val="00563FA4"/>
    <w:rsid w:val="005643B0"/>
    <w:rsid w:val="0056485F"/>
    <w:rsid w:val="0056489D"/>
    <w:rsid w:val="00564C58"/>
    <w:rsid w:val="00564FDB"/>
    <w:rsid w:val="00565AD3"/>
    <w:rsid w:val="0056618C"/>
    <w:rsid w:val="0056647B"/>
    <w:rsid w:val="00567614"/>
    <w:rsid w:val="00567AFE"/>
    <w:rsid w:val="00567BE4"/>
    <w:rsid w:val="00570370"/>
    <w:rsid w:val="00570E92"/>
    <w:rsid w:val="0057138C"/>
    <w:rsid w:val="005713A7"/>
    <w:rsid w:val="00572035"/>
    <w:rsid w:val="0057231F"/>
    <w:rsid w:val="00573157"/>
    <w:rsid w:val="005736FE"/>
    <w:rsid w:val="005740F4"/>
    <w:rsid w:val="00574475"/>
    <w:rsid w:val="005759EE"/>
    <w:rsid w:val="00575F46"/>
    <w:rsid w:val="00576148"/>
    <w:rsid w:val="00576405"/>
    <w:rsid w:val="00577527"/>
    <w:rsid w:val="005800B1"/>
    <w:rsid w:val="00580734"/>
    <w:rsid w:val="00580C15"/>
    <w:rsid w:val="0058148B"/>
    <w:rsid w:val="00581A04"/>
    <w:rsid w:val="00582563"/>
    <w:rsid w:val="00582EC8"/>
    <w:rsid w:val="00583EE1"/>
    <w:rsid w:val="00584577"/>
    <w:rsid w:val="0058536B"/>
    <w:rsid w:val="005855E1"/>
    <w:rsid w:val="00587630"/>
    <w:rsid w:val="005900C3"/>
    <w:rsid w:val="00590899"/>
    <w:rsid w:val="00590C47"/>
    <w:rsid w:val="00591293"/>
    <w:rsid w:val="0059356D"/>
    <w:rsid w:val="0059469D"/>
    <w:rsid w:val="00595054"/>
    <w:rsid w:val="005953DD"/>
    <w:rsid w:val="0059563A"/>
    <w:rsid w:val="00596285"/>
    <w:rsid w:val="005966B2"/>
    <w:rsid w:val="005972CB"/>
    <w:rsid w:val="005A11C7"/>
    <w:rsid w:val="005A1D45"/>
    <w:rsid w:val="005A2203"/>
    <w:rsid w:val="005A322F"/>
    <w:rsid w:val="005A348F"/>
    <w:rsid w:val="005A34E6"/>
    <w:rsid w:val="005A3BE4"/>
    <w:rsid w:val="005A3BFD"/>
    <w:rsid w:val="005A3D10"/>
    <w:rsid w:val="005A41D0"/>
    <w:rsid w:val="005A52BD"/>
    <w:rsid w:val="005A6115"/>
    <w:rsid w:val="005A6187"/>
    <w:rsid w:val="005A63E8"/>
    <w:rsid w:val="005A63F7"/>
    <w:rsid w:val="005A6839"/>
    <w:rsid w:val="005A7756"/>
    <w:rsid w:val="005A7DD1"/>
    <w:rsid w:val="005B0711"/>
    <w:rsid w:val="005B16A7"/>
    <w:rsid w:val="005B16F0"/>
    <w:rsid w:val="005B1701"/>
    <w:rsid w:val="005B297B"/>
    <w:rsid w:val="005B2D56"/>
    <w:rsid w:val="005B3070"/>
    <w:rsid w:val="005B3185"/>
    <w:rsid w:val="005B3CA5"/>
    <w:rsid w:val="005B3CF9"/>
    <w:rsid w:val="005B3EBF"/>
    <w:rsid w:val="005B4BDA"/>
    <w:rsid w:val="005B591A"/>
    <w:rsid w:val="005B636E"/>
    <w:rsid w:val="005B67CB"/>
    <w:rsid w:val="005B787E"/>
    <w:rsid w:val="005C0E86"/>
    <w:rsid w:val="005C14BB"/>
    <w:rsid w:val="005C207A"/>
    <w:rsid w:val="005C22CC"/>
    <w:rsid w:val="005C4E3D"/>
    <w:rsid w:val="005C534D"/>
    <w:rsid w:val="005C53E5"/>
    <w:rsid w:val="005C53E7"/>
    <w:rsid w:val="005C69EE"/>
    <w:rsid w:val="005C6DD6"/>
    <w:rsid w:val="005C72E5"/>
    <w:rsid w:val="005C751E"/>
    <w:rsid w:val="005C7951"/>
    <w:rsid w:val="005D0317"/>
    <w:rsid w:val="005D0962"/>
    <w:rsid w:val="005D142E"/>
    <w:rsid w:val="005D2B3A"/>
    <w:rsid w:val="005D30BF"/>
    <w:rsid w:val="005D315C"/>
    <w:rsid w:val="005D332D"/>
    <w:rsid w:val="005D391A"/>
    <w:rsid w:val="005D3B9D"/>
    <w:rsid w:val="005D3C79"/>
    <w:rsid w:val="005D3DA5"/>
    <w:rsid w:val="005D53BC"/>
    <w:rsid w:val="005D5919"/>
    <w:rsid w:val="005D5924"/>
    <w:rsid w:val="005D6A0F"/>
    <w:rsid w:val="005D7CC2"/>
    <w:rsid w:val="005E038F"/>
    <w:rsid w:val="005E07C4"/>
    <w:rsid w:val="005E1023"/>
    <w:rsid w:val="005E1AF6"/>
    <w:rsid w:val="005E2650"/>
    <w:rsid w:val="005E3550"/>
    <w:rsid w:val="005E3873"/>
    <w:rsid w:val="005E3EF5"/>
    <w:rsid w:val="005E4F23"/>
    <w:rsid w:val="005E5DFC"/>
    <w:rsid w:val="005E5FA6"/>
    <w:rsid w:val="005E5FE6"/>
    <w:rsid w:val="005E64D2"/>
    <w:rsid w:val="005F0A57"/>
    <w:rsid w:val="005F0B1F"/>
    <w:rsid w:val="005F0D09"/>
    <w:rsid w:val="005F1000"/>
    <w:rsid w:val="005F1A52"/>
    <w:rsid w:val="005F2425"/>
    <w:rsid w:val="005F4DC3"/>
    <w:rsid w:val="005F5E2C"/>
    <w:rsid w:val="005F6037"/>
    <w:rsid w:val="00601551"/>
    <w:rsid w:val="006024BC"/>
    <w:rsid w:val="0060265B"/>
    <w:rsid w:val="00602713"/>
    <w:rsid w:val="00602BD9"/>
    <w:rsid w:val="00603101"/>
    <w:rsid w:val="0060381D"/>
    <w:rsid w:val="006062EA"/>
    <w:rsid w:val="00606E2F"/>
    <w:rsid w:val="00606F84"/>
    <w:rsid w:val="00607937"/>
    <w:rsid w:val="00610785"/>
    <w:rsid w:val="006108B0"/>
    <w:rsid w:val="00612406"/>
    <w:rsid w:val="00612A66"/>
    <w:rsid w:val="0061345F"/>
    <w:rsid w:val="00613679"/>
    <w:rsid w:val="00615321"/>
    <w:rsid w:val="00615A27"/>
    <w:rsid w:val="006165E2"/>
    <w:rsid w:val="0061664D"/>
    <w:rsid w:val="00616A56"/>
    <w:rsid w:val="00617398"/>
    <w:rsid w:val="00617427"/>
    <w:rsid w:val="00617975"/>
    <w:rsid w:val="00617EAC"/>
    <w:rsid w:val="006201D8"/>
    <w:rsid w:val="00620744"/>
    <w:rsid w:val="00620F3A"/>
    <w:rsid w:val="00620F5B"/>
    <w:rsid w:val="006219F6"/>
    <w:rsid w:val="00621CB8"/>
    <w:rsid w:val="00624BA7"/>
    <w:rsid w:val="006250AB"/>
    <w:rsid w:val="00625699"/>
    <w:rsid w:val="006258FD"/>
    <w:rsid w:val="006267A8"/>
    <w:rsid w:val="00626A36"/>
    <w:rsid w:val="00627179"/>
    <w:rsid w:val="0062781F"/>
    <w:rsid w:val="00627C42"/>
    <w:rsid w:val="006300B6"/>
    <w:rsid w:val="00630E2B"/>
    <w:rsid w:val="0063231F"/>
    <w:rsid w:val="00633DA3"/>
    <w:rsid w:val="0063423E"/>
    <w:rsid w:val="00634739"/>
    <w:rsid w:val="006350D9"/>
    <w:rsid w:val="00636287"/>
    <w:rsid w:val="00636D52"/>
    <w:rsid w:val="00636D92"/>
    <w:rsid w:val="0063709F"/>
    <w:rsid w:val="006371A6"/>
    <w:rsid w:val="00637BF5"/>
    <w:rsid w:val="006407FC"/>
    <w:rsid w:val="00641ACC"/>
    <w:rsid w:val="0064242C"/>
    <w:rsid w:val="006427F2"/>
    <w:rsid w:val="006428DA"/>
    <w:rsid w:val="00643DA0"/>
    <w:rsid w:val="00644756"/>
    <w:rsid w:val="00644C84"/>
    <w:rsid w:val="006450D0"/>
    <w:rsid w:val="006460AE"/>
    <w:rsid w:val="00650BD3"/>
    <w:rsid w:val="0065188E"/>
    <w:rsid w:val="00652B09"/>
    <w:rsid w:val="00654341"/>
    <w:rsid w:val="00654413"/>
    <w:rsid w:val="00655529"/>
    <w:rsid w:val="006566E7"/>
    <w:rsid w:val="00656ED7"/>
    <w:rsid w:val="0065731E"/>
    <w:rsid w:val="00657C8F"/>
    <w:rsid w:val="006605DB"/>
    <w:rsid w:val="00660E70"/>
    <w:rsid w:val="00662732"/>
    <w:rsid w:val="00664DA0"/>
    <w:rsid w:val="0066519C"/>
    <w:rsid w:val="00665BB7"/>
    <w:rsid w:val="00666378"/>
    <w:rsid w:val="006664AF"/>
    <w:rsid w:val="006665DF"/>
    <w:rsid w:val="0066662F"/>
    <w:rsid w:val="00666BCA"/>
    <w:rsid w:val="0066750C"/>
    <w:rsid w:val="00667BF6"/>
    <w:rsid w:val="0067018F"/>
    <w:rsid w:val="00670C27"/>
    <w:rsid w:val="006712DE"/>
    <w:rsid w:val="006723A3"/>
    <w:rsid w:val="00672C02"/>
    <w:rsid w:val="006735A8"/>
    <w:rsid w:val="00673B1D"/>
    <w:rsid w:val="00673ECF"/>
    <w:rsid w:val="00674A17"/>
    <w:rsid w:val="00675DA6"/>
    <w:rsid w:val="00675FF9"/>
    <w:rsid w:val="00676215"/>
    <w:rsid w:val="00677112"/>
    <w:rsid w:val="0067736E"/>
    <w:rsid w:val="00677FCF"/>
    <w:rsid w:val="00681429"/>
    <w:rsid w:val="00681527"/>
    <w:rsid w:val="00681889"/>
    <w:rsid w:val="00682035"/>
    <w:rsid w:val="00683232"/>
    <w:rsid w:val="006837E1"/>
    <w:rsid w:val="00684AFE"/>
    <w:rsid w:val="00684BED"/>
    <w:rsid w:val="00685585"/>
    <w:rsid w:val="00686246"/>
    <w:rsid w:val="006865B0"/>
    <w:rsid w:val="00687445"/>
    <w:rsid w:val="00687547"/>
    <w:rsid w:val="00687CE5"/>
    <w:rsid w:val="00690C1F"/>
    <w:rsid w:val="00691307"/>
    <w:rsid w:val="0069174D"/>
    <w:rsid w:val="00691AD3"/>
    <w:rsid w:val="00692388"/>
    <w:rsid w:val="006925C8"/>
    <w:rsid w:val="00692C81"/>
    <w:rsid w:val="006934CE"/>
    <w:rsid w:val="0069379B"/>
    <w:rsid w:val="00695DC6"/>
    <w:rsid w:val="00695EB8"/>
    <w:rsid w:val="0069659E"/>
    <w:rsid w:val="00696CD5"/>
    <w:rsid w:val="006972DE"/>
    <w:rsid w:val="006A0C92"/>
    <w:rsid w:val="006A0CCD"/>
    <w:rsid w:val="006A1188"/>
    <w:rsid w:val="006A150B"/>
    <w:rsid w:val="006A23A2"/>
    <w:rsid w:val="006A30F3"/>
    <w:rsid w:val="006A4836"/>
    <w:rsid w:val="006A5581"/>
    <w:rsid w:val="006A5B90"/>
    <w:rsid w:val="006A5C38"/>
    <w:rsid w:val="006A7AEF"/>
    <w:rsid w:val="006A7F78"/>
    <w:rsid w:val="006B03AB"/>
    <w:rsid w:val="006B0B70"/>
    <w:rsid w:val="006B0DEA"/>
    <w:rsid w:val="006B0E1D"/>
    <w:rsid w:val="006B2951"/>
    <w:rsid w:val="006B314D"/>
    <w:rsid w:val="006B4A6B"/>
    <w:rsid w:val="006B583A"/>
    <w:rsid w:val="006B5857"/>
    <w:rsid w:val="006B5C7B"/>
    <w:rsid w:val="006B68D8"/>
    <w:rsid w:val="006B6F50"/>
    <w:rsid w:val="006C0664"/>
    <w:rsid w:val="006C1FE2"/>
    <w:rsid w:val="006C2232"/>
    <w:rsid w:val="006C2584"/>
    <w:rsid w:val="006C37FF"/>
    <w:rsid w:val="006C3997"/>
    <w:rsid w:val="006C41A6"/>
    <w:rsid w:val="006C41EF"/>
    <w:rsid w:val="006C4ADE"/>
    <w:rsid w:val="006C4D9C"/>
    <w:rsid w:val="006C4DA0"/>
    <w:rsid w:val="006C5CF5"/>
    <w:rsid w:val="006C6EC3"/>
    <w:rsid w:val="006C729C"/>
    <w:rsid w:val="006C731B"/>
    <w:rsid w:val="006C7528"/>
    <w:rsid w:val="006C7E42"/>
    <w:rsid w:val="006D04E9"/>
    <w:rsid w:val="006D132A"/>
    <w:rsid w:val="006D13FC"/>
    <w:rsid w:val="006D2179"/>
    <w:rsid w:val="006D2E34"/>
    <w:rsid w:val="006D401E"/>
    <w:rsid w:val="006D562D"/>
    <w:rsid w:val="006D5A12"/>
    <w:rsid w:val="006D7BF5"/>
    <w:rsid w:val="006E0031"/>
    <w:rsid w:val="006E03EA"/>
    <w:rsid w:val="006E1CF5"/>
    <w:rsid w:val="006E24AB"/>
    <w:rsid w:val="006E2F1B"/>
    <w:rsid w:val="006E349A"/>
    <w:rsid w:val="006E3C52"/>
    <w:rsid w:val="006E3D0D"/>
    <w:rsid w:val="006E3D63"/>
    <w:rsid w:val="006E4B80"/>
    <w:rsid w:val="006E4F99"/>
    <w:rsid w:val="006E597C"/>
    <w:rsid w:val="006E6823"/>
    <w:rsid w:val="006E6893"/>
    <w:rsid w:val="006E69F6"/>
    <w:rsid w:val="006E6BB1"/>
    <w:rsid w:val="006E6BB2"/>
    <w:rsid w:val="006E7E4F"/>
    <w:rsid w:val="006F0453"/>
    <w:rsid w:val="006F057B"/>
    <w:rsid w:val="006F0629"/>
    <w:rsid w:val="006F0B41"/>
    <w:rsid w:val="006F20E2"/>
    <w:rsid w:val="006F22CA"/>
    <w:rsid w:val="006F2D2B"/>
    <w:rsid w:val="006F33D9"/>
    <w:rsid w:val="006F3A92"/>
    <w:rsid w:val="006F450D"/>
    <w:rsid w:val="006F45DF"/>
    <w:rsid w:val="006F5254"/>
    <w:rsid w:val="0070077E"/>
    <w:rsid w:val="007012DC"/>
    <w:rsid w:val="00701321"/>
    <w:rsid w:val="00701B87"/>
    <w:rsid w:val="0070255A"/>
    <w:rsid w:val="00702781"/>
    <w:rsid w:val="0070399B"/>
    <w:rsid w:val="00704433"/>
    <w:rsid w:val="007048AA"/>
    <w:rsid w:val="00705150"/>
    <w:rsid w:val="00705286"/>
    <w:rsid w:val="0070589A"/>
    <w:rsid w:val="00705A3D"/>
    <w:rsid w:val="00706EFD"/>
    <w:rsid w:val="00707534"/>
    <w:rsid w:val="00707A66"/>
    <w:rsid w:val="007104CE"/>
    <w:rsid w:val="00710670"/>
    <w:rsid w:val="00710AB8"/>
    <w:rsid w:val="00710C9C"/>
    <w:rsid w:val="00711000"/>
    <w:rsid w:val="00715670"/>
    <w:rsid w:val="007158E9"/>
    <w:rsid w:val="00715CA3"/>
    <w:rsid w:val="00716DCF"/>
    <w:rsid w:val="007174C5"/>
    <w:rsid w:val="007177AB"/>
    <w:rsid w:val="0071788B"/>
    <w:rsid w:val="007222E5"/>
    <w:rsid w:val="007227DD"/>
    <w:rsid w:val="00722EDA"/>
    <w:rsid w:val="00725995"/>
    <w:rsid w:val="00725AC4"/>
    <w:rsid w:val="007264CE"/>
    <w:rsid w:val="0073039B"/>
    <w:rsid w:val="007303AD"/>
    <w:rsid w:val="00732242"/>
    <w:rsid w:val="00732806"/>
    <w:rsid w:val="007336DD"/>
    <w:rsid w:val="00733EEB"/>
    <w:rsid w:val="00734A6E"/>
    <w:rsid w:val="00734A97"/>
    <w:rsid w:val="0073517B"/>
    <w:rsid w:val="00735EA0"/>
    <w:rsid w:val="00736241"/>
    <w:rsid w:val="00736B25"/>
    <w:rsid w:val="00737A8F"/>
    <w:rsid w:val="00737B30"/>
    <w:rsid w:val="00737CA3"/>
    <w:rsid w:val="00737D7E"/>
    <w:rsid w:val="007417E2"/>
    <w:rsid w:val="0074219D"/>
    <w:rsid w:val="00742413"/>
    <w:rsid w:val="00742812"/>
    <w:rsid w:val="0074339C"/>
    <w:rsid w:val="00743E76"/>
    <w:rsid w:val="00744430"/>
    <w:rsid w:val="00744607"/>
    <w:rsid w:val="00745478"/>
    <w:rsid w:val="00745E71"/>
    <w:rsid w:val="0074659C"/>
    <w:rsid w:val="00750882"/>
    <w:rsid w:val="00750B48"/>
    <w:rsid w:val="00750CC5"/>
    <w:rsid w:val="00750CD6"/>
    <w:rsid w:val="00751077"/>
    <w:rsid w:val="00751657"/>
    <w:rsid w:val="00751811"/>
    <w:rsid w:val="0075320B"/>
    <w:rsid w:val="0075347A"/>
    <w:rsid w:val="00754619"/>
    <w:rsid w:val="00755521"/>
    <w:rsid w:val="00755DF6"/>
    <w:rsid w:val="00756D39"/>
    <w:rsid w:val="00756F4E"/>
    <w:rsid w:val="00757018"/>
    <w:rsid w:val="007577AE"/>
    <w:rsid w:val="007604B0"/>
    <w:rsid w:val="007614B7"/>
    <w:rsid w:val="00761EDC"/>
    <w:rsid w:val="00762479"/>
    <w:rsid w:val="00764241"/>
    <w:rsid w:val="007663E1"/>
    <w:rsid w:val="00766777"/>
    <w:rsid w:val="007669BE"/>
    <w:rsid w:val="00766B4A"/>
    <w:rsid w:val="007675FA"/>
    <w:rsid w:val="00767F87"/>
    <w:rsid w:val="00770347"/>
    <w:rsid w:val="00770BB5"/>
    <w:rsid w:val="00770EE7"/>
    <w:rsid w:val="007717B4"/>
    <w:rsid w:val="00772334"/>
    <w:rsid w:val="007724A9"/>
    <w:rsid w:val="00772903"/>
    <w:rsid w:val="00772E04"/>
    <w:rsid w:val="00772F9D"/>
    <w:rsid w:val="007734D0"/>
    <w:rsid w:val="00776C61"/>
    <w:rsid w:val="00780C7D"/>
    <w:rsid w:val="00781B52"/>
    <w:rsid w:val="00782060"/>
    <w:rsid w:val="00782C69"/>
    <w:rsid w:val="00784005"/>
    <w:rsid w:val="007848B4"/>
    <w:rsid w:val="00784C42"/>
    <w:rsid w:val="0078561D"/>
    <w:rsid w:val="0078697D"/>
    <w:rsid w:val="00786C42"/>
    <w:rsid w:val="00787110"/>
    <w:rsid w:val="00790B9B"/>
    <w:rsid w:val="00790D9A"/>
    <w:rsid w:val="00790E04"/>
    <w:rsid w:val="00791816"/>
    <w:rsid w:val="00792ED1"/>
    <w:rsid w:val="007933EB"/>
    <w:rsid w:val="007935CC"/>
    <w:rsid w:val="00794972"/>
    <w:rsid w:val="00794D86"/>
    <w:rsid w:val="007961FF"/>
    <w:rsid w:val="0079642C"/>
    <w:rsid w:val="00796DB0"/>
    <w:rsid w:val="0079715E"/>
    <w:rsid w:val="00797CCB"/>
    <w:rsid w:val="007A0898"/>
    <w:rsid w:val="007A0DDC"/>
    <w:rsid w:val="007A198A"/>
    <w:rsid w:val="007A47FE"/>
    <w:rsid w:val="007A4AB4"/>
    <w:rsid w:val="007A4BD9"/>
    <w:rsid w:val="007A5821"/>
    <w:rsid w:val="007A73F8"/>
    <w:rsid w:val="007A7E6F"/>
    <w:rsid w:val="007B0EA3"/>
    <w:rsid w:val="007B1599"/>
    <w:rsid w:val="007B17F4"/>
    <w:rsid w:val="007B27E3"/>
    <w:rsid w:val="007B435D"/>
    <w:rsid w:val="007B47A5"/>
    <w:rsid w:val="007B4A45"/>
    <w:rsid w:val="007B5C6C"/>
    <w:rsid w:val="007B6427"/>
    <w:rsid w:val="007B6B52"/>
    <w:rsid w:val="007B738D"/>
    <w:rsid w:val="007C02FA"/>
    <w:rsid w:val="007C1703"/>
    <w:rsid w:val="007C21C7"/>
    <w:rsid w:val="007C2490"/>
    <w:rsid w:val="007C2627"/>
    <w:rsid w:val="007C47AC"/>
    <w:rsid w:val="007C48F9"/>
    <w:rsid w:val="007C5CC1"/>
    <w:rsid w:val="007C7FC2"/>
    <w:rsid w:val="007D065D"/>
    <w:rsid w:val="007D074E"/>
    <w:rsid w:val="007D07A1"/>
    <w:rsid w:val="007D07C4"/>
    <w:rsid w:val="007D323C"/>
    <w:rsid w:val="007D3344"/>
    <w:rsid w:val="007D46D2"/>
    <w:rsid w:val="007D47D9"/>
    <w:rsid w:val="007D52FA"/>
    <w:rsid w:val="007D554D"/>
    <w:rsid w:val="007D5642"/>
    <w:rsid w:val="007D5FD5"/>
    <w:rsid w:val="007D604E"/>
    <w:rsid w:val="007D6642"/>
    <w:rsid w:val="007D6850"/>
    <w:rsid w:val="007D6D22"/>
    <w:rsid w:val="007E1145"/>
    <w:rsid w:val="007E178E"/>
    <w:rsid w:val="007E1AE8"/>
    <w:rsid w:val="007E29DA"/>
    <w:rsid w:val="007E4165"/>
    <w:rsid w:val="007E6147"/>
    <w:rsid w:val="007E6166"/>
    <w:rsid w:val="007E6388"/>
    <w:rsid w:val="007E71B8"/>
    <w:rsid w:val="007F0313"/>
    <w:rsid w:val="007F15FD"/>
    <w:rsid w:val="007F1E7B"/>
    <w:rsid w:val="007F286D"/>
    <w:rsid w:val="007F2C91"/>
    <w:rsid w:val="007F2E86"/>
    <w:rsid w:val="007F41BD"/>
    <w:rsid w:val="007F45AA"/>
    <w:rsid w:val="007F5AEB"/>
    <w:rsid w:val="007F5CF2"/>
    <w:rsid w:val="007F5EB3"/>
    <w:rsid w:val="007F665C"/>
    <w:rsid w:val="008013DD"/>
    <w:rsid w:val="008026EB"/>
    <w:rsid w:val="0080295D"/>
    <w:rsid w:val="00802C53"/>
    <w:rsid w:val="00802D17"/>
    <w:rsid w:val="008038CF"/>
    <w:rsid w:val="00803AB3"/>
    <w:rsid w:val="00803F52"/>
    <w:rsid w:val="0080455C"/>
    <w:rsid w:val="00804992"/>
    <w:rsid w:val="0080572A"/>
    <w:rsid w:val="008057F5"/>
    <w:rsid w:val="00805CB9"/>
    <w:rsid w:val="00805D2B"/>
    <w:rsid w:val="00805D36"/>
    <w:rsid w:val="008060E6"/>
    <w:rsid w:val="00806F8B"/>
    <w:rsid w:val="00807196"/>
    <w:rsid w:val="008072DE"/>
    <w:rsid w:val="008073FA"/>
    <w:rsid w:val="0080746D"/>
    <w:rsid w:val="00812049"/>
    <w:rsid w:val="008128E8"/>
    <w:rsid w:val="008129B9"/>
    <w:rsid w:val="00813D64"/>
    <w:rsid w:val="00814995"/>
    <w:rsid w:val="0081615D"/>
    <w:rsid w:val="00820FA3"/>
    <w:rsid w:val="008210E3"/>
    <w:rsid w:val="008220E4"/>
    <w:rsid w:val="0082255A"/>
    <w:rsid w:val="008229FA"/>
    <w:rsid w:val="00823D96"/>
    <w:rsid w:val="008245FE"/>
    <w:rsid w:val="00824A23"/>
    <w:rsid w:val="00824AEB"/>
    <w:rsid w:val="008258A9"/>
    <w:rsid w:val="00825FED"/>
    <w:rsid w:val="00826815"/>
    <w:rsid w:val="008268C9"/>
    <w:rsid w:val="008277FF"/>
    <w:rsid w:val="00827F7D"/>
    <w:rsid w:val="00831ECE"/>
    <w:rsid w:val="00832C21"/>
    <w:rsid w:val="00834065"/>
    <w:rsid w:val="00834209"/>
    <w:rsid w:val="00834EBF"/>
    <w:rsid w:val="008365C2"/>
    <w:rsid w:val="008401D3"/>
    <w:rsid w:val="008402AB"/>
    <w:rsid w:val="00841333"/>
    <w:rsid w:val="00841D16"/>
    <w:rsid w:val="00842065"/>
    <w:rsid w:val="00842670"/>
    <w:rsid w:val="008426C1"/>
    <w:rsid w:val="00843065"/>
    <w:rsid w:val="00843E86"/>
    <w:rsid w:val="00843F03"/>
    <w:rsid w:val="00844B96"/>
    <w:rsid w:val="00844CAB"/>
    <w:rsid w:val="00845076"/>
    <w:rsid w:val="0084775C"/>
    <w:rsid w:val="0084799F"/>
    <w:rsid w:val="008479D1"/>
    <w:rsid w:val="0085036B"/>
    <w:rsid w:val="00850832"/>
    <w:rsid w:val="008531E2"/>
    <w:rsid w:val="00853269"/>
    <w:rsid w:val="00853680"/>
    <w:rsid w:val="008536E7"/>
    <w:rsid w:val="008539C9"/>
    <w:rsid w:val="00853E52"/>
    <w:rsid w:val="008567E5"/>
    <w:rsid w:val="00860935"/>
    <w:rsid w:val="00861905"/>
    <w:rsid w:val="00862A92"/>
    <w:rsid w:val="008641BA"/>
    <w:rsid w:val="00864846"/>
    <w:rsid w:val="00865606"/>
    <w:rsid w:val="00866976"/>
    <w:rsid w:val="00866E24"/>
    <w:rsid w:val="008670CD"/>
    <w:rsid w:val="008672C5"/>
    <w:rsid w:val="00867D79"/>
    <w:rsid w:val="00867F83"/>
    <w:rsid w:val="008700A7"/>
    <w:rsid w:val="008706D1"/>
    <w:rsid w:val="00870C56"/>
    <w:rsid w:val="00871928"/>
    <w:rsid w:val="00872B08"/>
    <w:rsid w:val="00872B75"/>
    <w:rsid w:val="008734E2"/>
    <w:rsid w:val="0087499E"/>
    <w:rsid w:val="00876237"/>
    <w:rsid w:val="00876DAD"/>
    <w:rsid w:val="00876DC4"/>
    <w:rsid w:val="00877956"/>
    <w:rsid w:val="00877D82"/>
    <w:rsid w:val="00880298"/>
    <w:rsid w:val="008810E3"/>
    <w:rsid w:val="008819C5"/>
    <w:rsid w:val="00882287"/>
    <w:rsid w:val="0088315A"/>
    <w:rsid w:val="008832D9"/>
    <w:rsid w:val="00883C06"/>
    <w:rsid w:val="008843CD"/>
    <w:rsid w:val="00886D31"/>
    <w:rsid w:val="0088707C"/>
    <w:rsid w:val="00887274"/>
    <w:rsid w:val="00887E8E"/>
    <w:rsid w:val="00890A41"/>
    <w:rsid w:val="0089205F"/>
    <w:rsid w:val="00893194"/>
    <w:rsid w:val="008933BA"/>
    <w:rsid w:val="008940A1"/>
    <w:rsid w:val="00894E57"/>
    <w:rsid w:val="008955D1"/>
    <w:rsid w:val="00897ABC"/>
    <w:rsid w:val="008A0972"/>
    <w:rsid w:val="008A0C99"/>
    <w:rsid w:val="008A12A4"/>
    <w:rsid w:val="008A1E19"/>
    <w:rsid w:val="008A2768"/>
    <w:rsid w:val="008A2EFF"/>
    <w:rsid w:val="008A2FC1"/>
    <w:rsid w:val="008A30DA"/>
    <w:rsid w:val="008A3698"/>
    <w:rsid w:val="008A518F"/>
    <w:rsid w:val="008A67DB"/>
    <w:rsid w:val="008B0005"/>
    <w:rsid w:val="008B021D"/>
    <w:rsid w:val="008B062D"/>
    <w:rsid w:val="008B10A6"/>
    <w:rsid w:val="008B137C"/>
    <w:rsid w:val="008B2037"/>
    <w:rsid w:val="008B3CF2"/>
    <w:rsid w:val="008B3E07"/>
    <w:rsid w:val="008B406B"/>
    <w:rsid w:val="008B4B47"/>
    <w:rsid w:val="008B4C03"/>
    <w:rsid w:val="008B61E0"/>
    <w:rsid w:val="008C0B5B"/>
    <w:rsid w:val="008C0F8E"/>
    <w:rsid w:val="008C1033"/>
    <w:rsid w:val="008C1076"/>
    <w:rsid w:val="008C1357"/>
    <w:rsid w:val="008C1615"/>
    <w:rsid w:val="008C17AC"/>
    <w:rsid w:val="008C194C"/>
    <w:rsid w:val="008C1C79"/>
    <w:rsid w:val="008C1F7C"/>
    <w:rsid w:val="008C22D4"/>
    <w:rsid w:val="008C22F2"/>
    <w:rsid w:val="008C2509"/>
    <w:rsid w:val="008C3364"/>
    <w:rsid w:val="008C5F83"/>
    <w:rsid w:val="008C6183"/>
    <w:rsid w:val="008C6867"/>
    <w:rsid w:val="008C7037"/>
    <w:rsid w:val="008C7CAE"/>
    <w:rsid w:val="008D0970"/>
    <w:rsid w:val="008D0BCB"/>
    <w:rsid w:val="008D0D75"/>
    <w:rsid w:val="008D14B9"/>
    <w:rsid w:val="008D285B"/>
    <w:rsid w:val="008D301A"/>
    <w:rsid w:val="008D30B5"/>
    <w:rsid w:val="008D3DD7"/>
    <w:rsid w:val="008D471F"/>
    <w:rsid w:val="008D4E25"/>
    <w:rsid w:val="008D7A0A"/>
    <w:rsid w:val="008D7DAF"/>
    <w:rsid w:val="008E002C"/>
    <w:rsid w:val="008E0469"/>
    <w:rsid w:val="008E0569"/>
    <w:rsid w:val="008E138C"/>
    <w:rsid w:val="008E1D38"/>
    <w:rsid w:val="008E366E"/>
    <w:rsid w:val="008E3E68"/>
    <w:rsid w:val="008E48D2"/>
    <w:rsid w:val="008E4B3B"/>
    <w:rsid w:val="008E52F5"/>
    <w:rsid w:val="008E5325"/>
    <w:rsid w:val="008E632C"/>
    <w:rsid w:val="008E63A9"/>
    <w:rsid w:val="008E6EC1"/>
    <w:rsid w:val="008F0A95"/>
    <w:rsid w:val="008F11D6"/>
    <w:rsid w:val="008F3451"/>
    <w:rsid w:val="008F3A6D"/>
    <w:rsid w:val="008F3B4C"/>
    <w:rsid w:val="008F561B"/>
    <w:rsid w:val="008F5D2D"/>
    <w:rsid w:val="008F5DBE"/>
    <w:rsid w:val="008F5E4F"/>
    <w:rsid w:val="008F6793"/>
    <w:rsid w:val="008F685F"/>
    <w:rsid w:val="008F748D"/>
    <w:rsid w:val="0090093D"/>
    <w:rsid w:val="00901754"/>
    <w:rsid w:val="00903843"/>
    <w:rsid w:val="00904217"/>
    <w:rsid w:val="00904A2D"/>
    <w:rsid w:val="009056CE"/>
    <w:rsid w:val="009064F9"/>
    <w:rsid w:val="00906634"/>
    <w:rsid w:val="009071A0"/>
    <w:rsid w:val="009074C5"/>
    <w:rsid w:val="00910326"/>
    <w:rsid w:val="009107DF"/>
    <w:rsid w:val="00911072"/>
    <w:rsid w:val="0091258C"/>
    <w:rsid w:val="00913AAC"/>
    <w:rsid w:val="00913B85"/>
    <w:rsid w:val="0091525C"/>
    <w:rsid w:val="00915AAF"/>
    <w:rsid w:val="00915AF0"/>
    <w:rsid w:val="00915D56"/>
    <w:rsid w:val="0091679E"/>
    <w:rsid w:val="009167F5"/>
    <w:rsid w:val="00916A21"/>
    <w:rsid w:val="00916E6D"/>
    <w:rsid w:val="00917C28"/>
    <w:rsid w:val="0092042B"/>
    <w:rsid w:val="0092150F"/>
    <w:rsid w:val="00922092"/>
    <w:rsid w:val="00923111"/>
    <w:rsid w:val="009232CF"/>
    <w:rsid w:val="00923FA0"/>
    <w:rsid w:val="009249CC"/>
    <w:rsid w:val="00925376"/>
    <w:rsid w:val="0092586A"/>
    <w:rsid w:val="009269CB"/>
    <w:rsid w:val="009301B4"/>
    <w:rsid w:val="00931848"/>
    <w:rsid w:val="00931C1F"/>
    <w:rsid w:val="00932ADE"/>
    <w:rsid w:val="00932D34"/>
    <w:rsid w:val="0093573B"/>
    <w:rsid w:val="00935BEE"/>
    <w:rsid w:val="0093629D"/>
    <w:rsid w:val="0093643E"/>
    <w:rsid w:val="0093660E"/>
    <w:rsid w:val="00936C4A"/>
    <w:rsid w:val="00937271"/>
    <w:rsid w:val="009373F5"/>
    <w:rsid w:val="009375FE"/>
    <w:rsid w:val="009378EF"/>
    <w:rsid w:val="00937A3D"/>
    <w:rsid w:val="00943CDA"/>
    <w:rsid w:val="00944981"/>
    <w:rsid w:val="009450C8"/>
    <w:rsid w:val="00945405"/>
    <w:rsid w:val="00946C95"/>
    <w:rsid w:val="00946D2D"/>
    <w:rsid w:val="00946DCE"/>
    <w:rsid w:val="00947436"/>
    <w:rsid w:val="0094751A"/>
    <w:rsid w:val="00947E85"/>
    <w:rsid w:val="00950A1A"/>
    <w:rsid w:val="00951DE6"/>
    <w:rsid w:val="009525B7"/>
    <w:rsid w:val="00952ADD"/>
    <w:rsid w:val="00952AE4"/>
    <w:rsid w:val="00952C7D"/>
    <w:rsid w:val="00952DC2"/>
    <w:rsid w:val="00953E70"/>
    <w:rsid w:val="009546A6"/>
    <w:rsid w:val="009549C5"/>
    <w:rsid w:val="00954A74"/>
    <w:rsid w:val="00955004"/>
    <w:rsid w:val="0095524C"/>
    <w:rsid w:val="009558B7"/>
    <w:rsid w:val="009576B6"/>
    <w:rsid w:val="0095772C"/>
    <w:rsid w:val="00957BF9"/>
    <w:rsid w:val="00961779"/>
    <w:rsid w:val="0096260D"/>
    <w:rsid w:val="00963250"/>
    <w:rsid w:val="00963A89"/>
    <w:rsid w:val="009653A7"/>
    <w:rsid w:val="0096593D"/>
    <w:rsid w:val="00965B00"/>
    <w:rsid w:val="00965C2A"/>
    <w:rsid w:val="00965F0A"/>
    <w:rsid w:val="00966043"/>
    <w:rsid w:val="00966AB1"/>
    <w:rsid w:val="00970057"/>
    <w:rsid w:val="009711D8"/>
    <w:rsid w:val="00971C20"/>
    <w:rsid w:val="009721B5"/>
    <w:rsid w:val="00972682"/>
    <w:rsid w:val="00972B38"/>
    <w:rsid w:val="009739EA"/>
    <w:rsid w:val="00973E96"/>
    <w:rsid w:val="00973EDC"/>
    <w:rsid w:val="00974ADA"/>
    <w:rsid w:val="00974F3E"/>
    <w:rsid w:val="009753B0"/>
    <w:rsid w:val="00975B3F"/>
    <w:rsid w:val="00976754"/>
    <w:rsid w:val="00976B28"/>
    <w:rsid w:val="009774E3"/>
    <w:rsid w:val="00980390"/>
    <w:rsid w:val="00980A76"/>
    <w:rsid w:val="009811B1"/>
    <w:rsid w:val="009830C2"/>
    <w:rsid w:val="00983CEE"/>
    <w:rsid w:val="00983CF9"/>
    <w:rsid w:val="00984E76"/>
    <w:rsid w:val="00985257"/>
    <w:rsid w:val="009854A7"/>
    <w:rsid w:val="009859E1"/>
    <w:rsid w:val="00986D81"/>
    <w:rsid w:val="009872AA"/>
    <w:rsid w:val="00987FEB"/>
    <w:rsid w:val="009902D1"/>
    <w:rsid w:val="009903C2"/>
    <w:rsid w:val="00990BA0"/>
    <w:rsid w:val="009911D2"/>
    <w:rsid w:val="00991567"/>
    <w:rsid w:val="0099217B"/>
    <w:rsid w:val="00992A99"/>
    <w:rsid w:val="00992B09"/>
    <w:rsid w:val="009931FF"/>
    <w:rsid w:val="0099345B"/>
    <w:rsid w:val="009946BB"/>
    <w:rsid w:val="00994DEB"/>
    <w:rsid w:val="009951CF"/>
    <w:rsid w:val="00995921"/>
    <w:rsid w:val="00996C65"/>
    <w:rsid w:val="00996C99"/>
    <w:rsid w:val="00997709"/>
    <w:rsid w:val="009979CC"/>
    <w:rsid w:val="00997B76"/>
    <w:rsid w:val="009A0079"/>
    <w:rsid w:val="009A0EE2"/>
    <w:rsid w:val="009A1392"/>
    <w:rsid w:val="009A2A85"/>
    <w:rsid w:val="009A4685"/>
    <w:rsid w:val="009A4D0C"/>
    <w:rsid w:val="009A5414"/>
    <w:rsid w:val="009A68A4"/>
    <w:rsid w:val="009A754B"/>
    <w:rsid w:val="009A79C9"/>
    <w:rsid w:val="009A7C50"/>
    <w:rsid w:val="009B09E2"/>
    <w:rsid w:val="009B135D"/>
    <w:rsid w:val="009B1E64"/>
    <w:rsid w:val="009B30A5"/>
    <w:rsid w:val="009B3151"/>
    <w:rsid w:val="009B3CCF"/>
    <w:rsid w:val="009B4E54"/>
    <w:rsid w:val="009B4EB7"/>
    <w:rsid w:val="009B516F"/>
    <w:rsid w:val="009B52D6"/>
    <w:rsid w:val="009B5325"/>
    <w:rsid w:val="009B6764"/>
    <w:rsid w:val="009B72DA"/>
    <w:rsid w:val="009C0AAE"/>
    <w:rsid w:val="009C0D28"/>
    <w:rsid w:val="009C1CD0"/>
    <w:rsid w:val="009C2BF4"/>
    <w:rsid w:val="009C3B4A"/>
    <w:rsid w:val="009C3D1B"/>
    <w:rsid w:val="009C3D22"/>
    <w:rsid w:val="009C69F2"/>
    <w:rsid w:val="009C6ED4"/>
    <w:rsid w:val="009C7651"/>
    <w:rsid w:val="009D03B6"/>
    <w:rsid w:val="009D2753"/>
    <w:rsid w:val="009D27A5"/>
    <w:rsid w:val="009D4160"/>
    <w:rsid w:val="009D47B7"/>
    <w:rsid w:val="009D55B7"/>
    <w:rsid w:val="009D6A14"/>
    <w:rsid w:val="009D7153"/>
    <w:rsid w:val="009D7834"/>
    <w:rsid w:val="009D7B12"/>
    <w:rsid w:val="009E12E3"/>
    <w:rsid w:val="009E1323"/>
    <w:rsid w:val="009E17DE"/>
    <w:rsid w:val="009E1806"/>
    <w:rsid w:val="009E1B72"/>
    <w:rsid w:val="009E1BEF"/>
    <w:rsid w:val="009E1D20"/>
    <w:rsid w:val="009E1E17"/>
    <w:rsid w:val="009E2C23"/>
    <w:rsid w:val="009E4792"/>
    <w:rsid w:val="009E4BCF"/>
    <w:rsid w:val="009E50C9"/>
    <w:rsid w:val="009E6D77"/>
    <w:rsid w:val="009E797E"/>
    <w:rsid w:val="009E7C45"/>
    <w:rsid w:val="009F0094"/>
    <w:rsid w:val="009F02AB"/>
    <w:rsid w:val="009F0656"/>
    <w:rsid w:val="009F1084"/>
    <w:rsid w:val="009F1221"/>
    <w:rsid w:val="009F2CFF"/>
    <w:rsid w:val="009F3782"/>
    <w:rsid w:val="009F3DE7"/>
    <w:rsid w:val="009F3F3E"/>
    <w:rsid w:val="009F42A6"/>
    <w:rsid w:val="009F42F7"/>
    <w:rsid w:val="009F46A9"/>
    <w:rsid w:val="009F5018"/>
    <w:rsid w:val="009F63D2"/>
    <w:rsid w:val="009F6441"/>
    <w:rsid w:val="009F64F3"/>
    <w:rsid w:val="009F657A"/>
    <w:rsid w:val="00A0078A"/>
    <w:rsid w:val="00A00F6C"/>
    <w:rsid w:val="00A024F6"/>
    <w:rsid w:val="00A02BE4"/>
    <w:rsid w:val="00A02EAC"/>
    <w:rsid w:val="00A02F13"/>
    <w:rsid w:val="00A03995"/>
    <w:rsid w:val="00A04322"/>
    <w:rsid w:val="00A04C73"/>
    <w:rsid w:val="00A04C9B"/>
    <w:rsid w:val="00A04F3A"/>
    <w:rsid w:val="00A050E1"/>
    <w:rsid w:val="00A0515B"/>
    <w:rsid w:val="00A05697"/>
    <w:rsid w:val="00A06677"/>
    <w:rsid w:val="00A07B35"/>
    <w:rsid w:val="00A07EE9"/>
    <w:rsid w:val="00A103B1"/>
    <w:rsid w:val="00A10A55"/>
    <w:rsid w:val="00A11419"/>
    <w:rsid w:val="00A11478"/>
    <w:rsid w:val="00A1155B"/>
    <w:rsid w:val="00A121C8"/>
    <w:rsid w:val="00A12435"/>
    <w:rsid w:val="00A128AB"/>
    <w:rsid w:val="00A12A7F"/>
    <w:rsid w:val="00A14EDB"/>
    <w:rsid w:val="00A1558D"/>
    <w:rsid w:val="00A158F3"/>
    <w:rsid w:val="00A15FE4"/>
    <w:rsid w:val="00A1679D"/>
    <w:rsid w:val="00A1718F"/>
    <w:rsid w:val="00A17DCB"/>
    <w:rsid w:val="00A206CE"/>
    <w:rsid w:val="00A211EC"/>
    <w:rsid w:val="00A21449"/>
    <w:rsid w:val="00A21DE8"/>
    <w:rsid w:val="00A2218D"/>
    <w:rsid w:val="00A2299B"/>
    <w:rsid w:val="00A230F0"/>
    <w:rsid w:val="00A235E0"/>
    <w:rsid w:val="00A23F94"/>
    <w:rsid w:val="00A259DF"/>
    <w:rsid w:val="00A25B15"/>
    <w:rsid w:val="00A25DD3"/>
    <w:rsid w:val="00A2670D"/>
    <w:rsid w:val="00A26BFD"/>
    <w:rsid w:val="00A273D4"/>
    <w:rsid w:val="00A27737"/>
    <w:rsid w:val="00A27F5C"/>
    <w:rsid w:val="00A302AD"/>
    <w:rsid w:val="00A308BE"/>
    <w:rsid w:val="00A30F69"/>
    <w:rsid w:val="00A3167E"/>
    <w:rsid w:val="00A335A4"/>
    <w:rsid w:val="00A33762"/>
    <w:rsid w:val="00A3458B"/>
    <w:rsid w:val="00A34B10"/>
    <w:rsid w:val="00A34E08"/>
    <w:rsid w:val="00A35BAD"/>
    <w:rsid w:val="00A37FFB"/>
    <w:rsid w:val="00A40756"/>
    <w:rsid w:val="00A40A1E"/>
    <w:rsid w:val="00A40C62"/>
    <w:rsid w:val="00A40D1F"/>
    <w:rsid w:val="00A40D4C"/>
    <w:rsid w:val="00A40F4C"/>
    <w:rsid w:val="00A42390"/>
    <w:rsid w:val="00A4295C"/>
    <w:rsid w:val="00A42C53"/>
    <w:rsid w:val="00A43480"/>
    <w:rsid w:val="00A4439E"/>
    <w:rsid w:val="00A444AC"/>
    <w:rsid w:val="00A44A4F"/>
    <w:rsid w:val="00A46902"/>
    <w:rsid w:val="00A46B18"/>
    <w:rsid w:val="00A50879"/>
    <w:rsid w:val="00A51E7B"/>
    <w:rsid w:val="00A52569"/>
    <w:rsid w:val="00A526D1"/>
    <w:rsid w:val="00A52F5A"/>
    <w:rsid w:val="00A54399"/>
    <w:rsid w:val="00A54946"/>
    <w:rsid w:val="00A5530C"/>
    <w:rsid w:val="00A56345"/>
    <w:rsid w:val="00A56E9E"/>
    <w:rsid w:val="00A57B68"/>
    <w:rsid w:val="00A57D9C"/>
    <w:rsid w:val="00A60350"/>
    <w:rsid w:val="00A6051C"/>
    <w:rsid w:val="00A616FF"/>
    <w:rsid w:val="00A6181D"/>
    <w:rsid w:val="00A61ADD"/>
    <w:rsid w:val="00A6223A"/>
    <w:rsid w:val="00A624DC"/>
    <w:rsid w:val="00A62847"/>
    <w:rsid w:val="00A62DB0"/>
    <w:rsid w:val="00A63570"/>
    <w:rsid w:val="00A63B13"/>
    <w:rsid w:val="00A63E78"/>
    <w:rsid w:val="00A64790"/>
    <w:rsid w:val="00A649E3"/>
    <w:rsid w:val="00A64A4C"/>
    <w:rsid w:val="00A6579A"/>
    <w:rsid w:val="00A65D2F"/>
    <w:rsid w:val="00A65D48"/>
    <w:rsid w:val="00A665A7"/>
    <w:rsid w:val="00A672DE"/>
    <w:rsid w:val="00A6737F"/>
    <w:rsid w:val="00A677CC"/>
    <w:rsid w:val="00A678F0"/>
    <w:rsid w:val="00A67A4F"/>
    <w:rsid w:val="00A702A2"/>
    <w:rsid w:val="00A70C79"/>
    <w:rsid w:val="00A716B9"/>
    <w:rsid w:val="00A71B02"/>
    <w:rsid w:val="00A7202F"/>
    <w:rsid w:val="00A72549"/>
    <w:rsid w:val="00A72D59"/>
    <w:rsid w:val="00A736B6"/>
    <w:rsid w:val="00A73888"/>
    <w:rsid w:val="00A74368"/>
    <w:rsid w:val="00A74BE7"/>
    <w:rsid w:val="00A75129"/>
    <w:rsid w:val="00A7584E"/>
    <w:rsid w:val="00A75A7B"/>
    <w:rsid w:val="00A762C5"/>
    <w:rsid w:val="00A764D6"/>
    <w:rsid w:val="00A80294"/>
    <w:rsid w:val="00A809CE"/>
    <w:rsid w:val="00A82E98"/>
    <w:rsid w:val="00A82EDD"/>
    <w:rsid w:val="00A82EEC"/>
    <w:rsid w:val="00A84BD3"/>
    <w:rsid w:val="00A85828"/>
    <w:rsid w:val="00A85CA9"/>
    <w:rsid w:val="00A85DFE"/>
    <w:rsid w:val="00A862BA"/>
    <w:rsid w:val="00A86868"/>
    <w:rsid w:val="00A86AD9"/>
    <w:rsid w:val="00A879BB"/>
    <w:rsid w:val="00A879FC"/>
    <w:rsid w:val="00A87BC4"/>
    <w:rsid w:val="00A87EA8"/>
    <w:rsid w:val="00A87F80"/>
    <w:rsid w:val="00A90326"/>
    <w:rsid w:val="00A90670"/>
    <w:rsid w:val="00A90CE3"/>
    <w:rsid w:val="00A91645"/>
    <w:rsid w:val="00A91776"/>
    <w:rsid w:val="00A92371"/>
    <w:rsid w:val="00A92A86"/>
    <w:rsid w:val="00A92C9B"/>
    <w:rsid w:val="00A944C4"/>
    <w:rsid w:val="00A94C62"/>
    <w:rsid w:val="00A96AAB"/>
    <w:rsid w:val="00A96C15"/>
    <w:rsid w:val="00A9722B"/>
    <w:rsid w:val="00A97395"/>
    <w:rsid w:val="00AA04DA"/>
    <w:rsid w:val="00AA0963"/>
    <w:rsid w:val="00AA1156"/>
    <w:rsid w:val="00AA13D0"/>
    <w:rsid w:val="00AA1946"/>
    <w:rsid w:val="00AA1EE1"/>
    <w:rsid w:val="00AA23DF"/>
    <w:rsid w:val="00AA2911"/>
    <w:rsid w:val="00AA4BBA"/>
    <w:rsid w:val="00AA6871"/>
    <w:rsid w:val="00AA6DA3"/>
    <w:rsid w:val="00AA70D7"/>
    <w:rsid w:val="00AB04EF"/>
    <w:rsid w:val="00AB1172"/>
    <w:rsid w:val="00AB17F7"/>
    <w:rsid w:val="00AB21A1"/>
    <w:rsid w:val="00AB2429"/>
    <w:rsid w:val="00AB2C13"/>
    <w:rsid w:val="00AB2F95"/>
    <w:rsid w:val="00AB2FA8"/>
    <w:rsid w:val="00AB31DB"/>
    <w:rsid w:val="00AB331F"/>
    <w:rsid w:val="00AB3CD3"/>
    <w:rsid w:val="00AB457A"/>
    <w:rsid w:val="00AB46CD"/>
    <w:rsid w:val="00AB551B"/>
    <w:rsid w:val="00AB655C"/>
    <w:rsid w:val="00AB79D5"/>
    <w:rsid w:val="00AB7D4D"/>
    <w:rsid w:val="00AC0315"/>
    <w:rsid w:val="00AC07E0"/>
    <w:rsid w:val="00AC091A"/>
    <w:rsid w:val="00AC15A0"/>
    <w:rsid w:val="00AC1B71"/>
    <w:rsid w:val="00AC2E85"/>
    <w:rsid w:val="00AC348D"/>
    <w:rsid w:val="00AC3749"/>
    <w:rsid w:val="00AC3C11"/>
    <w:rsid w:val="00AC4580"/>
    <w:rsid w:val="00AC465E"/>
    <w:rsid w:val="00AC6640"/>
    <w:rsid w:val="00AC66CA"/>
    <w:rsid w:val="00AC6F50"/>
    <w:rsid w:val="00AC73F8"/>
    <w:rsid w:val="00AC7E17"/>
    <w:rsid w:val="00AC7F9D"/>
    <w:rsid w:val="00AD07C0"/>
    <w:rsid w:val="00AD2229"/>
    <w:rsid w:val="00AD246D"/>
    <w:rsid w:val="00AD2E09"/>
    <w:rsid w:val="00AD3D9A"/>
    <w:rsid w:val="00AD45ED"/>
    <w:rsid w:val="00AD5276"/>
    <w:rsid w:val="00AD59A9"/>
    <w:rsid w:val="00AE0CC4"/>
    <w:rsid w:val="00AE1154"/>
    <w:rsid w:val="00AE2665"/>
    <w:rsid w:val="00AE2755"/>
    <w:rsid w:val="00AE284B"/>
    <w:rsid w:val="00AE2F3B"/>
    <w:rsid w:val="00AE3786"/>
    <w:rsid w:val="00AE3B2D"/>
    <w:rsid w:val="00AE4268"/>
    <w:rsid w:val="00AE4701"/>
    <w:rsid w:val="00AE4C4F"/>
    <w:rsid w:val="00AE4CF4"/>
    <w:rsid w:val="00AE4E8A"/>
    <w:rsid w:val="00AE5230"/>
    <w:rsid w:val="00AE5CCE"/>
    <w:rsid w:val="00AE6240"/>
    <w:rsid w:val="00AE62F4"/>
    <w:rsid w:val="00AE6A00"/>
    <w:rsid w:val="00AE6F37"/>
    <w:rsid w:val="00AE7EB3"/>
    <w:rsid w:val="00AF1491"/>
    <w:rsid w:val="00AF1B88"/>
    <w:rsid w:val="00AF1D80"/>
    <w:rsid w:val="00AF1F29"/>
    <w:rsid w:val="00AF22E7"/>
    <w:rsid w:val="00AF23D1"/>
    <w:rsid w:val="00AF2ACD"/>
    <w:rsid w:val="00AF31AE"/>
    <w:rsid w:val="00AF3457"/>
    <w:rsid w:val="00AF4172"/>
    <w:rsid w:val="00AF6312"/>
    <w:rsid w:val="00AF77E4"/>
    <w:rsid w:val="00B00C6F"/>
    <w:rsid w:val="00B00EA1"/>
    <w:rsid w:val="00B01374"/>
    <w:rsid w:val="00B015A8"/>
    <w:rsid w:val="00B020B0"/>
    <w:rsid w:val="00B020DF"/>
    <w:rsid w:val="00B04187"/>
    <w:rsid w:val="00B04FFC"/>
    <w:rsid w:val="00B05CDE"/>
    <w:rsid w:val="00B06C96"/>
    <w:rsid w:val="00B0722F"/>
    <w:rsid w:val="00B10159"/>
    <w:rsid w:val="00B103FA"/>
    <w:rsid w:val="00B113C8"/>
    <w:rsid w:val="00B1189B"/>
    <w:rsid w:val="00B12161"/>
    <w:rsid w:val="00B1259A"/>
    <w:rsid w:val="00B1340E"/>
    <w:rsid w:val="00B1368F"/>
    <w:rsid w:val="00B13BA8"/>
    <w:rsid w:val="00B1532F"/>
    <w:rsid w:val="00B15D91"/>
    <w:rsid w:val="00B165A7"/>
    <w:rsid w:val="00B16898"/>
    <w:rsid w:val="00B20856"/>
    <w:rsid w:val="00B20F01"/>
    <w:rsid w:val="00B21277"/>
    <w:rsid w:val="00B2279E"/>
    <w:rsid w:val="00B24441"/>
    <w:rsid w:val="00B24A6A"/>
    <w:rsid w:val="00B24CD2"/>
    <w:rsid w:val="00B24DA0"/>
    <w:rsid w:val="00B2542D"/>
    <w:rsid w:val="00B27912"/>
    <w:rsid w:val="00B27A54"/>
    <w:rsid w:val="00B30030"/>
    <w:rsid w:val="00B31BC2"/>
    <w:rsid w:val="00B32129"/>
    <w:rsid w:val="00B32823"/>
    <w:rsid w:val="00B336AA"/>
    <w:rsid w:val="00B33822"/>
    <w:rsid w:val="00B35E50"/>
    <w:rsid w:val="00B3760C"/>
    <w:rsid w:val="00B37A1E"/>
    <w:rsid w:val="00B40243"/>
    <w:rsid w:val="00B4154D"/>
    <w:rsid w:val="00B443EE"/>
    <w:rsid w:val="00B4459E"/>
    <w:rsid w:val="00B44615"/>
    <w:rsid w:val="00B45612"/>
    <w:rsid w:val="00B45680"/>
    <w:rsid w:val="00B456FC"/>
    <w:rsid w:val="00B45820"/>
    <w:rsid w:val="00B45F85"/>
    <w:rsid w:val="00B46F7E"/>
    <w:rsid w:val="00B47BA2"/>
    <w:rsid w:val="00B47C31"/>
    <w:rsid w:val="00B47FCA"/>
    <w:rsid w:val="00B507FA"/>
    <w:rsid w:val="00B51ABA"/>
    <w:rsid w:val="00B51C0D"/>
    <w:rsid w:val="00B524CE"/>
    <w:rsid w:val="00B526B1"/>
    <w:rsid w:val="00B527B6"/>
    <w:rsid w:val="00B52BA1"/>
    <w:rsid w:val="00B53017"/>
    <w:rsid w:val="00B53B9A"/>
    <w:rsid w:val="00B553D8"/>
    <w:rsid w:val="00B55F2B"/>
    <w:rsid w:val="00B56D0E"/>
    <w:rsid w:val="00B57776"/>
    <w:rsid w:val="00B57E18"/>
    <w:rsid w:val="00B6050E"/>
    <w:rsid w:val="00B60659"/>
    <w:rsid w:val="00B6090B"/>
    <w:rsid w:val="00B61001"/>
    <w:rsid w:val="00B61F6E"/>
    <w:rsid w:val="00B6292D"/>
    <w:rsid w:val="00B62C39"/>
    <w:rsid w:val="00B63600"/>
    <w:rsid w:val="00B647E3"/>
    <w:rsid w:val="00B64855"/>
    <w:rsid w:val="00B65008"/>
    <w:rsid w:val="00B65118"/>
    <w:rsid w:val="00B6626C"/>
    <w:rsid w:val="00B6664C"/>
    <w:rsid w:val="00B66FC1"/>
    <w:rsid w:val="00B67E14"/>
    <w:rsid w:val="00B715E8"/>
    <w:rsid w:val="00B72176"/>
    <w:rsid w:val="00B73915"/>
    <w:rsid w:val="00B73976"/>
    <w:rsid w:val="00B73E85"/>
    <w:rsid w:val="00B74F8B"/>
    <w:rsid w:val="00B75AFB"/>
    <w:rsid w:val="00B75D88"/>
    <w:rsid w:val="00B75F2C"/>
    <w:rsid w:val="00B7604E"/>
    <w:rsid w:val="00B76751"/>
    <w:rsid w:val="00B76ECF"/>
    <w:rsid w:val="00B804B5"/>
    <w:rsid w:val="00B80541"/>
    <w:rsid w:val="00B807D1"/>
    <w:rsid w:val="00B82A9E"/>
    <w:rsid w:val="00B82C18"/>
    <w:rsid w:val="00B82CC2"/>
    <w:rsid w:val="00B82D6C"/>
    <w:rsid w:val="00B83D20"/>
    <w:rsid w:val="00B84343"/>
    <w:rsid w:val="00B85390"/>
    <w:rsid w:val="00B8569F"/>
    <w:rsid w:val="00B8586F"/>
    <w:rsid w:val="00B8588B"/>
    <w:rsid w:val="00B87208"/>
    <w:rsid w:val="00B87522"/>
    <w:rsid w:val="00B87D38"/>
    <w:rsid w:val="00B90FAC"/>
    <w:rsid w:val="00B90FD5"/>
    <w:rsid w:val="00B91951"/>
    <w:rsid w:val="00B926ED"/>
    <w:rsid w:val="00B927CC"/>
    <w:rsid w:val="00B934AC"/>
    <w:rsid w:val="00B9527A"/>
    <w:rsid w:val="00B961A6"/>
    <w:rsid w:val="00B964F2"/>
    <w:rsid w:val="00BA0D66"/>
    <w:rsid w:val="00BA0F36"/>
    <w:rsid w:val="00BA1008"/>
    <w:rsid w:val="00BA30CB"/>
    <w:rsid w:val="00BA3BDF"/>
    <w:rsid w:val="00BA3E3B"/>
    <w:rsid w:val="00BA4DE0"/>
    <w:rsid w:val="00BA4FC3"/>
    <w:rsid w:val="00BA561F"/>
    <w:rsid w:val="00BA563A"/>
    <w:rsid w:val="00BA5CE3"/>
    <w:rsid w:val="00BA668F"/>
    <w:rsid w:val="00BA6DD5"/>
    <w:rsid w:val="00BA7320"/>
    <w:rsid w:val="00BB006F"/>
    <w:rsid w:val="00BB01AC"/>
    <w:rsid w:val="00BB0C50"/>
    <w:rsid w:val="00BB16C0"/>
    <w:rsid w:val="00BB2CB2"/>
    <w:rsid w:val="00BB2ECF"/>
    <w:rsid w:val="00BB493F"/>
    <w:rsid w:val="00BB5670"/>
    <w:rsid w:val="00BB5904"/>
    <w:rsid w:val="00BB5A4F"/>
    <w:rsid w:val="00BB69A3"/>
    <w:rsid w:val="00BB6A97"/>
    <w:rsid w:val="00BB7E4E"/>
    <w:rsid w:val="00BC0882"/>
    <w:rsid w:val="00BC0979"/>
    <w:rsid w:val="00BC1473"/>
    <w:rsid w:val="00BC17D8"/>
    <w:rsid w:val="00BC1C3B"/>
    <w:rsid w:val="00BC24F7"/>
    <w:rsid w:val="00BC27F8"/>
    <w:rsid w:val="00BC44C8"/>
    <w:rsid w:val="00BC47AD"/>
    <w:rsid w:val="00BC4ABF"/>
    <w:rsid w:val="00BC53D6"/>
    <w:rsid w:val="00BC5C07"/>
    <w:rsid w:val="00BC5F9A"/>
    <w:rsid w:val="00BC60B3"/>
    <w:rsid w:val="00BC6D54"/>
    <w:rsid w:val="00BC6F18"/>
    <w:rsid w:val="00BC7B6F"/>
    <w:rsid w:val="00BD1316"/>
    <w:rsid w:val="00BD137D"/>
    <w:rsid w:val="00BD1DCE"/>
    <w:rsid w:val="00BD2752"/>
    <w:rsid w:val="00BD3887"/>
    <w:rsid w:val="00BD392C"/>
    <w:rsid w:val="00BD3D10"/>
    <w:rsid w:val="00BD3DFE"/>
    <w:rsid w:val="00BD419A"/>
    <w:rsid w:val="00BD43C3"/>
    <w:rsid w:val="00BD4B6E"/>
    <w:rsid w:val="00BD5048"/>
    <w:rsid w:val="00BD52F1"/>
    <w:rsid w:val="00BD74AF"/>
    <w:rsid w:val="00BE131C"/>
    <w:rsid w:val="00BE1489"/>
    <w:rsid w:val="00BE16F9"/>
    <w:rsid w:val="00BE1CBE"/>
    <w:rsid w:val="00BE1CC2"/>
    <w:rsid w:val="00BE22ED"/>
    <w:rsid w:val="00BE25F1"/>
    <w:rsid w:val="00BE52D6"/>
    <w:rsid w:val="00BE579B"/>
    <w:rsid w:val="00BE5C3B"/>
    <w:rsid w:val="00BE6890"/>
    <w:rsid w:val="00BE68C9"/>
    <w:rsid w:val="00BE6B7C"/>
    <w:rsid w:val="00BE75C6"/>
    <w:rsid w:val="00BE7A1C"/>
    <w:rsid w:val="00BE7BF8"/>
    <w:rsid w:val="00BF0A2D"/>
    <w:rsid w:val="00BF0A55"/>
    <w:rsid w:val="00BF10D5"/>
    <w:rsid w:val="00BF1E07"/>
    <w:rsid w:val="00BF2C62"/>
    <w:rsid w:val="00BF3083"/>
    <w:rsid w:val="00BF32DF"/>
    <w:rsid w:val="00BF33EE"/>
    <w:rsid w:val="00BF3422"/>
    <w:rsid w:val="00BF3D40"/>
    <w:rsid w:val="00BF48B3"/>
    <w:rsid w:val="00BF49ED"/>
    <w:rsid w:val="00BF4B67"/>
    <w:rsid w:val="00BF5B60"/>
    <w:rsid w:val="00BF5C9B"/>
    <w:rsid w:val="00BF647E"/>
    <w:rsid w:val="00BF64CB"/>
    <w:rsid w:val="00BF64DE"/>
    <w:rsid w:val="00BF6A70"/>
    <w:rsid w:val="00BF6EEB"/>
    <w:rsid w:val="00BF6FF6"/>
    <w:rsid w:val="00BF7BC2"/>
    <w:rsid w:val="00BF7F5D"/>
    <w:rsid w:val="00C01587"/>
    <w:rsid w:val="00C01873"/>
    <w:rsid w:val="00C01D73"/>
    <w:rsid w:val="00C0249D"/>
    <w:rsid w:val="00C0283E"/>
    <w:rsid w:val="00C02995"/>
    <w:rsid w:val="00C03E35"/>
    <w:rsid w:val="00C03E8A"/>
    <w:rsid w:val="00C04569"/>
    <w:rsid w:val="00C04612"/>
    <w:rsid w:val="00C067B7"/>
    <w:rsid w:val="00C06F8A"/>
    <w:rsid w:val="00C07705"/>
    <w:rsid w:val="00C07FD0"/>
    <w:rsid w:val="00C1001D"/>
    <w:rsid w:val="00C13568"/>
    <w:rsid w:val="00C1461A"/>
    <w:rsid w:val="00C14621"/>
    <w:rsid w:val="00C14992"/>
    <w:rsid w:val="00C1645B"/>
    <w:rsid w:val="00C206C3"/>
    <w:rsid w:val="00C20AA3"/>
    <w:rsid w:val="00C20E3A"/>
    <w:rsid w:val="00C23839"/>
    <w:rsid w:val="00C24705"/>
    <w:rsid w:val="00C2483F"/>
    <w:rsid w:val="00C257C3"/>
    <w:rsid w:val="00C266C6"/>
    <w:rsid w:val="00C26A9E"/>
    <w:rsid w:val="00C2739F"/>
    <w:rsid w:val="00C308F1"/>
    <w:rsid w:val="00C31DD0"/>
    <w:rsid w:val="00C32585"/>
    <w:rsid w:val="00C327A6"/>
    <w:rsid w:val="00C329EE"/>
    <w:rsid w:val="00C32D49"/>
    <w:rsid w:val="00C33156"/>
    <w:rsid w:val="00C33279"/>
    <w:rsid w:val="00C338CC"/>
    <w:rsid w:val="00C34418"/>
    <w:rsid w:val="00C3552F"/>
    <w:rsid w:val="00C35684"/>
    <w:rsid w:val="00C37309"/>
    <w:rsid w:val="00C37344"/>
    <w:rsid w:val="00C403A8"/>
    <w:rsid w:val="00C40D0D"/>
    <w:rsid w:val="00C40FBB"/>
    <w:rsid w:val="00C411C3"/>
    <w:rsid w:val="00C41F17"/>
    <w:rsid w:val="00C42304"/>
    <w:rsid w:val="00C43D8A"/>
    <w:rsid w:val="00C452A9"/>
    <w:rsid w:val="00C461CF"/>
    <w:rsid w:val="00C47E6D"/>
    <w:rsid w:val="00C51DCA"/>
    <w:rsid w:val="00C53EC9"/>
    <w:rsid w:val="00C53FA9"/>
    <w:rsid w:val="00C54822"/>
    <w:rsid w:val="00C570D4"/>
    <w:rsid w:val="00C578D6"/>
    <w:rsid w:val="00C608A3"/>
    <w:rsid w:val="00C61074"/>
    <w:rsid w:val="00C63E7F"/>
    <w:rsid w:val="00C64343"/>
    <w:rsid w:val="00C643B0"/>
    <w:rsid w:val="00C644E4"/>
    <w:rsid w:val="00C649F9"/>
    <w:rsid w:val="00C64AB2"/>
    <w:rsid w:val="00C66718"/>
    <w:rsid w:val="00C66D46"/>
    <w:rsid w:val="00C67C90"/>
    <w:rsid w:val="00C67CF4"/>
    <w:rsid w:val="00C67F7C"/>
    <w:rsid w:val="00C70C98"/>
    <w:rsid w:val="00C70D32"/>
    <w:rsid w:val="00C70DAD"/>
    <w:rsid w:val="00C70DDD"/>
    <w:rsid w:val="00C718A3"/>
    <w:rsid w:val="00C722C9"/>
    <w:rsid w:val="00C73120"/>
    <w:rsid w:val="00C731A7"/>
    <w:rsid w:val="00C73B80"/>
    <w:rsid w:val="00C745B6"/>
    <w:rsid w:val="00C75F75"/>
    <w:rsid w:val="00C76022"/>
    <w:rsid w:val="00C768FE"/>
    <w:rsid w:val="00C76969"/>
    <w:rsid w:val="00C76E5A"/>
    <w:rsid w:val="00C77141"/>
    <w:rsid w:val="00C7767E"/>
    <w:rsid w:val="00C77A7F"/>
    <w:rsid w:val="00C809A4"/>
    <w:rsid w:val="00C82487"/>
    <w:rsid w:val="00C828B3"/>
    <w:rsid w:val="00C82C04"/>
    <w:rsid w:val="00C82F33"/>
    <w:rsid w:val="00C83513"/>
    <w:rsid w:val="00C84378"/>
    <w:rsid w:val="00C846D8"/>
    <w:rsid w:val="00C847F5"/>
    <w:rsid w:val="00C8495C"/>
    <w:rsid w:val="00C84C91"/>
    <w:rsid w:val="00C84FB0"/>
    <w:rsid w:val="00C85BC0"/>
    <w:rsid w:val="00C8609D"/>
    <w:rsid w:val="00C8661C"/>
    <w:rsid w:val="00C8772E"/>
    <w:rsid w:val="00C87E9D"/>
    <w:rsid w:val="00C91278"/>
    <w:rsid w:val="00C913AB"/>
    <w:rsid w:val="00C917FB"/>
    <w:rsid w:val="00C918F9"/>
    <w:rsid w:val="00C92953"/>
    <w:rsid w:val="00C94BC2"/>
    <w:rsid w:val="00C959F1"/>
    <w:rsid w:val="00C96CF9"/>
    <w:rsid w:val="00C97261"/>
    <w:rsid w:val="00C9750A"/>
    <w:rsid w:val="00CA0F37"/>
    <w:rsid w:val="00CA14AB"/>
    <w:rsid w:val="00CA1851"/>
    <w:rsid w:val="00CA18D8"/>
    <w:rsid w:val="00CA1B61"/>
    <w:rsid w:val="00CA2C77"/>
    <w:rsid w:val="00CA3582"/>
    <w:rsid w:val="00CA35B7"/>
    <w:rsid w:val="00CA653D"/>
    <w:rsid w:val="00CA6794"/>
    <w:rsid w:val="00CA6A2E"/>
    <w:rsid w:val="00CA77C5"/>
    <w:rsid w:val="00CB0BA6"/>
    <w:rsid w:val="00CB14D2"/>
    <w:rsid w:val="00CB24C2"/>
    <w:rsid w:val="00CB43EB"/>
    <w:rsid w:val="00CB476E"/>
    <w:rsid w:val="00CB4FC5"/>
    <w:rsid w:val="00CB55F0"/>
    <w:rsid w:val="00CB5863"/>
    <w:rsid w:val="00CB593E"/>
    <w:rsid w:val="00CB7ED1"/>
    <w:rsid w:val="00CB7FB8"/>
    <w:rsid w:val="00CC0127"/>
    <w:rsid w:val="00CC09D6"/>
    <w:rsid w:val="00CC20B4"/>
    <w:rsid w:val="00CC2D9A"/>
    <w:rsid w:val="00CC2F28"/>
    <w:rsid w:val="00CC32F8"/>
    <w:rsid w:val="00CC3CB5"/>
    <w:rsid w:val="00CC4387"/>
    <w:rsid w:val="00CC4DAD"/>
    <w:rsid w:val="00CC69AA"/>
    <w:rsid w:val="00CC73C6"/>
    <w:rsid w:val="00CD117B"/>
    <w:rsid w:val="00CD1F4F"/>
    <w:rsid w:val="00CD20A9"/>
    <w:rsid w:val="00CD21A3"/>
    <w:rsid w:val="00CD2309"/>
    <w:rsid w:val="00CD2694"/>
    <w:rsid w:val="00CD2D68"/>
    <w:rsid w:val="00CD2FEF"/>
    <w:rsid w:val="00CD4F68"/>
    <w:rsid w:val="00CD5963"/>
    <w:rsid w:val="00CD6C2E"/>
    <w:rsid w:val="00CD7127"/>
    <w:rsid w:val="00CE03D9"/>
    <w:rsid w:val="00CE128F"/>
    <w:rsid w:val="00CE1BB5"/>
    <w:rsid w:val="00CE1EE5"/>
    <w:rsid w:val="00CE369C"/>
    <w:rsid w:val="00CE4725"/>
    <w:rsid w:val="00CE7A9E"/>
    <w:rsid w:val="00CF0673"/>
    <w:rsid w:val="00CF0964"/>
    <w:rsid w:val="00CF0AFD"/>
    <w:rsid w:val="00CF0BA3"/>
    <w:rsid w:val="00CF134F"/>
    <w:rsid w:val="00CF14C7"/>
    <w:rsid w:val="00CF164F"/>
    <w:rsid w:val="00CF2293"/>
    <w:rsid w:val="00CF3393"/>
    <w:rsid w:val="00CF4065"/>
    <w:rsid w:val="00CF4876"/>
    <w:rsid w:val="00CF51F2"/>
    <w:rsid w:val="00CF5A1E"/>
    <w:rsid w:val="00CF69F7"/>
    <w:rsid w:val="00CF6A86"/>
    <w:rsid w:val="00CF7969"/>
    <w:rsid w:val="00CF7F3F"/>
    <w:rsid w:val="00D00191"/>
    <w:rsid w:val="00D00E1B"/>
    <w:rsid w:val="00D02409"/>
    <w:rsid w:val="00D03591"/>
    <w:rsid w:val="00D03700"/>
    <w:rsid w:val="00D03B13"/>
    <w:rsid w:val="00D047B3"/>
    <w:rsid w:val="00D0609F"/>
    <w:rsid w:val="00D06B0D"/>
    <w:rsid w:val="00D06D6A"/>
    <w:rsid w:val="00D07B81"/>
    <w:rsid w:val="00D10C6F"/>
    <w:rsid w:val="00D11A3D"/>
    <w:rsid w:val="00D11C3C"/>
    <w:rsid w:val="00D11CD2"/>
    <w:rsid w:val="00D12271"/>
    <w:rsid w:val="00D12D78"/>
    <w:rsid w:val="00D13969"/>
    <w:rsid w:val="00D1403C"/>
    <w:rsid w:val="00D146F8"/>
    <w:rsid w:val="00D15152"/>
    <w:rsid w:val="00D1588C"/>
    <w:rsid w:val="00D16EC4"/>
    <w:rsid w:val="00D1773E"/>
    <w:rsid w:val="00D178C3"/>
    <w:rsid w:val="00D17BEA"/>
    <w:rsid w:val="00D17FCF"/>
    <w:rsid w:val="00D22635"/>
    <w:rsid w:val="00D22B9D"/>
    <w:rsid w:val="00D22CEC"/>
    <w:rsid w:val="00D23529"/>
    <w:rsid w:val="00D23B61"/>
    <w:rsid w:val="00D23E8E"/>
    <w:rsid w:val="00D23FBB"/>
    <w:rsid w:val="00D2427A"/>
    <w:rsid w:val="00D24368"/>
    <w:rsid w:val="00D24662"/>
    <w:rsid w:val="00D2492E"/>
    <w:rsid w:val="00D24A1E"/>
    <w:rsid w:val="00D26749"/>
    <w:rsid w:val="00D268B1"/>
    <w:rsid w:val="00D26C21"/>
    <w:rsid w:val="00D27C61"/>
    <w:rsid w:val="00D305A0"/>
    <w:rsid w:val="00D30BC8"/>
    <w:rsid w:val="00D313FA"/>
    <w:rsid w:val="00D32562"/>
    <w:rsid w:val="00D33701"/>
    <w:rsid w:val="00D33C4D"/>
    <w:rsid w:val="00D34DBD"/>
    <w:rsid w:val="00D35C29"/>
    <w:rsid w:val="00D3653A"/>
    <w:rsid w:val="00D36EA9"/>
    <w:rsid w:val="00D37225"/>
    <w:rsid w:val="00D40D43"/>
    <w:rsid w:val="00D42148"/>
    <w:rsid w:val="00D421E4"/>
    <w:rsid w:val="00D42375"/>
    <w:rsid w:val="00D427B2"/>
    <w:rsid w:val="00D43887"/>
    <w:rsid w:val="00D43B5D"/>
    <w:rsid w:val="00D4408F"/>
    <w:rsid w:val="00D44B7A"/>
    <w:rsid w:val="00D44CB6"/>
    <w:rsid w:val="00D44F87"/>
    <w:rsid w:val="00D45631"/>
    <w:rsid w:val="00D45EB7"/>
    <w:rsid w:val="00D4732C"/>
    <w:rsid w:val="00D51470"/>
    <w:rsid w:val="00D514DD"/>
    <w:rsid w:val="00D52E10"/>
    <w:rsid w:val="00D53276"/>
    <w:rsid w:val="00D54DFF"/>
    <w:rsid w:val="00D556DB"/>
    <w:rsid w:val="00D563DA"/>
    <w:rsid w:val="00D56CDE"/>
    <w:rsid w:val="00D57769"/>
    <w:rsid w:val="00D602F1"/>
    <w:rsid w:val="00D608C2"/>
    <w:rsid w:val="00D60E2B"/>
    <w:rsid w:val="00D61A8F"/>
    <w:rsid w:val="00D61AF4"/>
    <w:rsid w:val="00D62143"/>
    <w:rsid w:val="00D636B0"/>
    <w:rsid w:val="00D64275"/>
    <w:rsid w:val="00D65C65"/>
    <w:rsid w:val="00D66148"/>
    <w:rsid w:val="00D70201"/>
    <w:rsid w:val="00D702BB"/>
    <w:rsid w:val="00D72D86"/>
    <w:rsid w:val="00D73566"/>
    <w:rsid w:val="00D75211"/>
    <w:rsid w:val="00D75507"/>
    <w:rsid w:val="00D76E9C"/>
    <w:rsid w:val="00D77F8F"/>
    <w:rsid w:val="00D814C2"/>
    <w:rsid w:val="00D82294"/>
    <w:rsid w:val="00D82C5D"/>
    <w:rsid w:val="00D83105"/>
    <w:rsid w:val="00D83246"/>
    <w:rsid w:val="00D85BE5"/>
    <w:rsid w:val="00D86250"/>
    <w:rsid w:val="00D87D9E"/>
    <w:rsid w:val="00D87DAF"/>
    <w:rsid w:val="00D87EAB"/>
    <w:rsid w:val="00D9029D"/>
    <w:rsid w:val="00D902AC"/>
    <w:rsid w:val="00D91351"/>
    <w:rsid w:val="00D9172E"/>
    <w:rsid w:val="00D91AA1"/>
    <w:rsid w:val="00D91B39"/>
    <w:rsid w:val="00D9213C"/>
    <w:rsid w:val="00D928E0"/>
    <w:rsid w:val="00D9290A"/>
    <w:rsid w:val="00D92A9E"/>
    <w:rsid w:val="00D92D0D"/>
    <w:rsid w:val="00D92E1E"/>
    <w:rsid w:val="00D93E81"/>
    <w:rsid w:val="00D9528B"/>
    <w:rsid w:val="00D958A5"/>
    <w:rsid w:val="00D95E40"/>
    <w:rsid w:val="00D96A14"/>
    <w:rsid w:val="00D96B42"/>
    <w:rsid w:val="00D96DAB"/>
    <w:rsid w:val="00DA098A"/>
    <w:rsid w:val="00DA1A57"/>
    <w:rsid w:val="00DA2F6E"/>
    <w:rsid w:val="00DA4234"/>
    <w:rsid w:val="00DA75DE"/>
    <w:rsid w:val="00DA78A0"/>
    <w:rsid w:val="00DA7C38"/>
    <w:rsid w:val="00DB13A8"/>
    <w:rsid w:val="00DB1B92"/>
    <w:rsid w:val="00DB1D10"/>
    <w:rsid w:val="00DB1F2D"/>
    <w:rsid w:val="00DB25BC"/>
    <w:rsid w:val="00DB2B75"/>
    <w:rsid w:val="00DB3099"/>
    <w:rsid w:val="00DB4717"/>
    <w:rsid w:val="00DB5251"/>
    <w:rsid w:val="00DB526B"/>
    <w:rsid w:val="00DB65F1"/>
    <w:rsid w:val="00DB68BD"/>
    <w:rsid w:val="00DB699D"/>
    <w:rsid w:val="00DB6A5E"/>
    <w:rsid w:val="00DB771E"/>
    <w:rsid w:val="00DC00CA"/>
    <w:rsid w:val="00DC0AB4"/>
    <w:rsid w:val="00DC1F89"/>
    <w:rsid w:val="00DC21F7"/>
    <w:rsid w:val="00DC2B73"/>
    <w:rsid w:val="00DC2CA3"/>
    <w:rsid w:val="00DC33AC"/>
    <w:rsid w:val="00DC3CA0"/>
    <w:rsid w:val="00DC4F04"/>
    <w:rsid w:val="00DC4FD9"/>
    <w:rsid w:val="00DC55D8"/>
    <w:rsid w:val="00DC6039"/>
    <w:rsid w:val="00DC6DF0"/>
    <w:rsid w:val="00DC746A"/>
    <w:rsid w:val="00DC79DA"/>
    <w:rsid w:val="00DC7DD7"/>
    <w:rsid w:val="00DD0A8A"/>
    <w:rsid w:val="00DD445B"/>
    <w:rsid w:val="00DD52F2"/>
    <w:rsid w:val="00DD5AF8"/>
    <w:rsid w:val="00DD5CCA"/>
    <w:rsid w:val="00DD6CE3"/>
    <w:rsid w:val="00DD76AF"/>
    <w:rsid w:val="00DD773F"/>
    <w:rsid w:val="00DD78B5"/>
    <w:rsid w:val="00DD7C80"/>
    <w:rsid w:val="00DE01CD"/>
    <w:rsid w:val="00DE0A69"/>
    <w:rsid w:val="00DE1E08"/>
    <w:rsid w:val="00DE4058"/>
    <w:rsid w:val="00DE4C62"/>
    <w:rsid w:val="00DE4DDC"/>
    <w:rsid w:val="00DE6181"/>
    <w:rsid w:val="00DE6416"/>
    <w:rsid w:val="00DE6469"/>
    <w:rsid w:val="00DE71E8"/>
    <w:rsid w:val="00DE7647"/>
    <w:rsid w:val="00DF03EE"/>
    <w:rsid w:val="00DF10A1"/>
    <w:rsid w:val="00DF15A5"/>
    <w:rsid w:val="00DF23F7"/>
    <w:rsid w:val="00DF31FA"/>
    <w:rsid w:val="00DF4DA4"/>
    <w:rsid w:val="00DF5005"/>
    <w:rsid w:val="00DF78A8"/>
    <w:rsid w:val="00DF7B4D"/>
    <w:rsid w:val="00DF7D64"/>
    <w:rsid w:val="00DF7FEA"/>
    <w:rsid w:val="00E00508"/>
    <w:rsid w:val="00E00CC2"/>
    <w:rsid w:val="00E01196"/>
    <w:rsid w:val="00E014B0"/>
    <w:rsid w:val="00E01551"/>
    <w:rsid w:val="00E016D5"/>
    <w:rsid w:val="00E01AC8"/>
    <w:rsid w:val="00E03774"/>
    <w:rsid w:val="00E03E8A"/>
    <w:rsid w:val="00E045BF"/>
    <w:rsid w:val="00E046CC"/>
    <w:rsid w:val="00E05968"/>
    <w:rsid w:val="00E068A7"/>
    <w:rsid w:val="00E06D60"/>
    <w:rsid w:val="00E07E6F"/>
    <w:rsid w:val="00E10B4A"/>
    <w:rsid w:val="00E1120B"/>
    <w:rsid w:val="00E11CAC"/>
    <w:rsid w:val="00E11D9E"/>
    <w:rsid w:val="00E1383E"/>
    <w:rsid w:val="00E13F7C"/>
    <w:rsid w:val="00E13F86"/>
    <w:rsid w:val="00E140E3"/>
    <w:rsid w:val="00E14335"/>
    <w:rsid w:val="00E15E4A"/>
    <w:rsid w:val="00E16311"/>
    <w:rsid w:val="00E171E1"/>
    <w:rsid w:val="00E1765E"/>
    <w:rsid w:val="00E2122C"/>
    <w:rsid w:val="00E21491"/>
    <w:rsid w:val="00E216AB"/>
    <w:rsid w:val="00E21D14"/>
    <w:rsid w:val="00E223BD"/>
    <w:rsid w:val="00E22821"/>
    <w:rsid w:val="00E22929"/>
    <w:rsid w:val="00E22A47"/>
    <w:rsid w:val="00E23358"/>
    <w:rsid w:val="00E24703"/>
    <w:rsid w:val="00E24EA4"/>
    <w:rsid w:val="00E24FDA"/>
    <w:rsid w:val="00E25296"/>
    <w:rsid w:val="00E2634B"/>
    <w:rsid w:val="00E26ADF"/>
    <w:rsid w:val="00E27321"/>
    <w:rsid w:val="00E2D8D3"/>
    <w:rsid w:val="00E30E49"/>
    <w:rsid w:val="00E314B6"/>
    <w:rsid w:val="00E31587"/>
    <w:rsid w:val="00E31FF1"/>
    <w:rsid w:val="00E339C3"/>
    <w:rsid w:val="00E33C9F"/>
    <w:rsid w:val="00E346A8"/>
    <w:rsid w:val="00E346DC"/>
    <w:rsid w:val="00E34F28"/>
    <w:rsid w:val="00E354A0"/>
    <w:rsid w:val="00E36331"/>
    <w:rsid w:val="00E3699E"/>
    <w:rsid w:val="00E369E8"/>
    <w:rsid w:val="00E36D33"/>
    <w:rsid w:val="00E37051"/>
    <w:rsid w:val="00E372B6"/>
    <w:rsid w:val="00E37600"/>
    <w:rsid w:val="00E3762E"/>
    <w:rsid w:val="00E40137"/>
    <w:rsid w:val="00E40427"/>
    <w:rsid w:val="00E405D5"/>
    <w:rsid w:val="00E40DA2"/>
    <w:rsid w:val="00E41793"/>
    <w:rsid w:val="00E41DA2"/>
    <w:rsid w:val="00E433FE"/>
    <w:rsid w:val="00E43456"/>
    <w:rsid w:val="00E43C37"/>
    <w:rsid w:val="00E450A3"/>
    <w:rsid w:val="00E4586B"/>
    <w:rsid w:val="00E46C63"/>
    <w:rsid w:val="00E46CF3"/>
    <w:rsid w:val="00E47B26"/>
    <w:rsid w:val="00E50D8B"/>
    <w:rsid w:val="00E521E9"/>
    <w:rsid w:val="00E542A4"/>
    <w:rsid w:val="00E576AD"/>
    <w:rsid w:val="00E6082E"/>
    <w:rsid w:val="00E61740"/>
    <w:rsid w:val="00E618A4"/>
    <w:rsid w:val="00E64E9B"/>
    <w:rsid w:val="00E6511C"/>
    <w:rsid w:val="00E656DE"/>
    <w:rsid w:val="00E65BAE"/>
    <w:rsid w:val="00E65D2A"/>
    <w:rsid w:val="00E66163"/>
    <w:rsid w:val="00E6622F"/>
    <w:rsid w:val="00E669E3"/>
    <w:rsid w:val="00E679FB"/>
    <w:rsid w:val="00E67EBC"/>
    <w:rsid w:val="00E67ED0"/>
    <w:rsid w:val="00E723B5"/>
    <w:rsid w:val="00E730B7"/>
    <w:rsid w:val="00E73E75"/>
    <w:rsid w:val="00E746A3"/>
    <w:rsid w:val="00E7506A"/>
    <w:rsid w:val="00E75264"/>
    <w:rsid w:val="00E763DB"/>
    <w:rsid w:val="00E7640A"/>
    <w:rsid w:val="00E76929"/>
    <w:rsid w:val="00E7739A"/>
    <w:rsid w:val="00E80ADB"/>
    <w:rsid w:val="00E813FC"/>
    <w:rsid w:val="00E81768"/>
    <w:rsid w:val="00E82901"/>
    <w:rsid w:val="00E82A4F"/>
    <w:rsid w:val="00E83111"/>
    <w:rsid w:val="00E83D08"/>
    <w:rsid w:val="00E846B6"/>
    <w:rsid w:val="00E84CF1"/>
    <w:rsid w:val="00E85157"/>
    <w:rsid w:val="00E854FA"/>
    <w:rsid w:val="00E85C77"/>
    <w:rsid w:val="00E85F95"/>
    <w:rsid w:val="00E86229"/>
    <w:rsid w:val="00E864A7"/>
    <w:rsid w:val="00E865A7"/>
    <w:rsid w:val="00E868F1"/>
    <w:rsid w:val="00E86E66"/>
    <w:rsid w:val="00E9073C"/>
    <w:rsid w:val="00E91247"/>
    <w:rsid w:val="00E91FAB"/>
    <w:rsid w:val="00E92A2E"/>
    <w:rsid w:val="00E93C4D"/>
    <w:rsid w:val="00E94873"/>
    <w:rsid w:val="00E9530D"/>
    <w:rsid w:val="00E95776"/>
    <w:rsid w:val="00E958C6"/>
    <w:rsid w:val="00E968BD"/>
    <w:rsid w:val="00E96ABA"/>
    <w:rsid w:val="00E97178"/>
    <w:rsid w:val="00E97CA7"/>
    <w:rsid w:val="00EA015F"/>
    <w:rsid w:val="00EA1DDD"/>
    <w:rsid w:val="00EA2B55"/>
    <w:rsid w:val="00EA3529"/>
    <w:rsid w:val="00EA40F9"/>
    <w:rsid w:val="00EA465F"/>
    <w:rsid w:val="00EA630B"/>
    <w:rsid w:val="00EA63CD"/>
    <w:rsid w:val="00EA64C2"/>
    <w:rsid w:val="00EB0E1F"/>
    <w:rsid w:val="00EB0F5E"/>
    <w:rsid w:val="00EB13DE"/>
    <w:rsid w:val="00EB38EF"/>
    <w:rsid w:val="00EB39FB"/>
    <w:rsid w:val="00EB4288"/>
    <w:rsid w:val="00EB4D67"/>
    <w:rsid w:val="00EB59E1"/>
    <w:rsid w:val="00EB5A0C"/>
    <w:rsid w:val="00EB63C7"/>
    <w:rsid w:val="00EB680D"/>
    <w:rsid w:val="00EB6929"/>
    <w:rsid w:val="00EC04ED"/>
    <w:rsid w:val="00EC06BA"/>
    <w:rsid w:val="00EC15DF"/>
    <w:rsid w:val="00EC1960"/>
    <w:rsid w:val="00EC2013"/>
    <w:rsid w:val="00EC3126"/>
    <w:rsid w:val="00EC31EB"/>
    <w:rsid w:val="00EC34AE"/>
    <w:rsid w:val="00EC38D2"/>
    <w:rsid w:val="00EC3B33"/>
    <w:rsid w:val="00EC40AD"/>
    <w:rsid w:val="00EC410E"/>
    <w:rsid w:val="00EC4BEA"/>
    <w:rsid w:val="00EC5EFD"/>
    <w:rsid w:val="00EC619A"/>
    <w:rsid w:val="00EC646C"/>
    <w:rsid w:val="00EC65B9"/>
    <w:rsid w:val="00EC6CDE"/>
    <w:rsid w:val="00EC6E41"/>
    <w:rsid w:val="00EC730F"/>
    <w:rsid w:val="00EC7353"/>
    <w:rsid w:val="00EC768E"/>
    <w:rsid w:val="00ED0BBA"/>
    <w:rsid w:val="00ED213A"/>
    <w:rsid w:val="00ED2793"/>
    <w:rsid w:val="00ED3071"/>
    <w:rsid w:val="00ED30B1"/>
    <w:rsid w:val="00ED3F2D"/>
    <w:rsid w:val="00ED4191"/>
    <w:rsid w:val="00ED4798"/>
    <w:rsid w:val="00ED4A4A"/>
    <w:rsid w:val="00ED4F06"/>
    <w:rsid w:val="00ED7AFC"/>
    <w:rsid w:val="00ED7B66"/>
    <w:rsid w:val="00EE0D6C"/>
    <w:rsid w:val="00EE0DEE"/>
    <w:rsid w:val="00EE0FF2"/>
    <w:rsid w:val="00EE1225"/>
    <w:rsid w:val="00EE1CA3"/>
    <w:rsid w:val="00EE27F9"/>
    <w:rsid w:val="00EE2943"/>
    <w:rsid w:val="00EE2CBF"/>
    <w:rsid w:val="00EE33DA"/>
    <w:rsid w:val="00EE5FC0"/>
    <w:rsid w:val="00EE62CC"/>
    <w:rsid w:val="00EE6D28"/>
    <w:rsid w:val="00EF0694"/>
    <w:rsid w:val="00EF0B18"/>
    <w:rsid w:val="00EF2531"/>
    <w:rsid w:val="00EF2CE0"/>
    <w:rsid w:val="00EF38D6"/>
    <w:rsid w:val="00EF407A"/>
    <w:rsid w:val="00EF4BAB"/>
    <w:rsid w:val="00EF4D61"/>
    <w:rsid w:val="00EF539C"/>
    <w:rsid w:val="00EF5C4C"/>
    <w:rsid w:val="00EF5E87"/>
    <w:rsid w:val="00EF65CD"/>
    <w:rsid w:val="00EF66E0"/>
    <w:rsid w:val="00EF6B72"/>
    <w:rsid w:val="00EF75D2"/>
    <w:rsid w:val="00EF7901"/>
    <w:rsid w:val="00EF7AE6"/>
    <w:rsid w:val="00EF7B0E"/>
    <w:rsid w:val="00EF7E82"/>
    <w:rsid w:val="00F0080E"/>
    <w:rsid w:val="00F00B80"/>
    <w:rsid w:val="00F02064"/>
    <w:rsid w:val="00F02C17"/>
    <w:rsid w:val="00F0362B"/>
    <w:rsid w:val="00F03F4D"/>
    <w:rsid w:val="00F04540"/>
    <w:rsid w:val="00F04A65"/>
    <w:rsid w:val="00F04E34"/>
    <w:rsid w:val="00F04FBF"/>
    <w:rsid w:val="00F0522A"/>
    <w:rsid w:val="00F057D2"/>
    <w:rsid w:val="00F0583C"/>
    <w:rsid w:val="00F06322"/>
    <w:rsid w:val="00F06BE8"/>
    <w:rsid w:val="00F0744C"/>
    <w:rsid w:val="00F10BAF"/>
    <w:rsid w:val="00F1214C"/>
    <w:rsid w:val="00F121AC"/>
    <w:rsid w:val="00F131CE"/>
    <w:rsid w:val="00F145CE"/>
    <w:rsid w:val="00F15461"/>
    <w:rsid w:val="00F16D12"/>
    <w:rsid w:val="00F16D1C"/>
    <w:rsid w:val="00F16E45"/>
    <w:rsid w:val="00F17B41"/>
    <w:rsid w:val="00F214BA"/>
    <w:rsid w:val="00F222AF"/>
    <w:rsid w:val="00F222D4"/>
    <w:rsid w:val="00F2347E"/>
    <w:rsid w:val="00F239D0"/>
    <w:rsid w:val="00F23DA5"/>
    <w:rsid w:val="00F23E74"/>
    <w:rsid w:val="00F2417C"/>
    <w:rsid w:val="00F24DF5"/>
    <w:rsid w:val="00F25C24"/>
    <w:rsid w:val="00F26008"/>
    <w:rsid w:val="00F2609A"/>
    <w:rsid w:val="00F261BC"/>
    <w:rsid w:val="00F26567"/>
    <w:rsid w:val="00F26817"/>
    <w:rsid w:val="00F26E58"/>
    <w:rsid w:val="00F318E8"/>
    <w:rsid w:val="00F31C8E"/>
    <w:rsid w:val="00F32057"/>
    <w:rsid w:val="00F32756"/>
    <w:rsid w:val="00F32D27"/>
    <w:rsid w:val="00F33492"/>
    <w:rsid w:val="00F3541E"/>
    <w:rsid w:val="00F35E8A"/>
    <w:rsid w:val="00F367E7"/>
    <w:rsid w:val="00F36C68"/>
    <w:rsid w:val="00F36C69"/>
    <w:rsid w:val="00F36EAD"/>
    <w:rsid w:val="00F371F6"/>
    <w:rsid w:val="00F379FD"/>
    <w:rsid w:val="00F37D61"/>
    <w:rsid w:val="00F40E96"/>
    <w:rsid w:val="00F40EA3"/>
    <w:rsid w:val="00F41B04"/>
    <w:rsid w:val="00F4222E"/>
    <w:rsid w:val="00F42355"/>
    <w:rsid w:val="00F42416"/>
    <w:rsid w:val="00F4257D"/>
    <w:rsid w:val="00F440F8"/>
    <w:rsid w:val="00F447DD"/>
    <w:rsid w:val="00F463C4"/>
    <w:rsid w:val="00F46597"/>
    <w:rsid w:val="00F47E4D"/>
    <w:rsid w:val="00F47F86"/>
    <w:rsid w:val="00F50CAA"/>
    <w:rsid w:val="00F51A4E"/>
    <w:rsid w:val="00F52451"/>
    <w:rsid w:val="00F52697"/>
    <w:rsid w:val="00F54378"/>
    <w:rsid w:val="00F54F83"/>
    <w:rsid w:val="00F552C8"/>
    <w:rsid w:val="00F55392"/>
    <w:rsid w:val="00F557FF"/>
    <w:rsid w:val="00F55D78"/>
    <w:rsid w:val="00F56B42"/>
    <w:rsid w:val="00F57D42"/>
    <w:rsid w:val="00F57E37"/>
    <w:rsid w:val="00F6056E"/>
    <w:rsid w:val="00F612AB"/>
    <w:rsid w:val="00F61A69"/>
    <w:rsid w:val="00F61E80"/>
    <w:rsid w:val="00F6264E"/>
    <w:rsid w:val="00F63034"/>
    <w:rsid w:val="00F641CB"/>
    <w:rsid w:val="00F650E5"/>
    <w:rsid w:val="00F65A47"/>
    <w:rsid w:val="00F65DA2"/>
    <w:rsid w:val="00F662F4"/>
    <w:rsid w:val="00F666BB"/>
    <w:rsid w:val="00F667AB"/>
    <w:rsid w:val="00F66B8C"/>
    <w:rsid w:val="00F67726"/>
    <w:rsid w:val="00F67762"/>
    <w:rsid w:val="00F71BA0"/>
    <w:rsid w:val="00F7205F"/>
    <w:rsid w:val="00F72F1C"/>
    <w:rsid w:val="00F7352F"/>
    <w:rsid w:val="00F73BF4"/>
    <w:rsid w:val="00F7442A"/>
    <w:rsid w:val="00F7493D"/>
    <w:rsid w:val="00F74A0A"/>
    <w:rsid w:val="00F75163"/>
    <w:rsid w:val="00F752E9"/>
    <w:rsid w:val="00F7565B"/>
    <w:rsid w:val="00F75B74"/>
    <w:rsid w:val="00F75CF2"/>
    <w:rsid w:val="00F76039"/>
    <w:rsid w:val="00F767D2"/>
    <w:rsid w:val="00F76F56"/>
    <w:rsid w:val="00F80B42"/>
    <w:rsid w:val="00F811D3"/>
    <w:rsid w:val="00F81416"/>
    <w:rsid w:val="00F823AF"/>
    <w:rsid w:val="00F82FCE"/>
    <w:rsid w:val="00F83833"/>
    <w:rsid w:val="00F84003"/>
    <w:rsid w:val="00F84141"/>
    <w:rsid w:val="00F84495"/>
    <w:rsid w:val="00F859C9"/>
    <w:rsid w:val="00F8614D"/>
    <w:rsid w:val="00F86534"/>
    <w:rsid w:val="00F866A1"/>
    <w:rsid w:val="00F87350"/>
    <w:rsid w:val="00F87735"/>
    <w:rsid w:val="00F87E2E"/>
    <w:rsid w:val="00F90AA0"/>
    <w:rsid w:val="00F90AA5"/>
    <w:rsid w:val="00F9102E"/>
    <w:rsid w:val="00F917C6"/>
    <w:rsid w:val="00F918DC"/>
    <w:rsid w:val="00F918E7"/>
    <w:rsid w:val="00F91ABF"/>
    <w:rsid w:val="00F92128"/>
    <w:rsid w:val="00F93134"/>
    <w:rsid w:val="00F93586"/>
    <w:rsid w:val="00F94821"/>
    <w:rsid w:val="00F971EE"/>
    <w:rsid w:val="00F971FB"/>
    <w:rsid w:val="00F97AB7"/>
    <w:rsid w:val="00FA028E"/>
    <w:rsid w:val="00FA04C0"/>
    <w:rsid w:val="00FA1463"/>
    <w:rsid w:val="00FA1B1C"/>
    <w:rsid w:val="00FA1B9A"/>
    <w:rsid w:val="00FA1DE4"/>
    <w:rsid w:val="00FA21F2"/>
    <w:rsid w:val="00FA3D88"/>
    <w:rsid w:val="00FA426B"/>
    <w:rsid w:val="00FA48E0"/>
    <w:rsid w:val="00FA4C91"/>
    <w:rsid w:val="00FA4E09"/>
    <w:rsid w:val="00FA683B"/>
    <w:rsid w:val="00FA75F7"/>
    <w:rsid w:val="00FA7CB4"/>
    <w:rsid w:val="00FB02B2"/>
    <w:rsid w:val="00FB035A"/>
    <w:rsid w:val="00FB035E"/>
    <w:rsid w:val="00FB0572"/>
    <w:rsid w:val="00FB07BC"/>
    <w:rsid w:val="00FB0885"/>
    <w:rsid w:val="00FB1230"/>
    <w:rsid w:val="00FB1CA3"/>
    <w:rsid w:val="00FB1F6E"/>
    <w:rsid w:val="00FB1FED"/>
    <w:rsid w:val="00FB243F"/>
    <w:rsid w:val="00FB369B"/>
    <w:rsid w:val="00FB3A9B"/>
    <w:rsid w:val="00FB4526"/>
    <w:rsid w:val="00FB6991"/>
    <w:rsid w:val="00FB6AEA"/>
    <w:rsid w:val="00FB6C4A"/>
    <w:rsid w:val="00FB6EE5"/>
    <w:rsid w:val="00FC003F"/>
    <w:rsid w:val="00FC00D4"/>
    <w:rsid w:val="00FC098A"/>
    <w:rsid w:val="00FC1C42"/>
    <w:rsid w:val="00FC1E6D"/>
    <w:rsid w:val="00FC3779"/>
    <w:rsid w:val="00FC392F"/>
    <w:rsid w:val="00FC3DC1"/>
    <w:rsid w:val="00FC4161"/>
    <w:rsid w:val="00FC4A64"/>
    <w:rsid w:val="00FD01D7"/>
    <w:rsid w:val="00FD07B3"/>
    <w:rsid w:val="00FD0CAD"/>
    <w:rsid w:val="00FD1235"/>
    <w:rsid w:val="00FD1AE3"/>
    <w:rsid w:val="00FD1DC9"/>
    <w:rsid w:val="00FD2255"/>
    <w:rsid w:val="00FD254C"/>
    <w:rsid w:val="00FD3A4A"/>
    <w:rsid w:val="00FD4B23"/>
    <w:rsid w:val="00FD56DD"/>
    <w:rsid w:val="00FD606F"/>
    <w:rsid w:val="00FD618A"/>
    <w:rsid w:val="00FD66E7"/>
    <w:rsid w:val="00FD68DF"/>
    <w:rsid w:val="00FD6E6A"/>
    <w:rsid w:val="00FD6F18"/>
    <w:rsid w:val="00FD6F68"/>
    <w:rsid w:val="00FD769A"/>
    <w:rsid w:val="00FD77AE"/>
    <w:rsid w:val="00FD7C57"/>
    <w:rsid w:val="00FE030D"/>
    <w:rsid w:val="00FE1005"/>
    <w:rsid w:val="00FE1FA1"/>
    <w:rsid w:val="00FE247C"/>
    <w:rsid w:val="00FE2554"/>
    <w:rsid w:val="00FE2981"/>
    <w:rsid w:val="00FE3270"/>
    <w:rsid w:val="00FE359A"/>
    <w:rsid w:val="00FE3E2A"/>
    <w:rsid w:val="00FE4624"/>
    <w:rsid w:val="00FE61B5"/>
    <w:rsid w:val="00FE6338"/>
    <w:rsid w:val="00FE684C"/>
    <w:rsid w:val="00FE759D"/>
    <w:rsid w:val="00FF0845"/>
    <w:rsid w:val="00FF0A6E"/>
    <w:rsid w:val="00FF0C88"/>
    <w:rsid w:val="00FF0CC4"/>
    <w:rsid w:val="00FF1369"/>
    <w:rsid w:val="00FF1821"/>
    <w:rsid w:val="00FF2C38"/>
    <w:rsid w:val="00FF38D7"/>
    <w:rsid w:val="00FF47CA"/>
    <w:rsid w:val="00FF4C28"/>
    <w:rsid w:val="00FF5D14"/>
    <w:rsid w:val="00FF65EE"/>
    <w:rsid w:val="00FF664E"/>
    <w:rsid w:val="00FF6868"/>
    <w:rsid w:val="0136476C"/>
    <w:rsid w:val="013BBBF2"/>
    <w:rsid w:val="0169A055"/>
    <w:rsid w:val="01765D73"/>
    <w:rsid w:val="018747F8"/>
    <w:rsid w:val="01954FD9"/>
    <w:rsid w:val="01B681C7"/>
    <w:rsid w:val="01D49B46"/>
    <w:rsid w:val="020193B1"/>
    <w:rsid w:val="0247F527"/>
    <w:rsid w:val="02A6F943"/>
    <w:rsid w:val="02CFA1D9"/>
    <w:rsid w:val="02DB41E4"/>
    <w:rsid w:val="0311C218"/>
    <w:rsid w:val="031F7257"/>
    <w:rsid w:val="0320D528"/>
    <w:rsid w:val="03369968"/>
    <w:rsid w:val="0360EFC5"/>
    <w:rsid w:val="03781166"/>
    <w:rsid w:val="03A0E540"/>
    <w:rsid w:val="0416FFF5"/>
    <w:rsid w:val="0427E3E0"/>
    <w:rsid w:val="04593619"/>
    <w:rsid w:val="04770902"/>
    <w:rsid w:val="0483B1BE"/>
    <w:rsid w:val="04C2426C"/>
    <w:rsid w:val="05229A5E"/>
    <w:rsid w:val="05488B5B"/>
    <w:rsid w:val="054F7CB0"/>
    <w:rsid w:val="05D45ADC"/>
    <w:rsid w:val="060C70C1"/>
    <w:rsid w:val="0641003D"/>
    <w:rsid w:val="064AF193"/>
    <w:rsid w:val="064B2C74"/>
    <w:rsid w:val="06720377"/>
    <w:rsid w:val="0680E635"/>
    <w:rsid w:val="069531E7"/>
    <w:rsid w:val="06A51DE6"/>
    <w:rsid w:val="06AEA3CE"/>
    <w:rsid w:val="06DE6039"/>
    <w:rsid w:val="072F2A8B"/>
    <w:rsid w:val="07305D0C"/>
    <w:rsid w:val="07397C69"/>
    <w:rsid w:val="07474174"/>
    <w:rsid w:val="074749BA"/>
    <w:rsid w:val="0749B17F"/>
    <w:rsid w:val="076192A9"/>
    <w:rsid w:val="07B2F495"/>
    <w:rsid w:val="07C85B67"/>
    <w:rsid w:val="07CB6EA0"/>
    <w:rsid w:val="07F64CD6"/>
    <w:rsid w:val="08278AB8"/>
    <w:rsid w:val="083A8D4A"/>
    <w:rsid w:val="08511258"/>
    <w:rsid w:val="086DE70F"/>
    <w:rsid w:val="0887960C"/>
    <w:rsid w:val="089D28BD"/>
    <w:rsid w:val="08AD470C"/>
    <w:rsid w:val="08D7DD12"/>
    <w:rsid w:val="09092019"/>
    <w:rsid w:val="090E835E"/>
    <w:rsid w:val="0922FD23"/>
    <w:rsid w:val="0956E117"/>
    <w:rsid w:val="09640768"/>
    <w:rsid w:val="0994ECC0"/>
    <w:rsid w:val="099F4167"/>
    <w:rsid w:val="09C8C723"/>
    <w:rsid w:val="09C9F4EE"/>
    <w:rsid w:val="09D7203C"/>
    <w:rsid w:val="09F69E44"/>
    <w:rsid w:val="09FA2181"/>
    <w:rsid w:val="0A038923"/>
    <w:rsid w:val="0A06830A"/>
    <w:rsid w:val="0A139DE5"/>
    <w:rsid w:val="0A339557"/>
    <w:rsid w:val="0A58AB8E"/>
    <w:rsid w:val="0A8171D7"/>
    <w:rsid w:val="0A95C9D1"/>
    <w:rsid w:val="0AA46A8B"/>
    <w:rsid w:val="0AAAE8D4"/>
    <w:rsid w:val="0AAB4EA5"/>
    <w:rsid w:val="0AB25207"/>
    <w:rsid w:val="0AC238AC"/>
    <w:rsid w:val="0ADF28AF"/>
    <w:rsid w:val="0AF00398"/>
    <w:rsid w:val="0AF2CC53"/>
    <w:rsid w:val="0AF9BB39"/>
    <w:rsid w:val="0B1AF3D4"/>
    <w:rsid w:val="0B21F026"/>
    <w:rsid w:val="0B3055BA"/>
    <w:rsid w:val="0B499199"/>
    <w:rsid w:val="0B5E2AC9"/>
    <w:rsid w:val="0B6ECD8F"/>
    <w:rsid w:val="0B7E029F"/>
    <w:rsid w:val="0B7FE1A6"/>
    <w:rsid w:val="0B8757E9"/>
    <w:rsid w:val="0BD5CA77"/>
    <w:rsid w:val="0C1FC33A"/>
    <w:rsid w:val="0C572625"/>
    <w:rsid w:val="0C6269C9"/>
    <w:rsid w:val="0C681F81"/>
    <w:rsid w:val="0C702E14"/>
    <w:rsid w:val="0C7D1A51"/>
    <w:rsid w:val="0CA47080"/>
    <w:rsid w:val="0CB81D91"/>
    <w:rsid w:val="0CF7D07B"/>
    <w:rsid w:val="0D5BFDD4"/>
    <w:rsid w:val="0D9B6019"/>
    <w:rsid w:val="0DDCBC0C"/>
    <w:rsid w:val="0E243DE6"/>
    <w:rsid w:val="0E6FD33F"/>
    <w:rsid w:val="0E7155CC"/>
    <w:rsid w:val="0EC0AE44"/>
    <w:rsid w:val="0EE077D6"/>
    <w:rsid w:val="0F0184A0"/>
    <w:rsid w:val="0F1690AC"/>
    <w:rsid w:val="0F578B45"/>
    <w:rsid w:val="0F592CC8"/>
    <w:rsid w:val="0F68F9BA"/>
    <w:rsid w:val="0F8A7DC1"/>
    <w:rsid w:val="0F9B1D86"/>
    <w:rsid w:val="0FF3B166"/>
    <w:rsid w:val="1011CC27"/>
    <w:rsid w:val="1017F3FE"/>
    <w:rsid w:val="10472CDC"/>
    <w:rsid w:val="10680780"/>
    <w:rsid w:val="1094EEF5"/>
    <w:rsid w:val="10D4EF8F"/>
    <w:rsid w:val="10E3C32E"/>
    <w:rsid w:val="10EF1897"/>
    <w:rsid w:val="10F219E0"/>
    <w:rsid w:val="112EAED4"/>
    <w:rsid w:val="11563A49"/>
    <w:rsid w:val="1167455D"/>
    <w:rsid w:val="1199B49C"/>
    <w:rsid w:val="11B2DE6D"/>
    <w:rsid w:val="11C197CC"/>
    <w:rsid w:val="11C84BEC"/>
    <w:rsid w:val="11C8EAED"/>
    <w:rsid w:val="12361801"/>
    <w:rsid w:val="12A7EBCD"/>
    <w:rsid w:val="12A9AF8E"/>
    <w:rsid w:val="12AF4E4D"/>
    <w:rsid w:val="12B92D6D"/>
    <w:rsid w:val="12BEB39A"/>
    <w:rsid w:val="12C4CD71"/>
    <w:rsid w:val="12E80413"/>
    <w:rsid w:val="12EDDC19"/>
    <w:rsid w:val="1319B96C"/>
    <w:rsid w:val="131A9A19"/>
    <w:rsid w:val="1348D83A"/>
    <w:rsid w:val="138415F8"/>
    <w:rsid w:val="138EF393"/>
    <w:rsid w:val="13984B00"/>
    <w:rsid w:val="13E1A68F"/>
    <w:rsid w:val="13EEE13B"/>
    <w:rsid w:val="13FB5D59"/>
    <w:rsid w:val="13FC747E"/>
    <w:rsid w:val="145ACD83"/>
    <w:rsid w:val="145EDD54"/>
    <w:rsid w:val="14B8229A"/>
    <w:rsid w:val="14CC5EB7"/>
    <w:rsid w:val="14E37FE6"/>
    <w:rsid w:val="14E87238"/>
    <w:rsid w:val="1508BC83"/>
    <w:rsid w:val="151124B1"/>
    <w:rsid w:val="15494307"/>
    <w:rsid w:val="1567B99F"/>
    <w:rsid w:val="15707051"/>
    <w:rsid w:val="15A0D036"/>
    <w:rsid w:val="15B94541"/>
    <w:rsid w:val="15C91C2B"/>
    <w:rsid w:val="15E2F82E"/>
    <w:rsid w:val="15F8DB2D"/>
    <w:rsid w:val="15FB48EF"/>
    <w:rsid w:val="16338B87"/>
    <w:rsid w:val="16B64356"/>
    <w:rsid w:val="16BC14F8"/>
    <w:rsid w:val="16BE7938"/>
    <w:rsid w:val="16CE896E"/>
    <w:rsid w:val="16D2B5B7"/>
    <w:rsid w:val="16DABF81"/>
    <w:rsid w:val="16FE477B"/>
    <w:rsid w:val="1708F8F5"/>
    <w:rsid w:val="170BE5AF"/>
    <w:rsid w:val="172B10C3"/>
    <w:rsid w:val="1740DFF5"/>
    <w:rsid w:val="17693E3B"/>
    <w:rsid w:val="179828E7"/>
    <w:rsid w:val="17AE73C7"/>
    <w:rsid w:val="17B61DB9"/>
    <w:rsid w:val="17B89D43"/>
    <w:rsid w:val="17BAC9AD"/>
    <w:rsid w:val="17FBD99B"/>
    <w:rsid w:val="1858C769"/>
    <w:rsid w:val="185AAD16"/>
    <w:rsid w:val="1875508B"/>
    <w:rsid w:val="189EE950"/>
    <w:rsid w:val="18A1F323"/>
    <w:rsid w:val="18C746CC"/>
    <w:rsid w:val="19059F1B"/>
    <w:rsid w:val="1912F8E3"/>
    <w:rsid w:val="19172750"/>
    <w:rsid w:val="19402585"/>
    <w:rsid w:val="19707A1E"/>
    <w:rsid w:val="1A27E48B"/>
    <w:rsid w:val="1A379818"/>
    <w:rsid w:val="1A5C0524"/>
    <w:rsid w:val="1A850B0A"/>
    <w:rsid w:val="1ACB4812"/>
    <w:rsid w:val="1AD6C162"/>
    <w:rsid w:val="1AED0F83"/>
    <w:rsid w:val="1AF200AE"/>
    <w:rsid w:val="1B057876"/>
    <w:rsid w:val="1B28D8DF"/>
    <w:rsid w:val="1B3AEC3F"/>
    <w:rsid w:val="1B4315FE"/>
    <w:rsid w:val="1B4518DD"/>
    <w:rsid w:val="1B69A936"/>
    <w:rsid w:val="1B9B76DA"/>
    <w:rsid w:val="1BA08290"/>
    <w:rsid w:val="1BB22C35"/>
    <w:rsid w:val="1BCC5CE8"/>
    <w:rsid w:val="1BF8F232"/>
    <w:rsid w:val="1BFFB375"/>
    <w:rsid w:val="1C303835"/>
    <w:rsid w:val="1C4E8302"/>
    <w:rsid w:val="1C5AADE9"/>
    <w:rsid w:val="1C5E0172"/>
    <w:rsid w:val="1C8DF917"/>
    <w:rsid w:val="1CE80FB9"/>
    <w:rsid w:val="1CECC12D"/>
    <w:rsid w:val="1CF6AAC4"/>
    <w:rsid w:val="1CFBAE14"/>
    <w:rsid w:val="1D22AE3D"/>
    <w:rsid w:val="1D4057E9"/>
    <w:rsid w:val="1D4B55BB"/>
    <w:rsid w:val="1D524ACC"/>
    <w:rsid w:val="1D5E5E6C"/>
    <w:rsid w:val="1D63A6E8"/>
    <w:rsid w:val="1D70CDCD"/>
    <w:rsid w:val="1E160B7E"/>
    <w:rsid w:val="1E410458"/>
    <w:rsid w:val="1E952AC4"/>
    <w:rsid w:val="1EA90D0A"/>
    <w:rsid w:val="1EBBF811"/>
    <w:rsid w:val="1EBCA181"/>
    <w:rsid w:val="1EC7F9F0"/>
    <w:rsid w:val="1F13E0A1"/>
    <w:rsid w:val="1F19C905"/>
    <w:rsid w:val="1F398A2C"/>
    <w:rsid w:val="1F40A08B"/>
    <w:rsid w:val="1F5097BF"/>
    <w:rsid w:val="1F672F0E"/>
    <w:rsid w:val="1F705616"/>
    <w:rsid w:val="1F85D1FE"/>
    <w:rsid w:val="1FC26CC0"/>
    <w:rsid w:val="203C6B10"/>
    <w:rsid w:val="2062E8BC"/>
    <w:rsid w:val="20A02041"/>
    <w:rsid w:val="20B53FBC"/>
    <w:rsid w:val="20C0B7C6"/>
    <w:rsid w:val="20CF8D6E"/>
    <w:rsid w:val="20D0FB64"/>
    <w:rsid w:val="20D5D8CA"/>
    <w:rsid w:val="213C5929"/>
    <w:rsid w:val="21410B6E"/>
    <w:rsid w:val="2154E684"/>
    <w:rsid w:val="2195F205"/>
    <w:rsid w:val="21D0B34E"/>
    <w:rsid w:val="21F9C8E4"/>
    <w:rsid w:val="2231F463"/>
    <w:rsid w:val="2247FC7F"/>
    <w:rsid w:val="2255671C"/>
    <w:rsid w:val="225AFB04"/>
    <w:rsid w:val="22618680"/>
    <w:rsid w:val="22A85AE1"/>
    <w:rsid w:val="22D67102"/>
    <w:rsid w:val="22E4C0E2"/>
    <w:rsid w:val="22F24093"/>
    <w:rsid w:val="23326981"/>
    <w:rsid w:val="23466A39"/>
    <w:rsid w:val="236CB39A"/>
    <w:rsid w:val="2421BEAC"/>
    <w:rsid w:val="242310DD"/>
    <w:rsid w:val="242C228F"/>
    <w:rsid w:val="242EED0B"/>
    <w:rsid w:val="2430BBD7"/>
    <w:rsid w:val="24387231"/>
    <w:rsid w:val="2452A739"/>
    <w:rsid w:val="24532057"/>
    <w:rsid w:val="24629075"/>
    <w:rsid w:val="24678A2E"/>
    <w:rsid w:val="24BCC8D4"/>
    <w:rsid w:val="24C15F59"/>
    <w:rsid w:val="24E40401"/>
    <w:rsid w:val="24EA9F7B"/>
    <w:rsid w:val="2503D0A0"/>
    <w:rsid w:val="25262E47"/>
    <w:rsid w:val="2536D97F"/>
    <w:rsid w:val="253CB0A7"/>
    <w:rsid w:val="254C67DD"/>
    <w:rsid w:val="2583C9D3"/>
    <w:rsid w:val="25A39D24"/>
    <w:rsid w:val="25A3AD77"/>
    <w:rsid w:val="25B8C1AA"/>
    <w:rsid w:val="25CCE8C2"/>
    <w:rsid w:val="260FC20C"/>
    <w:rsid w:val="26239EBF"/>
    <w:rsid w:val="264F43AA"/>
    <w:rsid w:val="265BCB98"/>
    <w:rsid w:val="26873377"/>
    <w:rsid w:val="26984EE3"/>
    <w:rsid w:val="269C9DAC"/>
    <w:rsid w:val="26AB97D5"/>
    <w:rsid w:val="26B27BFE"/>
    <w:rsid w:val="26E2C9A1"/>
    <w:rsid w:val="26F998BA"/>
    <w:rsid w:val="2756BE49"/>
    <w:rsid w:val="27607BF6"/>
    <w:rsid w:val="27677591"/>
    <w:rsid w:val="2788E77D"/>
    <w:rsid w:val="27A8E8A7"/>
    <w:rsid w:val="27C46D94"/>
    <w:rsid w:val="27E76868"/>
    <w:rsid w:val="27E8BC40"/>
    <w:rsid w:val="28445D35"/>
    <w:rsid w:val="2845FE91"/>
    <w:rsid w:val="284F43A4"/>
    <w:rsid w:val="28553BBD"/>
    <w:rsid w:val="2877B313"/>
    <w:rsid w:val="288E66E0"/>
    <w:rsid w:val="28B420B5"/>
    <w:rsid w:val="28BB83F4"/>
    <w:rsid w:val="28BDFA21"/>
    <w:rsid w:val="2907E6DE"/>
    <w:rsid w:val="29099DE7"/>
    <w:rsid w:val="29374B73"/>
    <w:rsid w:val="295D026B"/>
    <w:rsid w:val="295F7A6E"/>
    <w:rsid w:val="2998EF03"/>
    <w:rsid w:val="29ED7D60"/>
    <w:rsid w:val="29F7410A"/>
    <w:rsid w:val="29FCF811"/>
    <w:rsid w:val="2A0A24BD"/>
    <w:rsid w:val="2A0ECA31"/>
    <w:rsid w:val="2A3681C1"/>
    <w:rsid w:val="2A3FF6FC"/>
    <w:rsid w:val="2A4DB9FC"/>
    <w:rsid w:val="2A65DB79"/>
    <w:rsid w:val="2A65FE00"/>
    <w:rsid w:val="2A7F518C"/>
    <w:rsid w:val="2A842C51"/>
    <w:rsid w:val="2A867239"/>
    <w:rsid w:val="2A8B612E"/>
    <w:rsid w:val="2AD26949"/>
    <w:rsid w:val="2B8758A5"/>
    <w:rsid w:val="2BABB2E7"/>
    <w:rsid w:val="2BACCAC2"/>
    <w:rsid w:val="2BB234AF"/>
    <w:rsid w:val="2BC20390"/>
    <w:rsid w:val="2BCD742B"/>
    <w:rsid w:val="2BD17069"/>
    <w:rsid w:val="2C467889"/>
    <w:rsid w:val="2C7A32CC"/>
    <w:rsid w:val="2CA298E6"/>
    <w:rsid w:val="2CB69E33"/>
    <w:rsid w:val="2CC0BD9E"/>
    <w:rsid w:val="2CDC0FDC"/>
    <w:rsid w:val="2CE81234"/>
    <w:rsid w:val="2CF8D882"/>
    <w:rsid w:val="2CFCE94D"/>
    <w:rsid w:val="2D05E0D1"/>
    <w:rsid w:val="2D0BEACA"/>
    <w:rsid w:val="2D24B4DF"/>
    <w:rsid w:val="2D5523A2"/>
    <w:rsid w:val="2D5B9E56"/>
    <w:rsid w:val="2D7548E7"/>
    <w:rsid w:val="2D7D4968"/>
    <w:rsid w:val="2D94C6B1"/>
    <w:rsid w:val="2D95CB6A"/>
    <w:rsid w:val="2DB564D7"/>
    <w:rsid w:val="2DE10AC4"/>
    <w:rsid w:val="2DF9616B"/>
    <w:rsid w:val="2E044030"/>
    <w:rsid w:val="2E1ABAB5"/>
    <w:rsid w:val="2E46EF3D"/>
    <w:rsid w:val="2E8780E5"/>
    <w:rsid w:val="2E9BD0D1"/>
    <w:rsid w:val="2EA532FA"/>
    <w:rsid w:val="2EA8CD10"/>
    <w:rsid w:val="2EAC8FA3"/>
    <w:rsid w:val="2F2DCF86"/>
    <w:rsid w:val="2F5AF52F"/>
    <w:rsid w:val="2F65EF42"/>
    <w:rsid w:val="2F82C43D"/>
    <w:rsid w:val="2F8C3246"/>
    <w:rsid w:val="2FB28082"/>
    <w:rsid w:val="2FBD81A0"/>
    <w:rsid w:val="30274B35"/>
    <w:rsid w:val="305C5AAD"/>
    <w:rsid w:val="3061483A"/>
    <w:rsid w:val="30A38915"/>
    <w:rsid w:val="30A5A7BE"/>
    <w:rsid w:val="30B01E3E"/>
    <w:rsid w:val="30E26780"/>
    <w:rsid w:val="30F9C4E1"/>
    <w:rsid w:val="31307978"/>
    <w:rsid w:val="31477C18"/>
    <w:rsid w:val="3149E70E"/>
    <w:rsid w:val="314E7CE0"/>
    <w:rsid w:val="3163D70C"/>
    <w:rsid w:val="31847D16"/>
    <w:rsid w:val="31941DE2"/>
    <w:rsid w:val="31AE0776"/>
    <w:rsid w:val="31C7FE6A"/>
    <w:rsid w:val="31D5236A"/>
    <w:rsid w:val="31D97669"/>
    <w:rsid w:val="31DDE6A3"/>
    <w:rsid w:val="32011F20"/>
    <w:rsid w:val="3213DC3B"/>
    <w:rsid w:val="325C1A49"/>
    <w:rsid w:val="3264598A"/>
    <w:rsid w:val="329A64AD"/>
    <w:rsid w:val="32CCD885"/>
    <w:rsid w:val="32CFB248"/>
    <w:rsid w:val="32DE4B8A"/>
    <w:rsid w:val="3329D0C2"/>
    <w:rsid w:val="33568061"/>
    <w:rsid w:val="3384AC4B"/>
    <w:rsid w:val="338EA55C"/>
    <w:rsid w:val="33B66EED"/>
    <w:rsid w:val="33B953B6"/>
    <w:rsid w:val="33BED4E2"/>
    <w:rsid w:val="33CD5F87"/>
    <w:rsid w:val="33D32D0F"/>
    <w:rsid w:val="340CA252"/>
    <w:rsid w:val="3433AC90"/>
    <w:rsid w:val="343857E7"/>
    <w:rsid w:val="344E429B"/>
    <w:rsid w:val="34501196"/>
    <w:rsid w:val="3458D2F9"/>
    <w:rsid w:val="3492D987"/>
    <w:rsid w:val="349943C3"/>
    <w:rsid w:val="352610D0"/>
    <w:rsid w:val="35378B76"/>
    <w:rsid w:val="354F6A7C"/>
    <w:rsid w:val="355F7610"/>
    <w:rsid w:val="3561216F"/>
    <w:rsid w:val="35757656"/>
    <w:rsid w:val="358E2E80"/>
    <w:rsid w:val="3594D47A"/>
    <w:rsid w:val="35A707A4"/>
    <w:rsid w:val="35E408CA"/>
    <w:rsid w:val="35F63AEF"/>
    <w:rsid w:val="360D05E9"/>
    <w:rsid w:val="363FF6FA"/>
    <w:rsid w:val="365B34CD"/>
    <w:rsid w:val="365B69E0"/>
    <w:rsid w:val="367CC688"/>
    <w:rsid w:val="36831580"/>
    <w:rsid w:val="36964443"/>
    <w:rsid w:val="36B6E192"/>
    <w:rsid w:val="36EB4BDC"/>
    <w:rsid w:val="370A259C"/>
    <w:rsid w:val="371F9E68"/>
    <w:rsid w:val="37248FDB"/>
    <w:rsid w:val="375433DA"/>
    <w:rsid w:val="37616CA9"/>
    <w:rsid w:val="37831934"/>
    <w:rsid w:val="378E45FA"/>
    <w:rsid w:val="37C2F867"/>
    <w:rsid w:val="383F0D8C"/>
    <w:rsid w:val="385721A7"/>
    <w:rsid w:val="386124C2"/>
    <w:rsid w:val="3861C53B"/>
    <w:rsid w:val="38841D86"/>
    <w:rsid w:val="38A8416B"/>
    <w:rsid w:val="38C90ED6"/>
    <w:rsid w:val="38D258C4"/>
    <w:rsid w:val="38D7D695"/>
    <w:rsid w:val="38DCC373"/>
    <w:rsid w:val="38F27403"/>
    <w:rsid w:val="38F52E5E"/>
    <w:rsid w:val="38F762E7"/>
    <w:rsid w:val="392530F5"/>
    <w:rsid w:val="393424C6"/>
    <w:rsid w:val="3957EBF2"/>
    <w:rsid w:val="397735DC"/>
    <w:rsid w:val="399439B1"/>
    <w:rsid w:val="39F58202"/>
    <w:rsid w:val="3A04390C"/>
    <w:rsid w:val="3A077E60"/>
    <w:rsid w:val="3A584A81"/>
    <w:rsid w:val="3A5B79CD"/>
    <w:rsid w:val="3A767DD3"/>
    <w:rsid w:val="3A980B5D"/>
    <w:rsid w:val="3A9D39E6"/>
    <w:rsid w:val="3ABC3D91"/>
    <w:rsid w:val="3AC3C514"/>
    <w:rsid w:val="3AEF984F"/>
    <w:rsid w:val="3AF38765"/>
    <w:rsid w:val="3B04FEFA"/>
    <w:rsid w:val="3B3260E1"/>
    <w:rsid w:val="3BB1269A"/>
    <w:rsid w:val="3BE84A17"/>
    <w:rsid w:val="3BF98055"/>
    <w:rsid w:val="3CAFB2CB"/>
    <w:rsid w:val="3D1DA108"/>
    <w:rsid w:val="3D236E62"/>
    <w:rsid w:val="3D3543A7"/>
    <w:rsid w:val="3D551F61"/>
    <w:rsid w:val="3DDF4259"/>
    <w:rsid w:val="3E05BC42"/>
    <w:rsid w:val="3E0C740F"/>
    <w:rsid w:val="3E0E2B92"/>
    <w:rsid w:val="3E4668AF"/>
    <w:rsid w:val="3E4E66E7"/>
    <w:rsid w:val="3E8FAA10"/>
    <w:rsid w:val="3E966EA3"/>
    <w:rsid w:val="3EAE2A83"/>
    <w:rsid w:val="3EBF6202"/>
    <w:rsid w:val="3ECEDAC5"/>
    <w:rsid w:val="3EE5A838"/>
    <w:rsid w:val="3F3946E9"/>
    <w:rsid w:val="3F53AA37"/>
    <w:rsid w:val="3F619D69"/>
    <w:rsid w:val="3FC7717F"/>
    <w:rsid w:val="4007C3CC"/>
    <w:rsid w:val="401A5395"/>
    <w:rsid w:val="401B00B0"/>
    <w:rsid w:val="403218DF"/>
    <w:rsid w:val="4050795B"/>
    <w:rsid w:val="409357FE"/>
    <w:rsid w:val="409889C9"/>
    <w:rsid w:val="40A4C9C5"/>
    <w:rsid w:val="40CD3BC2"/>
    <w:rsid w:val="40D360C6"/>
    <w:rsid w:val="4128404B"/>
    <w:rsid w:val="416468D4"/>
    <w:rsid w:val="416BB57C"/>
    <w:rsid w:val="4179ACDF"/>
    <w:rsid w:val="418BF329"/>
    <w:rsid w:val="41AAFC71"/>
    <w:rsid w:val="41C573D3"/>
    <w:rsid w:val="41C8E78C"/>
    <w:rsid w:val="41C9BC08"/>
    <w:rsid w:val="41CAA903"/>
    <w:rsid w:val="41E22FCD"/>
    <w:rsid w:val="41E96FC3"/>
    <w:rsid w:val="41EC2E0C"/>
    <w:rsid w:val="4201EF3A"/>
    <w:rsid w:val="422CABF3"/>
    <w:rsid w:val="4250B604"/>
    <w:rsid w:val="429B01A7"/>
    <w:rsid w:val="42BCDB7C"/>
    <w:rsid w:val="42C0B76D"/>
    <w:rsid w:val="42C1A20D"/>
    <w:rsid w:val="42CD8512"/>
    <w:rsid w:val="42E9C1FD"/>
    <w:rsid w:val="42F55A09"/>
    <w:rsid w:val="432614A5"/>
    <w:rsid w:val="432FD4F9"/>
    <w:rsid w:val="4390ACE4"/>
    <w:rsid w:val="44137462"/>
    <w:rsid w:val="4415601A"/>
    <w:rsid w:val="441C22C2"/>
    <w:rsid w:val="4425EB6F"/>
    <w:rsid w:val="4426D3BF"/>
    <w:rsid w:val="4443A567"/>
    <w:rsid w:val="44768D1F"/>
    <w:rsid w:val="44990F06"/>
    <w:rsid w:val="449A052A"/>
    <w:rsid w:val="44CB2682"/>
    <w:rsid w:val="450C0F83"/>
    <w:rsid w:val="452DD6F5"/>
    <w:rsid w:val="454DA2C8"/>
    <w:rsid w:val="4565DBA3"/>
    <w:rsid w:val="45660032"/>
    <w:rsid w:val="456D52F4"/>
    <w:rsid w:val="456EC4BA"/>
    <w:rsid w:val="4585AEC0"/>
    <w:rsid w:val="45A7398C"/>
    <w:rsid w:val="45CC91F9"/>
    <w:rsid w:val="45F5406F"/>
    <w:rsid w:val="46445EA7"/>
    <w:rsid w:val="469DAB7E"/>
    <w:rsid w:val="46ABF7AF"/>
    <w:rsid w:val="46B9FCCC"/>
    <w:rsid w:val="46C955AD"/>
    <w:rsid w:val="474AAE89"/>
    <w:rsid w:val="474E89F6"/>
    <w:rsid w:val="47737465"/>
    <w:rsid w:val="4776DFEA"/>
    <w:rsid w:val="47E62EA7"/>
    <w:rsid w:val="47F2B4BF"/>
    <w:rsid w:val="48360C98"/>
    <w:rsid w:val="4842F575"/>
    <w:rsid w:val="486F64C8"/>
    <w:rsid w:val="488AE031"/>
    <w:rsid w:val="4898D8F9"/>
    <w:rsid w:val="48B60C14"/>
    <w:rsid w:val="494D862F"/>
    <w:rsid w:val="494DA9E9"/>
    <w:rsid w:val="494FA624"/>
    <w:rsid w:val="49528B10"/>
    <w:rsid w:val="495F2E6A"/>
    <w:rsid w:val="496AF90C"/>
    <w:rsid w:val="49E92A63"/>
    <w:rsid w:val="49F845AC"/>
    <w:rsid w:val="49FE9E50"/>
    <w:rsid w:val="4A000553"/>
    <w:rsid w:val="4A48FC66"/>
    <w:rsid w:val="4A919E49"/>
    <w:rsid w:val="4AE6861B"/>
    <w:rsid w:val="4B74013D"/>
    <w:rsid w:val="4BDC486F"/>
    <w:rsid w:val="4C0A2E70"/>
    <w:rsid w:val="4C155BE5"/>
    <w:rsid w:val="4C1E103F"/>
    <w:rsid w:val="4C3C6238"/>
    <w:rsid w:val="4C3ECF0D"/>
    <w:rsid w:val="4C457207"/>
    <w:rsid w:val="4C47E731"/>
    <w:rsid w:val="4C4BA23E"/>
    <w:rsid w:val="4C526125"/>
    <w:rsid w:val="4C9621A8"/>
    <w:rsid w:val="4CA6A01D"/>
    <w:rsid w:val="4CB257EB"/>
    <w:rsid w:val="4CFF0419"/>
    <w:rsid w:val="4D11FAF5"/>
    <w:rsid w:val="4D3F71E8"/>
    <w:rsid w:val="4D9083AE"/>
    <w:rsid w:val="4DA0788E"/>
    <w:rsid w:val="4DB581A5"/>
    <w:rsid w:val="4DDF427F"/>
    <w:rsid w:val="4DDFC418"/>
    <w:rsid w:val="4E0F1B21"/>
    <w:rsid w:val="4E30C059"/>
    <w:rsid w:val="4E67AB44"/>
    <w:rsid w:val="4E773FAF"/>
    <w:rsid w:val="4EA50759"/>
    <w:rsid w:val="4EA73F61"/>
    <w:rsid w:val="4EB7A862"/>
    <w:rsid w:val="4EB9DE90"/>
    <w:rsid w:val="4ECECD27"/>
    <w:rsid w:val="4EE0A5C0"/>
    <w:rsid w:val="4EE30F0D"/>
    <w:rsid w:val="4EFEAEA3"/>
    <w:rsid w:val="4F08E16A"/>
    <w:rsid w:val="4F257ED4"/>
    <w:rsid w:val="4F371B56"/>
    <w:rsid w:val="4F429864"/>
    <w:rsid w:val="4F471A5F"/>
    <w:rsid w:val="4F669056"/>
    <w:rsid w:val="4F86ABEC"/>
    <w:rsid w:val="4F998512"/>
    <w:rsid w:val="4FA38641"/>
    <w:rsid w:val="4FB54992"/>
    <w:rsid w:val="4FBC9AB5"/>
    <w:rsid w:val="50003106"/>
    <w:rsid w:val="5017E337"/>
    <w:rsid w:val="50312334"/>
    <w:rsid w:val="50401553"/>
    <w:rsid w:val="50540643"/>
    <w:rsid w:val="5064A1F1"/>
    <w:rsid w:val="508987C7"/>
    <w:rsid w:val="5120D1C4"/>
    <w:rsid w:val="51483F37"/>
    <w:rsid w:val="51B8A30A"/>
    <w:rsid w:val="52248B32"/>
    <w:rsid w:val="52417968"/>
    <w:rsid w:val="524B5C72"/>
    <w:rsid w:val="527E4BDE"/>
    <w:rsid w:val="528919B3"/>
    <w:rsid w:val="5296F647"/>
    <w:rsid w:val="52E5FC4A"/>
    <w:rsid w:val="53199EAF"/>
    <w:rsid w:val="533D21BE"/>
    <w:rsid w:val="5362501C"/>
    <w:rsid w:val="5384DA16"/>
    <w:rsid w:val="5397BB28"/>
    <w:rsid w:val="53BF86EE"/>
    <w:rsid w:val="54422F74"/>
    <w:rsid w:val="5461329B"/>
    <w:rsid w:val="546619BD"/>
    <w:rsid w:val="5480DD27"/>
    <w:rsid w:val="548D6855"/>
    <w:rsid w:val="54973B6B"/>
    <w:rsid w:val="549D6922"/>
    <w:rsid w:val="549DA05F"/>
    <w:rsid w:val="549F53C2"/>
    <w:rsid w:val="54AE72BF"/>
    <w:rsid w:val="54B188DB"/>
    <w:rsid w:val="550604EA"/>
    <w:rsid w:val="556B278E"/>
    <w:rsid w:val="5570BBC4"/>
    <w:rsid w:val="5597B7D5"/>
    <w:rsid w:val="55A22FF3"/>
    <w:rsid w:val="55A5355E"/>
    <w:rsid w:val="55EC6F79"/>
    <w:rsid w:val="5652D036"/>
    <w:rsid w:val="56C21247"/>
    <w:rsid w:val="57127456"/>
    <w:rsid w:val="57198EBD"/>
    <w:rsid w:val="5722E042"/>
    <w:rsid w:val="5723A455"/>
    <w:rsid w:val="57345F6A"/>
    <w:rsid w:val="5758A784"/>
    <w:rsid w:val="575B2166"/>
    <w:rsid w:val="5782FC83"/>
    <w:rsid w:val="578C72E0"/>
    <w:rsid w:val="57952452"/>
    <w:rsid w:val="5798A1BF"/>
    <w:rsid w:val="57AC63E6"/>
    <w:rsid w:val="57BAC3CF"/>
    <w:rsid w:val="58205FF7"/>
    <w:rsid w:val="584889DF"/>
    <w:rsid w:val="58823F7F"/>
    <w:rsid w:val="58B83B05"/>
    <w:rsid w:val="59172807"/>
    <w:rsid w:val="59176DD8"/>
    <w:rsid w:val="5947292D"/>
    <w:rsid w:val="597343E5"/>
    <w:rsid w:val="5974135A"/>
    <w:rsid w:val="597BA253"/>
    <w:rsid w:val="59B77B33"/>
    <w:rsid w:val="59C97E11"/>
    <w:rsid w:val="59CBD506"/>
    <w:rsid w:val="59D1018D"/>
    <w:rsid w:val="5A0B8B76"/>
    <w:rsid w:val="5A291524"/>
    <w:rsid w:val="5A568CEB"/>
    <w:rsid w:val="5A5A2200"/>
    <w:rsid w:val="5A73600F"/>
    <w:rsid w:val="5AA43DE1"/>
    <w:rsid w:val="5AFFB4AD"/>
    <w:rsid w:val="5B037F05"/>
    <w:rsid w:val="5B2D96CB"/>
    <w:rsid w:val="5B783CAD"/>
    <w:rsid w:val="5B7C6E13"/>
    <w:rsid w:val="5B9909DB"/>
    <w:rsid w:val="5BDBDF06"/>
    <w:rsid w:val="5BFD4833"/>
    <w:rsid w:val="5BFDF9BC"/>
    <w:rsid w:val="5C17DC43"/>
    <w:rsid w:val="5C3070F8"/>
    <w:rsid w:val="5C4FFB89"/>
    <w:rsid w:val="5C513886"/>
    <w:rsid w:val="5C6EB74A"/>
    <w:rsid w:val="5C702C3B"/>
    <w:rsid w:val="5CADD55B"/>
    <w:rsid w:val="5CC2C6AC"/>
    <w:rsid w:val="5CC9458B"/>
    <w:rsid w:val="5CCBD68C"/>
    <w:rsid w:val="5CD5918D"/>
    <w:rsid w:val="5D039F0B"/>
    <w:rsid w:val="5D2250D1"/>
    <w:rsid w:val="5D2418EE"/>
    <w:rsid w:val="5D33F729"/>
    <w:rsid w:val="5D8BCDDA"/>
    <w:rsid w:val="5D9D8686"/>
    <w:rsid w:val="5DC7CABF"/>
    <w:rsid w:val="5DF728CD"/>
    <w:rsid w:val="5E081850"/>
    <w:rsid w:val="5E0B2FAC"/>
    <w:rsid w:val="5E0E326C"/>
    <w:rsid w:val="5E11CA1B"/>
    <w:rsid w:val="5E168AAB"/>
    <w:rsid w:val="5E303275"/>
    <w:rsid w:val="5E354234"/>
    <w:rsid w:val="5E3792B9"/>
    <w:rsid w:val="5E65C088"/>
    <w:rsid w:val="5EBBC033"/>
    <w:rsid w:val="5ECAA8D6"/>
    <w:rsid w:val="5ECD4782"/>
    <w:rsid w:val="5ED57B91"/>
    <w:rsid w:val="5EDFDDDE"/>
    <w:rsid w:val="5EEC82F3"/>
    <w:rsid w:val="5F19363B"/>
    <w:rsid w:val="5F19E22A"/>
    <w:rsid w:val="5F360AE8"/>
    <w:rsid w:val="5F3A70A7"/>
    <w:rsid w:val="5F47707F"/>
    <w:rsid w:val="5F5B74A9"/>
    <w:rsid w:val="5F5D4439"/>
    <w:rsid w:val="5F65C084"/>
    <w:rsid w:val="5F8F0BEF"/>
    <w:rsid w:val="5F92C264"/>
    <w:rsid w:val="5F993409"/>
    <w:rsid w:val="5FEDB93F"/>
    <w:rsid w:val="5FF5D3B1"/>
    <w:rsid w:val="601B2793"/>
    <w:rsid w:val="603CC686"/>
    <w:rsid w:val="6073437C"/>
    <w:rsid w:val="6100E0FA"/>
    <w:rsid w:val="61096BEA"/>
    <w:rsid w:val="6166B13A"/>
    <w:rsid w:val="616BD4F4"/>
    <w:rsid w:val="620C4B94"/>
    <w:rsid w:val="6213BF5A"/>
    <w:rsid w:val="6229B568"/>
    <w:rsid w:val="6233F361"/>
    <w:rsid w:val="624B568F"/>
    <w:rsid w:val="626F9E69"/>
    <w:rsid w:val="62782338"/>
    <w:rsid w:val="627FCEA8"/>
    <w:rsid w:val="62A7FDB1"/>
    <w:rsid w:val="630EA60B"/>
    <w:rsid w:val="631DB3F7"/>
    <w:rsid w:val="631DF1B9"/>
    <w:rsid w:val="63453701"/>
    <w:rsid w:val="63AE2D8A"/>
    <w:rsid w:val="63BE55DF"/>
    <w:rsid w:val="63C020AF"/>
    <w:rsid w:val="640ABC20"/>
    <w:rsid w:val="641D5265"/>
    <w:rsid w:val="645522E5"/>
    <w:rsid w:val="645D9E45"/>
    <w:rsid w:val="64AF2962"/>
    <w:rsid w:val="64C230FD"/>
    <w:rsid w:val="64D5194D"/>
    <w:rsid w:val="64D6B91B"/>
    <w:rsid w:val="653F8C87"/>
    <w:rsid w:val="659351DA"/>
    <w:rsid w:val="659AF036"/>
    <w:rsid w:val="659FEFB5"/>
    <w:rsid w:val="65B85D72"/>
    <w:rsid w:val="65BD91F3"/>
    <w:rsid w:val="65CABC84"/>
    <w:rsid w:val="65DF251C"/>
    <w:rsid w:val="661F6582"/>
    <w:rsid w:val="6656F9F8"/>
    <w:rsid w:val="665A3D2F"/>
    <w:rsid w:val="666C3F74"/>
    <w:rsid w:val="66DAFFC0"/>
    <w:rsid w:val="670C92BB"/>
    <w:rsid w:val="675447EF"/>
    <w:rsid w:val="675CCC46"/>
    <w:rsid w:val="67883A5A"/>
    <w:rsid w:val="679F99BA"/>
    <w:rsid w:val="67B55DBD"/>
    <w:rsid w:val="67C50D1A"/>
    <w:rsid w:val="67CA077A"/>
    <w:rsid w:val="67E245DD"/>
    <w:rsid w:val="67F1423E"/>
    <w:rsid w:val="682994A4"/>
    <w:rsid w:val="684E4359"/>
    <w:rsid w:val="685C19B4"/>
    <w:rsid w:val="685EDA15"/>
    <w:rsid w:val="687599C2"/>
    <w:rsid w:val="68ADD276"/>
    <w:rsid w:val="68B6D79C"/>
    <w:rsid w:val="693ECC55"/>
    <w:rsid w:val="694B276F"/>
    <w:rsid w:val="6964A9F2"/>
    <w:rsid w:val="69815124"/>
    <w:rsid w:val="6988A144"/>
    <w:rsid w:val="69A5A5E9"/>
    <w:rsid w:val="69D96485"/>
    <w:rsid w:val="69D9ECFD"/>
    <w:rsid w:val="6A2A1641"/>
    <w:rsid w:val="6A2F5CCD"/>
    <w:rsid w:val="6A423AE0"/>
    <w:rsid w:val="6AD70ED8"/>
    <w:rsid w:val="6AE67AEB"/>
    <w:rsid w:val="6B11033D"/>
    <w:rsid w:val="6B385F0F"/>
    <w:rsid w:val="6B5301CA"/>
    <w:rsid w:val="6B5468EE"/>
    <w:rsid w:val="6BACF590"/>
    <w:rsid w:val="6BBAF869"/>
    <w:rsid w:val="6BBCA287"/>
    <w:rsid w:val="6BF4EE13"/>
    <w:rsid w:val="6C0707DA"/>
    <w:rsid w:val="6C0747A3"/>
    <w:rsid w:val="6C0EE8A6"/>
    <w:rsid w:val="6C22DEB1"/>
    <w:rsid w:val="6C36A2D7"/>
    <w:rsid w:val="6C38AC77"/>
    <w:rsid w:val="6C68525B"/>
    <w:rsid w:val="6CCC5ACD"/>
    <w:rsid w:val="6CE68496"/>
    <w:rsid w:val="6D1F41CD"/>
    <w:rsid w:val="6D51DF14"/>
    <w:rsid w:val="6D5971CF"/>
    <w:rsid w:val="6D7B0C86"/>
    <w:rsid w:val="6DA61C96"/>
    <w:rsid w:val="6DB22A12"/>
    <w:rsid w:val="6DC1E51E"/>
    <w:rsid w:val="6DCE5C52"/>
    <w:rsid w:val="6DD56856"/>
    <w:rsid w:val="6E23190F"/>
    <w:rsid w:val="6E54C7B7"/>
    <w:rsid w:val="6E6844A4"/>
    <w:rsid w:val="6E6E55A7"/>
    <w:rsid w:val="6E7089FA"/>
    <w:rsid w:val="6E98F7A7"/>
    <w:rsid w:val="6EA1E977"/>
    <w:rsid w:val="6EE2DCC2"/>
    <w:rsid w:val="6EF7C24A"/>
    <w:rsid w:val="6F5084E6"/>
    <w:rsid w:val="6F5CAF59"/>
    <w:rsid w:val="6F771727"/>
    <w:rsid w:val="6F893C17"/>
    <w:rsid w:val="6FBD4125"/>
    <w:rsid w:val="6FC85BDF"/>
    <w:rsid w:val="6FD84990"/>
    <w:rsid w:val="6FE3D873"/>
    <w:rsid w:val="6FE7899D"/>
    <w:rsid w:val="6FF1930F"/>
    <w:rsid w:val="701DE0D6"/>
    <w:rsid w:val="703655E1"/>
    <w:rsid w:val="703BDC6B"/>
    <w:rsid w:val="703DB3CE"/>
    <w:rsid w:val="708F661E"/>
    <w:rsid w:val="709394CA"/>
    <w:rsid w:val="70DA9585"/>
    <w:rsid w:val="7108728E"/>
    <w:rsid w:val="71112926"/>
    <w:rsid w:val="71127F63"/>
    <w:rsid w:val="717A935D"/>
    <w:rsid w:val="7181E437"/>
    <w:rsid w:val="71B777A6"/>
    <w:rsid w:val="71DAF1F3"/>
    <w:rsid w:val="71EA3F18"/>
    <w:rsid w:val="71F8EE1A"/>
    <w:rsid w:val="7205F9DB"/>
    <w:rsid w:val="721FA048"/>
    <w:rsid w:val="723A9BEA"/>
    <w:rsid w:val="7293759B"/>
    <w:rsid w:val="72C9C189"/>
    <w:rsid w:val="72DD05EC"/>
    <w:rsid w:val="72F737E2"/>
    <w:rsid w:val="732657CB"/>
    <w:rsid w:val="7372F56E"/>
    <w:rsid w:val="7384F29A"/>
    <w:rsid w:val="7399C8A2"/>
    <w:rsid w:val="73C8FEB4"/>
    <w:rsid w:val="73E0BE77"/>
    <w:rsid w:val="73E2F2C3"/>
    <w:rsid w:val="7417E355"/>
    <w:rsid w:val="74962B43"/>
    <w:rsid w:val="74A2350A"/>
    <w:rsid w:val="74A60705"/>
    <w:rsid w:val="74BA6161"/>
    <w:rsid w:val="74F09CE6"/>
    <w:rsid w:val="751A4CEF"/>
    <w:rsid w:val="754350BD"/>
    <w:rsid w:val="756491AA"/>
    <w:rsid w:val="756AE8E0"/>
    <w:rsid w:val="756C247F"/>
    <w:rsid w:val="758CB8C6"/>
    <w:rsid w:val="75D3A085"/>
    <w:rsid w:val="75D998F5"/>
    <w:rsid w:val="75DF1701"/>
    <w:rsid w:val="75F4E822"/>
    <w:rsid w:val="76184BE5"/>
    <w:rsid w:val="764D2A44"/>
    <w:rsid w:val="767F26C1"/>
    <w:rsid w:val="76B8560A"/>
    <w:rsid w:val="76BB8A25"/>
    <w:rsid w:val="76E7221E"/>
    <w:rsid w:val="7718D030"/>
    <w:rsid w:val="775187EC"/>
    <w:rsid w:val="776A890B"/>
    <w:rsid w:val="7776D93A"/>
    <w:rsid w:val="777E56F1"/>
    <w:rsid w:val="77A406E4"/>
    <w:rsid w:val="77B676DE"/>
    <w:rsid w:val="77D51C7B"/>
    <w:rsid w:val="77D77D50"/>
    <w:rsid w:val="780C8EE0"/>
    <w:rsid w:val="780E6920"/>
    <w:rsid w:val="78332FB0"/>
    <w:rsid w:val="78376297"/>
    <w:rsid w:val="786271A6"/>
    <w:rsid w:val="7870EC72"/>
    <w:rsid w:val="78A25759"/>
    <w:rsid w:val="790D64F6"/>
    <w:rsid w:val="79264F28"/>
    <w:rsid w:val="792A972B"/>
    <w:rsid w:val="7942AC77"/>
    <w:rsid w:val="79487BC3"/>
    <w:rsid w:val="795E5268"/>
    <w:rsid w:val="798B80EB"/>
    <w:rsid w:val="798C7500"/>
    <w:rsid w:val="79B3AE87"/>
    <w:rsid w:val="7A0F0D8E"/>
    <w:rsid w:val="7A1FF10D"/>
    <w:rsid w:val="7A5409BE"/>
    <w:rsid w:val="7A557F57"/>
    <w:rsid w:val="7A7C254C"/>
    <w:rsid w:val="7A8F39D1"/>
    <w:rsid w:val="7A94A066"/>
    <w:rsid w:val="7AA1CFBA"/>
    <w:rsid w:val="7AA654E9"/>
    <w:rsid w:val="7AC731FD"/>
    <w:rsid w:val="7AF4052C"/>
    <w:rsid w:val="7AFEA85A"/>
    <w:rsid w:val="7B1A6138"/>
    <w:rsid w:val="7B2D1DE3"/>
    <w:rsid w:val="7B5E8BEB"/>
    <w:rsid w:val="7B7F08E3"/>
    <w:rsid w:val="7B8D5284"/>
    <w:rsid w:val="7BC08322"/>
    <w:rsid w:val="7BC84C09"/>
    <w:rsid w:val="7BCF656A"/>
    <w:rsid w:val="7C05520C"/>
    <w:rsid w:val="7C35BD5E"/>
    <w:rsid w:val="7CA25888"/>
    <w:rsid w:val="7CCA0DA5"/>
    <w:rsid w:val="7D0A2A80"/>
    <w:rsid w:val="7D25B93A"/>
    <w:rsid w:val="7D25C3A1"/>
    <w:rsid w:val="7D35021B"/>
    <w:rsid w:val="7D77C2EA"/>
    <w:rsid w:val="7D8A815E"/>
    <w:rsid w:val="7DA0C9AD"/>
    <w:rsid w:val="7DA3DF2E"/>
    <w:rsid w:val="7DAA0126"/>
    <w:rsid w:val="7DAD92DD"/>
    <w:rsid w:val="7DD0642E"/>
    <w:rsid w:val="7E03EEA7"/>
    <w:rsid w:val="7E07E3A6"/>
    <w:rsid w:val="7E0A359C"/>
    <w:rsid w:val="7E471967"/>
    <w:rsid w:val="7E87818F"/>
    <w:rsid w:val="7EA702D9"/>
    <w:rsid w:val="7EBEA05C"/>
    <w:rsid w:val="7ED40861"/>
    <w:rsid w:val="7EF281CF"/>
    <w:rsid w:val="7F067CBD"/>
    <w:rsid w:val="7F0B1C11"/>
    <w:rsid w:val="7F2125C3"/>
    <w:rsid w:val="7F3DB305"/>
    <w:rsid w:val="7F5A8447"/>
    <w:rsid w:val="7F607452"/>
    <w:rsid w:val="7FD2279E"/>
    <w:rsid w:val="7FF74029"/>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98833"/>
  <w15:docId w15:val="{30AB4E79-6727-4271-81A6-62512D8C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B0722F"/>
    <w:pPr>
      <w:spacing w:after="480" w:line="360" w:lineRule="auto"/>
    </w:pPr>
    <w:rPr>
      <w:color w:val="000000" w:themeColor="text1"/>
    </w:rPr>
  </w:style>
  <w:style w:type="paragraph" w:styleId="Otsikko1">
    <w:name w:val="heading 1"/>
    <w:basedOn w:val="Normaali"/>
    <w:next w:val="Normaali"/>
    <w:link w:val="Otsikko1Char"/>
    <w:uiPriority w:val="9"/>
    <w:qFormat/>
    <w:rsid w:val="00C03E35"/>
    <w:pPr>
      <w:keepNext/>
      <w:keepLines/>
      <w:numPr>
        <w:numId w:val="2"/>
      </w:numPr>
      <w:spacing w:before="480" w:after="360" w:line="240" w:lineRule="auto"/>
      <w:outlineLvl w:val="0"/>
    </w:pPr>
    <w:rPr>
      <w:rFonts w:eastAsiaTheme="majorEastAsia" w:cstheme="majorHAnsi"/>
      <w:b/>
      <w:noProof/>
      <w:sz w:val="32"/>
      <w:szCs w:val="32"/>
      <w:lang w:val="en-US"/>
    </w:rPr>
  </w:style>
  <w:style w:type="paragraph" w:styleId="Otsikko2">
    <w:name w:val="heading 2"/>
    <w:basedOn w:val="Normaali"/>
    <w:next w:val="Normaali"/>
    <w:link w:val="Otsikko2Char"/>
    <w:uiPriority w:val="9"/>
    <w:qFormat/>
    <w:rsid w:val="00C03E35"/>
    <w:pPr>
      <w:keepNext/>
      <w:keepLines/>
      <w:spacing w:after="360" w:line="240" w:lineRule="auto"/>
      <w:ind w:left="578" w:hanging="578"/>
      <w:outlineLvl w:val="1"/>
    </w:pPr>
    <w:rPr>
      <w:rFonts w:eastAsiaTheme="majorEastAsia" w:cstheme="majorBidi"/>
      <w:b/>
      <w:sz w:val="28"/>
      <w:szCs w:val="26"/>
    </w:rPr>
  </w:style>
  <w:style w:type="paragraph" w:styleId="Otsikko3">
    <w:name w:val="heading 3"/>
    <w:basedOn w:val="Normaali"/>
    <w:next w:val="Normaali"/>
    <w:link w:val="Otsikko3Char"/>
    <w:uiPriority w:val="9"/>
    <w:qFormat/>
    <w:rsid w:val="00C03E35"/>
    <w:pPr>
      <w:keepNext/>
      <w:keepLines/>
      <w:numPr>
        <w:ilvl w:val="2"/>
        <w:numId w:val="2"/>
      </w:numPr>
      <w:spacing w:after="360" w:line="240" w:lineRule="auto"/>
      <w:outlineLvl w:val="2"/>
    </w:pPr>
    <w:rPr>
      <w:rFonts w:asciiTheme="minorHAnsi" w:eastAsiaTheme="majorEastAsia" w:hAnsiTheme="minorHAnsi" w:cstheme="majorBidi"/>
      <w:b/>
      <w:noProof/>
    </w:rPr>
  </w:style>
  <w:style w:type="paragraph" w:styleId="Otsikko4">
    <w:name w:val="heading 4"/>
    <w:basedOn w:val="Normaali"/>
    <w:next w:val="Normaali"/>
    <w:link w:val="Otsikko4Char"/>
    <w:uiPriority w:val="9"/>
    <w:unhideWhenUsed/>
    <w:rsid w:val="00893194"/>
    <w:pPr>
      <w:keepNext/>
      <w:keepLines/>
      <w:spacing w:before="240" w:after="240"/>
      <w:outlineLvl w:val="3"/>
    </w:pPr>
    <w:rPr>
      <w:rFonts w:eastAsiaTheme="majorEastAsia" w:cstheme="majorBidi"/>
      <w:b/>
      <w:iCs/>
    </w:rPr>
  </w:style>
  <w:style w:type="paragraph" w:styleId="Otsikko5">
    <w:name w:val="heading 5"/>
    <w:basedOn w:val="Normaali"/>
    <w:next w:val="Normaali"/>
    <w:link w:val="Otsikko5Char"/>
    <w:uiPriority w:val="9"/>
    <w:unhideWhenUsed/>
    <w:rsid w:val="00F37D61"/>
    <w:pPr>
      <w:keepNext/>
      <w:keepLines/>
      <w:numPr>
        <w:ilvl w:val="4"/>
        <w:numId w:val="2"/>
      </w:numPr>
      <w:spacing w:before="40" w:after="0"/>
      <w:ind w:left="3600" w:hanging="360"/>
      <w:outlineLvl w:val="4"/>
    </w:pPr>
    <w:rPr>
      <w:rFonts w:asciiTheme="majorHAnsi" w:eastAsiaTheme="majorEastAsia" w:hAnsiTheme="majorHAnsi" w:cstheme="majorBidi"/>
      <w:color w:val="A90452" w:themeColor="accent1" w:themeShade="BF"/>
    </w:rPr>
  </w:style>
  <w:style w:type="paragraph" w:styleId="Otsikko6">
    <w:name w:val="heading 6"/>
    <w:basedOn w:val="Normaali"/>
    <w:next w:val="Normaali"/>
    <w:link w:val="Otsikko6Char"/>
    <w:uiPriority w:val="9"/>
    <w:semiHidden/>
    <w:unhideWhenUsed/>
    <w:rsid w:val="00F37D61"/>
    <w:pPr>
      <w:keepNext/>
      <w:keepLines/>
      <w:numPr>
        <w:ilvl w:val="5"/>
        <w:numId w:val="2"/>
      </w:numPr>
      <w:spacing w:before="40" w:after="0"/>
      <w:ind w:left="4320" w:hanging="180"/>
      <w:outlineLvl w:val="5"/>
    </w:pPr>
    <w:rPr>
      <w:rFonts w:asciiTheme="majorHAnsi" w:eastAsiaTheme="majorEastAsia" w:hAnsiTheme="majorHAnsi" w:cstheme="majorBidi"/>
      <w:color w:val="700336"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
      </w:numPr>
      <w:spacing w:before="40" w:after="0"/>
      <w:ind w:left="5040" w:hanging="360"/>
      <w:outlineLvl w:val="6"/>
    </w:pPr>
    <w:rPr>
      <w:rFonts w:asciiTheme="majorHAnsi" w:eastAsiaTheme="majorEastAsia" w:hAnsiTheme="majorHAnsi" w:cstheme="majorBidi"/>
      <w:i/>
      <w:iCs/>
      <w:color w:val="700336"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
      </w:numPr>
      <w:spacing w:before="40" w:after="0"/>
      <w:ind w:left="5760" w:hanging="36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
      </w:numPr>
      <w:spacing w:before="40" w:after="0"/>
      <w:ind w:left="6480" w:hanging="18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03E35"/>
    <w:rPr>
      <w:rFonts w:eastAsiaTheme="majorEastAsia" w:cstheme="majorHAnsi"/>
      <w:b/>
      <w:noProof/>
      <w:color w:val="000000" w:themeColor="text1"/>
      <w:sz w:val="32"/>
      <w:szCs w:val="32"/>
      <w:lang w:val="en-US"/>
    </w:rPr>
  </w:style>
  <w:style w:type="character" w:customStyle="1" w:styleId="Otsikko2Char">
    <w:name w:val="Otsikko 2 Char"/>
    <w:basedOn w:val="Kappaleenoletusfontti"/>
    <w:link w:val="Otsikko2"/>
    <w:uiPriority w:val="9"/>
    <w:rsid w:val="00C03E35"/>
    <w:rPr>
      <w:rFonts w:eastAsiaTheme="majorEastAsia" w:cstheme="majorBidi"/>
      <w:b/>
      <w:color w:val="000000" w:themeColor="text1"/>
      <w:sz w:val="28"/>
      <w:szCs w:val="26"/>
    </w:rPr>
  </w:style>
  <w:style w:type="character" w:customStyle="1" w:styleId="Otsikko3Char">
    <w:name w:val="Otsikko 3 Char"/>
    <w:basedOn w:val="Kappaleenoletusfontti"/>
    <w:link w:val="Otsikko3"/>
    <w:uiPriority w:val="9"/>
    <w:rsid w:val="00C03E35"/>
    <w:rPr>
      <w:rFonts w:asciiTheme="minorHAnsi" w:eastAsiaTheme="majorEastAsia" w:hAnsiTheme="minorHAnsi" w:cstheme="majorBidi"/>
      <w:b/>
      <w:noProof/>
      <w:color w:val="000000" w:themeColor="text1"/>
    </w:rPr>
  </w:style>
  <w:style w:type="character" w:customStyle="1" w:styleId="Otsikko4Char">
    <w:name w:val="Otsikko 4 Char"/>
    <w:basedOn w:val="Kappaleenoletusfontti"/>
    <w:link w:val="Otsikko4"/>
    <w:uiPriority w:val="9"/>
    <w:rsid w:val="00893194"/>
    <w:rPr>
      <w:rFonts w:eastAsiaTheme="majorEastAsia" w:cstheme="majorBidi"/>
      <w:b/>
      <w:iCs/>
      <w:color w:val="000000" w:themeColor="text1"/>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A90452"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700336"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700336"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character" w:styleId="Sivunumero">
    <w:name w:val="page number"/>
    <w:basedOn w:val="Kappaleenoletusfontti"/>
    <w:uiPriority w:val="99"/>
    <w:unhideWhenUsed/>
    <w:rsid w:val="00B80541"/>
    <w:rPr>
      <w:rFonts w:ascii="Calibri" w:hAnsi="Calibri"/>
      <w:sz w:val="22"/>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6618C"/>
  </w:style>
  <w:style w:type="paragraph" w:customStyle="1" w:styleId="Kuvailulehtinormaali">
    <w:name w:val="Kuvailulehti_normaali"/>
    <w:link w:val="KuvailulehtinormaaliChar"/>
    <w:rsid w:val="003D3422"/>
    <w:pPr>
      <w:spacing w:after="0" w:line="240" w:lineRule="auto"/>
    </w:pPr>
    <w:rPr>
      <w:rFonts w:eastAsia="Times New Roman" w:cs="Times New Roman"/>
      <w:color w:val="000000" w:themeColor="text1"/>
      <w:sz w:val="22"/>
      <w:szCs w:val="20"/>
      <w:lang w:eastAsia="fi-FI"/>
    </w:rPr>
  </w:style>
  <w:style w:type="character" w:customStyle="1" w:styleId="KuvailulehtinormaaliChar">
    <w:name w:val="Kuvailulehti_normaali Char"/>
    <w:basedOn w:val="Kappaleenoletusfontti"/>
    <w:link w:val="Kuvailulehtinormaali"/>
    <w:rsid w:val="003D3422"/>
    <w:rPr>
      <w:rFonts w:eastAsia="Times New Roman" w:cs="Times New Roman"/>
      <w:color w:val="000000" w:themeColor="text1"/>
      <w:sz w:val="22"/>
      <w:szCs w:val="20"/>
      <w:lang w:eastAsia="fi-FI"/>
    </w:rPr>
  </w:style>
  <w:style w:type="character" w:styleId="Hyperlinkki">
    <w:name w:val="Hyperlink"/>
    <w:uiPriority w:val="99"/>
    <w:rsid w:val="00390AE8"/>
    <w:rPr>
      <w:rFonts w:ascii="Calibri" w:hAnsi="Calibri"/>
      <w:color w:val="0D004C"/>
      <w:sz w:val="24"/>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next w:val="Normaali"/>
    <w:uiPriority w:val="39"/>
    <w:semiHidden/>
    <w:qFormat/>
    <w:rsid w:val="00D2427A"/>
    <w:pPr>
      <w:spacing w:after="360" w:line="240" w:lineRule="auto"/>
    </w:pPr>
    <w:rPr>
      <w:rFonts w:eastAsiaTheme="majorEastAsia" w:cstheme="majorHAnsi"/>
      <w:b/>
      <w:noProof/>
      <w:color w:val="000000" w:themeColor="text1"/>
      <w:szCs w:val="32"/>
      <w:lang w:val="en-US" w:eastAsia="fi-FI"/>
    </w:rPr>
  </w:style>
  <w:style w:type="paragraph" w:styleId="Sisluet1">
    <w:name w:val="toc 1"/>
    <w:basedOn w:val="Otsikko1"/>
    <w:next w:val="Normaali"/>
    <w:autoRedefine/>
    <w:uiPriority w:val="39"/>
    <w:unhideWhenUsed/>
    <w:rsid w:val="009946BB"/>
    <w:pPr>
      <w:numPr>
        <w:numId w:val="0"/>
      </w:numPr>
      <w:tabs>
        <w:tab w:val="left" w:pos="480"/>
        <w:tab w:val="right" w:leader="dot" w:pos="9214"/>
      </w:tabs>
      <w:spacing w:before="0" w:after="100" w:line="259" w:lineRule="auto"/>
      <w:outlineLvl w:val="9"/>
    </w:pPr>
    <w:rPr>
      <w:sz w:val="24"/>
    </w:rPr>
  </w:style>
  <w:style w:type="paragraph" w:styleId="Sisluet2">
    <w:name w:val="toc 2"/>
    <w:basedOn w:val="Normaali"/>
    <w:next w:val="Normaali"/>
    <w:autoRedefine/>
    <w:uiPriority w:val="39"/>
    <w:unhideWhenUsed/>
    <w:rsid w:val="009946BB"/>
    <w:pPr>
      <w:tabs>
        <w:tab w:val="left" w:pos="709"/>
        <w:tab w:val="right" w:leader="dot" w:pos="9214"/>
      </w:tabs>
      <w:spacing w:after="100" w:line="259" w:lineRule="auto"/>
      <w:ind w:left="170"/>
    </w:pPr>
    <w:rPr>
      <w:noProof/>
    </w:rPr>
  </w:style>
  <w:style w:type="paragraph" w:styleId="Sisluet3">
    <w:name w:val="toc 3"/>
    <w:basedOn w:val="Normaali"/>
    <w:next w:val="Normaali"/>
    <w:autoRedefine/>
    <w:uiPriority w:val="39"/>
    <w:unhideWhenUsed/>
    <w:rsid w:val="008C22D4"/>
    <w:pPr>
      <w:tabs>
        <w:tab w:val="left" w:pos="1276"/>
        <w:tab w:val="left" w:pos="1783"/>
        <w:tab w:val="right" w:leader="dot" w:pos="9214"/>
      </w:tabs>
      <w:spacing w:after="100" w:line="240" w:lineRule="auto"/>
      <w:ind w:left="397"/>
    </w:pPr>
  </w:style>
  <w:style w:type="paragraph" w:styleId="Kuvaotsikkoluettelo">
    <w:name w:val="table of figures"/>
    <w:basedOn w:val="Normaali"/>
    <w:next w:val="Normaali"/>
    <w:uiPriority w:val="99"/>
    <w:unhideWhenUsed/>
    <w:rsid w:val="00CA77C5"/>
    <w:pPr>
      <w:tabs>
        <w:tab w:val="right" w:leader="dot" w:pos="9214"/>
      </w:tabs>
      <w:spacing w:after="100" w:line="259" w:lineRule="auto"/>
    </w:pPr>
  </w:style>
  <w:style w:type="paragraph" w:customStyle="1" w:styleId="LhteetOtsikko">
    <w:name w:val="Lähteet_Otsikko"/>
    <w:next w:val="Lhdeluettelo"/>
    <w:qFormat/>
    <w:rsid w:val="00974F3E"/>
    <w:pPr>
      <w:spacing w:before="480" w:after="360" w:line="240" w:lineRule="auto"/>
      <w:outlineLvl w:val="0"/>
    </w:pPr>
    <w:rPr>
      <w:b/>
      <w:noProof/>
      <w:color w:val="000000" w:themeColor="text1"/>
      <w:sz w:val="32"/>
    </w:rPr>
  </w:style>
  <w:style w:type="paragraph" w:styleId="Erottuvalainaus">
    <w:name w:val="Intense Quote"/>
    <w:basedOn w:val="Normaali"/>
    <w:next w:val="Normaali"/>
    <w:link w:val="ErottuvalainausChar"/>
    <w:uiPriority w:val="30"/>
    <w:rsid w:val="003D3422"/>
    <w:pPr>
      <w:pBdr>
        <w:top w:val="single" w:sz="4" w:space="10" w:color="E2066E" w:themeColor="accent1"/>
        <w:bottom w:val="single" w:sz="4" w:space="10" w:color="E2066E" w:themeColor="accent1"/>
      </w:pBdr>
      <w:spacing w:before="360" w:after="360"/>
      <w:ind w:left="864" w:right="864"/>
      <w:jc w:val="center"/>
    </w:pPr>
    <w:rPr>
      <w:i/>
      <w:iCs/>
    </w:rPr>
  </w:style>
  <w:style w:type="paragraph" w:customStyle="1" w:styleId="Liitteetotsikko2">
    <w:name w:val="Liitteet_otsikko_2"/>
    <w:next w:val="Normaali"/>
    <w:qFormat/>
    <w:rsid w:val="001C3C89"/>
    <w:pPr>
      <w:spacing w:after="360" w:line="240" w:lineRule="auto"/>
      <w:outlineLvl w:val="1"/>
    </w:pPr>
    <w:rPr>
      <w:b/>
      <w:noProof/>
      <w:color w:val="000000" w:themeColor="text1"/>
      <w:sz w:val="28"/>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tiivistelm">
    <w:name w:val="Kuvailulehti_tiivistelmä"/>
    <w:link w:val="KuvailulehtitiivistelmChar"/>
    <w:qFormat/>
    <w:rsid w:val="00100B3E"/>
    <w:pPr>
      <w:spacing w:before="60" w:after="60" w:line="240" w:lineRule="auto"/>
    </w:pPr>
    <w:rPr>
      <w:rFonts w:eastAsia="Times New Roman" w:cs="Times New Roman"/>
      <w:color w:val="000000" w:themeColor="text1"/>
      <w:sz w:val="22"/>
      <w:szCs w:val="22"/>
      <w:lang w:eastAsia="fi-FI"/>
    </w:rPr>
  </w:style>
  <w:style w:type="character" w:customStyle="1" w:styleId="KuvailulehtitiivistelmChar">
    <w:name w:val="Kuvailulehti_tiivistelmä Char"/>
    <w:basedOn w:val="KuvailulehtinormaaliChar"/>
    <w:link w:val="Kuvailulehtitiivistelm"/>
    <w:rsid w:val="00100B3E"/>
    <w:rPr>
      <w:rFonts w:eastAsia="Times New Roman" w:cs="Times New Roman"/>
      <w:color w:val="000000" w:themeColor="text1"/>
      <w:sz w:val="22"/>
      <w:szCs w:val="22"/>
      <w:lang w:eastAsia="fi-FI"/>
    </w:rPr>
  </w:style>
  <w:style w:type="paragraph" w:styleId="Kuvaotsikko">
    <w:name w:val="caption"/>
    <w:basedOn w:val="Normaali"/>
    <w:next w:val="Normaali"/>
    <w:autoRedefine/>
    <w:uiPriority w:val="35"/>
    <w:unhideWhenUsed/>
    <w:qFormat/>
    <w:rsid w:val="00F859C9"/>
    <w:rPr>
      <w:bCs/>
      <w:iCs/>
      <w:noProof/>
      <w:szCs w:val="18"/>
    </w:rPr>
  </w:style>
  <w:style w:type="paragraph" w:styleId="Otsikko">
    <w:name w:val="Title"/>
    <w:basedOn w:val="Normaali"/>
    <w:next w:val="Kansilehtialanimi"/>
    <w:link w:val="OtsikkoChar"/>
    <w:uiPriority w:val="10"/>
    <w:qFormat/>
    <w:rsid w:val="00893194"/>
    <w:pPr>
      <w:spacing w:before="3120" w:line="240" w:lineRule="auto"/>
      <w:ind w:left="1276"/>
      <w:contextualSpacing/>
    </w:pPr>
    <w:rPr>
      <w:rFonts w:eastAsiaTheme="majorEastAsia" w:cstheme="majorBidi"/>
      <w:b/>
      <w:spacing w:val="-10"/>
      <w:kern w:val="28"/>
      <w:sz w:val="52"/>
      <w:szCs w:val="56"/>
    </w:rPr>
  </w:style>
  <w:style w:type="character" w:customStyle="1" w:styleId="OtsikkoChar">
    <w:name w:val="Otsikko Char"/>
    <w:basedOn w:val="Kappaleenoletusfontti"/>
    <w:link w:val="Otsikko"/>
    <w:uiPriority w:val="10"/>
    <w:rsid w:val="00893194"/>
    <w:rPr>
      <w:rFonts w:eastAsiaTheme="majorEastAsia" w:cstheme="majorBidi"/>
      <w:b/>
      <w:color w:val="000000" w:themeColor="text1"/>
      <w:spacing w:val="-10"/>
      <w:kern w:val="28"/>
      <w:sz w:val="52"/>
      <w:szCs w:val="56"/>
    </w:rPr>
  </w:style>
  <w:style w:type="paragraph" w:styleId="Alaotsikko">
    <w:name w:val="Subtitle"/>
    <w:basedOn w:val="Normaali"/>
    <w:next w:val="Normaali"/>
    <w:link w:val="Alaotsikko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AlaotsikkoChar">
    <w:name w:val="Alaotsikko Char"/>
    <w:basedOn w:val="Kappaleenoletusfontti"/>
    <w:link w:val="Alaotsikko"/>
    <w:uiPriority w:val="11"/>
    <w:rsid w:val="00880298"/>
    <w:rPr>
      <w:rFonts w:asciiTheme="minorHAnsi" w:eastAsiaTheme="minorEastAsia" w:hAnsiTheme="minorHAnsi" w:cstheme="minorBidi"/>
      <w:color w:val="5A5A5A" w:themeColor="text1" w:themeTint="A5"/>
      <w:spacing w:val="15"/>
      <w:sz w:val="22"/>
    </w:rPr>
  </w:style>
  <w:style w:type="paragraph" w:styleId="Lainaus">
    <w:name w:val="Quote"/>
    <w:next w:val="Normaali"/>
    <w:link w:val="LainausChar"/>
    <w:uiPriority w:val="29"/>
    <w:qFormat/>
    <w:rsid w:val="00560194"/>
    <w:pPr>
      <w:spacing w:after="360" w:line="240" w:lineRule="auto"/>
      <w:ind w:left="1304"/>
    </w:pPr>
    <w:rPr>
      <w:i/>
      <w:iCs/>
      <w:color w:val="000000" w:themeColor="text1"/>
    </w:rPr>
  </w:style>
  <w:style w:type="character" w:customStyle="1" w:styleId="LainausChar">
    <w:name w:val="Lainaus Char"/>
    <w:basedOn w:val="Kappaleenoletusfontti"/>
    <w:link w:val="Lainaus"/>
    <w:uiPriority w:val="29"/>
    <w:rsid w:val="00560194"/>
    <w:rPr>
      <w:i/>
      <w:iCs/>
      <w:color w:val="000000" w:themeColor="text1"/>
    </w:rPr>
  </w:style>
  <w:style w:type="character" w:styleId="AvattuHyperlinkki">
    <w:name w:val="FollowedHyperlink"/>
    <w:basedOn w:val="Kappaleenoletusfontti"/>
    <w:uiPriority w:val="99"/>
    <w:semiHidden/>
    <w:unhideWhenUsed/>
    <w:rsid w:val="008E6EC1"/>
    <w:rPr>
      <w:color w:val="7861A8" w:themeColor="followedHyperlink"/>
      <w:u w:val="single"/>
    </w:rPr>
  </w:style>
  <w:style w:type="paragraph" w:customStyle="1" w:styleId="Kansilehtialanimi">
    <w:name w:val="Kansilehti_alanimi"/>
    <w:qFormat/>
    <w:rsid w:val="00CA1851"/>
    <w:pPr>
      <w:spacing w:before="240" w:after="240"/>
      <w:ind w:left="1276"/>
    </w:pPr>
    <w:rPr>
      <w:rFonts w:eastAsia="Times New Roman" w:cs="Arial"/>
      <w:b/>
      <w:color w:val="000000" w:themeColor="text1"/>
      <w:sz w:val="36"/>
      <w:szCs w:val="36"/>
      <w:lang w:eastAsia="fi-FI"/>
    </w:rPr>
  </w:style>
  <w:style w:type="paragraph" w:customStyle="1" w:styleId="Kansilehtitekij2">
    <w:name w:val="Kansilehti_tekijä_2"/>
    <w:next w:val="KansilehtiOpintotiedot"/>
    <w:qFormat/>
    <w:rsid w:val="00422958"/>
    <w:pPr>
      <w:spacing w:before="120" w:after="3600"/>
      <w:ind w:left="1276"/>
    </w:pPr>
    <w:rPr>
      <w:rFonts w:eastAsia="Times New Roman" w:cs="Arial"/>
      <w:color w:val="000000"/>
      <w:sz w:val="28"/>
      <w:szCs w:val="28"/>
      <w:lang w:eastAsia="fi-FI"/>
    </w:rPr>
  </w:style>
  <w:style w:type="paragraph" w:customStyle="1" w:styleId="KansilehtiOpintotiedot">
    <w:name w:val="Kansilehti_Opintotiedot"/>
    <w:qFormat/>
    <w:rsid w:val="00CA1851"/>
    <w:pPr>
      <w:spacing w:before="60" w:after="60" w:line="240" w:lineRule="auto"/>
      <w:ind w:left="1276"/>
    </w:pPr>
    <w:rPr>
      <w:rFonts w:eastAsia="Times New Roman" w:cs="Arial"/>
      <w:bCs/>
      <w:color w:val="000000"/>
      <w:sz w:val="28"/>
      <w:szCs w:val="28"/>
      <w:lang w:eastAsia="fi-FI"/>
    </w:rPr>
  </w:style>
  <w:style w:type="paragraph" w:customStyle="1" w:styleId="KuvailulehtiOtsikko">
    <w:name w:val="Kuvailulehti_Otsikko"/>
    <w:qFormat/>
    <w:rsid w:val="003D3422"/>
    <w:rPr>
      <w:rFonts w:eastAsia="Times New Roman" w:cs="Times New Roman"/>
      <w:b/>
      <w:color w:val="000000" w:themeColor="text1"/>
      <w:lang w:eastAsia="fi-FI"/>
    </w:rPr>
  </w:style>
  <w:style w:type="paragraph" w:customStyle="1" w:styleId="Kuvailulehtitiedotkorostettu">
    <w:name w:val="Kuvailulehti_tiedot_korostettu"/>
    <w:qFormat/>
    <w:rsid w:val="008C3364"/>
    <w:pPr>
      <w:spacing w:before="240" w:after="240" w:line="240" w:lineRule="auto"/>
    </w:pPr>
    <w:rPr>
      <w:rFonts w:eastAsia="Times New Roman" w:cs="Times New Roman"/>
      <w:b/>
      <w:color w:val="000000" w:themeColor="text1"/>
      <w:sz w:val="22"/>
      <w:szCs w:val="20"/>
      <w:lang w:eastAsia="fi-FI"/>
    </w:rPr>
  </w:style>
  <w:style w:type="paragraph" w:styleId="Lhdeluettelo">
    <w:name w:val="Bibliography"/>
    <w:basedOn w:val="Eivli"/>
    <w:rsid w:val="00A46B18"/>
    <w:pPr>
      <w:spacing w:after="320"/>
    </w:pPr>
  </w:style>
  <w:style w:type="table" w:styleId="TaulukkoRuudukko">
    <w:name w:val="Table Grid"/>
    <w:basedOn w:val="Normaalitaulukko"/>
    <w:uiPriority w:val="39"/>
    <w:rsid w:val="000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rottuvalainausChar">
    <w:name w:val="Erottuva lainaus Char"/>
    <w:basedOn w:val="Kappaleenoletusfontti"/>
    <w:link w:val="Erottuvalainaus"/>
    <w:uiPriority w:val="30"/>
    <w:rsid w:val="003D3422"/>
    <w:rPr>
      <w:i/>
      <w:iCs/>
      <w:color w:val="000000" w:themeColor="text1"/>
    </w:rPr>
  </w:style>
  <w:style w:type="character" w:styleId="Erottuvaviittaus">
    <w:name w:val="Intense Reference"/>
    <w:basedOn w:val="Kappaleenoletusfontti"/>
    <w:uiPriority w:val="32"/>
    <w:qFormat/>
    <w:rsid w:val="003D3422"/>
    <w:rPr>
      <w:rFonts w:ascii="Calibri" w:hAnsi="Calibri"/>
      <w:b/>
      <w:bCs/>
      <w:smallCaps/>
      <w:color w:val="000000" w:themeColor="text1"/>
      <w:spacing w:val="5"/>
      <w:sz w:val="24"/>
    </w:rPr>
  </w:style>
  <w:style w:type="character" w:styleId="Hienovarainenkorostus">
    <w:name w:val="Subtle Emphasis"/>
    <w:basedOn w:val="Kappaleenoletusfontti"/>
    <w:uiPriority w:val="19"/>
    <w:qFormat/>
    <w:rsid w:val="003D3422"/>
    <w:rPr>
      <w:rFonts w:ascii="Calibri" w:hAnsi="Calibri"/>
      <w:i/>
      <w:iCs/>
      <w:color w:val="404040" w:themeColor="text1" w:themeTint="BF"/>
      <w:sz w:val="24"/>
    </w:rPr>
  </w:style>
  <w:style w:type="character" w:styleId="Hienovarainenviittaus">
    <w:name w:val="Subtle Reference"/>
    <w:basedOn w:val="Kappaleenoletusfontti"/>
    <w:uiPriority w:val="31"/>
    <w:qFormat/>
    <w:rsid w:val="003D3422"/>
    <w:rPr>
      <w:rFonts w:ascii="Calibri" w:hAnsi="Calibri"/>
      <w:smallCaps/>
      <w:color w:val="5A5A5A" w:themeColor="text1" w:themeTint="A5"/>
      <w:sz w:val="24"/>
    </w:rPr>
  </w:style>
  <w:style w:type="paragraph" w:customStyle="1" w:styleId="Kappaleotsikko">
    <w:name w:val="Kappaleotsikko"/>
    <w:basedOn w:val="Otsikko4"/>
    <w:rsid w:val="00F859C9"/>
    <w:pPr>
      <w:spacing w:before="0" w:after="360" w:line="240" w:lineRule="auto"/>
    </w:pPr>
  </w:style>
  <w:style w:type="paragraph" w:customStyle="1" w:styleId="Kuvailulehtiasiasanatmuuttiedot">
    <w:name w:val="Kuvailulehti_asiasanat_muut tiedot"/>
    <w:basedOn w:val="Kuvailulehtitiedotkorostettu"/>
    <w:qFormat/>
    <w:rsid w:val="00690C1F"/>
    <w:rPr>
      <w:b w:val="0"/>
    </w:rPr>
  </w:style>
  <w:style w:type="paragraph" w:customStyle="1" w:styleId="Kuvailulehtitiedotnormaali">
    <w:name w:val="Kuvailulehti_tiedot_normaali"/>
    <w:basedOn w:val="Kuvailulehtitiedotkorostettu"/>
    <w:qFormat/>
    <w:rsid w:val="00E47B26"/>
    <w:rPr>
      <w:b w:val="0"/>
    </w:rPr>
  </w:style>
  <w:style w:type="character" w:styleId="Paikkamerkkiteksti">
    <w:name w:val="Placeholder Text"/>
    <w:basedOn w:val="Kappaleenoletusfontti"/>
    <w:uiPriority w:val="99"/>
    <w:semiHidden/>
    <w:rsid w:val="002417F0"/>
    <w:rPr>
      <w:color w:val="808080"/>
    </w:rPr>
  </w:style>
  <w:style w:type="character" w:styleId="Ratkaisematonmaininta">
    <w:name w:val="Unresolved Mention"/>
    <w:basedOn w:val="Kappaleenoletusfontti"/>
    <w:uiPriority w:val="99"/>
    <w:semiHidden/>
    <w:unhideWhenUsed/>
    <w:rsid w:val="003D2BDC"/>
    <w:rPr>
      <w:color w:val="605E5C"/>
      <w:shd w:val="clear" w:color="auto" w:fill="E1DFDD"/>
    </w:rPr>
  </w:style>
  <w:style w:type="paragraph" w:styleId="Luettelo3">
    <w:name w:val="List 3"/>
    <w:basedOn w:val="Normaali"/>
    <w:uiPriority w:val="99"/>
    <w:unhideWhenUsed/>
    <w:rsid w:val="00A67A4F"/>
    <w:pPr>
      <w:ind w:left="849" w:hanging="283"/>
      <w:contextualSpacing/>
    </w:pPr>
  </w:style>
  <w:style w:type="paragraph" w:styleId="Alaviitteenteksti">
    <w:name w:val="footnote text"/>
    <w:basedOn w:val="Normaali"/>
    <w:link w:val="AlaviitteentekstiChar"/>
    <w:uiPriority w:val="99"/>
    <w:unhideWhenUsed/>
    <w:rsid w:val="00C02995"/>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C02995"/>
    <w:rPr>
      <w:color w:val="000000" w:themeColor="text1"/>
      <w:sz w:val="20"/>
      <w:szCs w:val="20"/>
    </w:rPr>
  </w:style>
  <w:style w:type="paragraph" w:customStyle="1" w:styleId="Sisllysluettelootsikko">
    <w:name w:val="Sisällysluettelo otsikko"/>
    <w:basedOn w:val="Sisllysluettelonotsikko"/>
    <w:qFormat/>
    <w:rsid w:val="00FF4C28"/>
    <w:pPr>
      <w:spacing w:before="360"/>
    </w:pPr>
    <w:rPr>
      <w:szCs w:val="28"/>
    </w:rPr>
  </w:style>
  <w:style w:type="paragraph" w:styleId="Merkittyluettelo4">
    <w:name w:val="List Bullet 4"/>
    <w:basedOn w:val="Normaali"/>
    <w:uiPriority w:val="99"/>
    <w:unhideWhenUsed/>
    <w:rsid w:val="00BC1473"/>
    <w:pPr>
      <w:numPr>
        <w:numId w:val="4"/>
      </w:numPr>
      <w:spacing w:line="240" w:lineRule="auto"/>
      <w:ind w:left="1208" w:hanging="357"/>
      <w:contextualSpacing/>
    </w:pPr>
  </w:style>
  <w:style w:type="paragraph" w:styleId="Numeroituluettelo4">
    <w:name w:val="List Number 4"/>
    <w:basedOn w:val="Normaali"/>
    <w:uiPriority w:val="99"/>
    <w:unhideWhenUsed/>
    <w:rsid w:val="001C3C89"/>
    <w:pPr>
      <w:numPr>
        <w:numId w:val="5"/>
      </w:numPr>
      <w:spacing w:line="240" w:lineRule="auto"/>
      <w:ind w:left="1208" w:hanging="357"/>
      <w:contextualSpacing/>
    </w:pPr>
  </w:style>
  <w:style w:type="paragraph" w:styleId="Merkittyluettelo">
    <w:name w:val="List Bullet"/>
    <w:basedOn w:val="Normaali"/>
    <w:uiPriority w:val="99"/>
    <w:semiHidden/>
    <w:unhideWhenUsed/>
    <w:rsid w:val="0001273A"/>
    <w:pPr>
      <w:numPr>
        <w:numId w:val="3"/>
      </w:numPr>
      <w:tabs>
        <w:tab w:val="num" w:pos="926"/>
        <w:tab w:val="num" w:pos="1209"/>
      </w:tabs>
      <w:spacing w:line="240" w:lineRule="auto"/>
      <w:ind w:left="357" w:hanging="357"/>
      <w:contextualSpacing/>
    </w:pPr>
  </w:style>
  <w:style w:type="paragraph" w:customStyle="1" w:styleId="LiiteOtsikko">
    <w:name w:val="LiiteOtsikko"/>
    <w:basedOn w:val="LhteetOtsikko"/>
    <w:next w:val="Liitteetotsikko2"/>
    <w:qFormat/>
    <w:rsid w:val="001C3C89"/>
    <w:pPr>
      <w:spacing w:before="0"/>
    </w:pPr>
  </w:style>
  <w:style w:type="paragraph" w:customStyle="1" w:styleId="Kansilehtitekij1">
    <w:name w:val="Kansilehti_tekijä_1"/>
    <w:basedOn w:val="Kansilehtitekij2"/>
    <w:next w:val="Kansilehtitekij2"/>
    <w:rsid w:val="003772DD"/>
    <w:pPr>
      <w:spacing w:after="120"/>
    </w:pPr>
  </w:style>
  <w:style w:type="paragraph" w:styleId="Eivli">
    <w:name w:val="No Spacing"/>
    <w:uiPriority w:val="1"/>
    <w:locked/>
    <w:rsid w:val="00F859C9"/>
    <w:pPr>
      <w:spacing w:after="0" w:line="240" w:lineRule="auto"/>
    </w:pPr>
    <w:rPr>
      <w:color w:val="000000" w:themeColor="text1"/>
    </w:rPr>
  </w:style>
  <w:style w:type="paragraph" w:customStyle="1" w:styleId="Kansilehtiyksitekij">
    <w:name w:val="Kansilehti_yksi tekijä"/>
    <w:basedOn w:val="Kansilehtitekij2"/>
    <w:next w:val="KansilehtiOpintotiedot"/>
    <w:qFormat/>
    <w:rsid w:val="00EC6E41"/>
  </w:style>
  <w:style w:type="paragraph" w:styleId="NormaaliWWW">
    <w:name w:val="Normal (Web)"/>
    <w:basedOn w:val="Normaali"/>
    <w:uiPriority w:val="99"/>
    <w:semiHidden/>
    <w:unhideWhenUsed/>
    <w:rsid w:val="00E7640A"/>
    <w:pPr>
      <w:spacing w:before="100" w:beforeAutospacing="1" w:after="100" w:afterAutospacing="1" w:line="240" w:lineRule="auto"/>
    </w:pPr>
    <w:rPr>
      <w:rFonts w:ascii="Times New Roman" w:eastAsia="Times New Roman" w:hAnsi="Times New Roman" w:cs="Times New Roman"/>
      <w:color w:val="auto"/>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432632">
      <w:bodyDiv w:val="1"/>
      <w:marLeft w:val="0"/>
      <w:marRight w:val="0"/>
      <w:marTop w:val="0"/>
      <w:marBottom w:val="0"/>
      <w:divBdr>
        <w:top w:val="none" w:sz="0" w:space="0" w:color="auto"/>
        <w:left w:val="none" w:sz="0" w:space="0" w:color="auto"/>
        <w:bottom w:val="none" w:sz="0" w:space="0" w:color="auto"/>
        <w:right w:val="none" w:sz="0" w:space="0" w:color="auto"/>
      </w:divBdr>
      <w:divsChild>
        <w:div w:id="767391726">
          <w:marLeft w:val="0"/>
          <w:marRight w:val="0"/>
          <w:marTop w:val="0"/>
          <w:marBottom w:val="0"/>
          <w:divBdr>
            <w:top w:val="none" w:sz="0" w:space="0" w:color="auto"/>
            <w:left w:val="none" w:sz="0" w:space="0" w:color="auto"/>
            <w:bottom w:val="none" w:sz="0" w:space="0" w:color="auto"/>
            <w:right w:val="none" w:sz="0" w:space="0" w:color="auto"/>
          </w:divBdr>
        </w:div>
        <w:div w:id="1093210141">
          <w:marLeft w:val="0"/>
          <w:marRight w:val="0"/>
          <w:marTop w:val="0"/>
          <w:marBottom w:val="0"/>
          <w:divBdr>
            <w:top w:val="none" w:sz="0" w:space="0" w:color="auto"/>
            <w:left w:val="none" w:sz="0" w:space="0" w:color="auto"/>
            <w:bottom w:val="none" w:sz="0" w:space="0" w:color="auto"/>
            <w:right w:val="none" w:sz="0" w:space="0" w:color="auto"/>
          </w:divBdr>
        </w:div>
      </w:divsChild>
    </w:div>
    <w:div w:id="107745720">
      <w:bodyDiv w:val="1"/>
      <w:marLeft w:val="0"/>
      <w:marRight w:val="0"/>
      <w:marTop w:val="0"/>
      <w:marBottom w:val="0"/>
      <w:divBdr>
        <w:top w:val="none" w:sz="0" w:space="0" w:color="auto"/>
        <w:left w:val="none" w:sz="0" w:space="0" w:color="auto"/>
        <w:bottom w:val="none" w:sz="0" w:space="0" w:color="auto"/>
        <w:right w:val="none" w:sz="0" w:space="0" w:color="auto"/>
      </w:divBdr>
    </w:div>
    <w:div w:id="142311330">
      <w:bodyDiv w:val="1"/>
      <w:marLeft w:val="0"/>
      <w:marRight w:val="0"/>
      <w:marTop w:val="0"/>
      <w:marBottom w:val="0"/>
      <w:divBdr>
        <w:top w:val="none" w:sz="0" w:space="0" w:color="auto"/>
        <w:left w:val="none" w:sz="0" w:space="0" w:color="auto"/>
        <w:bottom w:val="none" w:sz="0" w:space="0" w:color="auto"/>
        <w:right w:val="none" w:sz="0" w:space="0" w:color="auto"/>
      </w:divBdr>
    </w:div>
    <w:div w:id="161052359">
      <w:bodyDiv w:val="1"/>
      <w:marLeft w:val="0"/>
      <w:marRight w:val="0"/>
      <w:marTop w:val="0"/>
      <w:marBottom w:val="0"/>
      <w:divBdr>
        <w:top w:val="none" w:sz="0" w:space="0" w:color="auto"/>
        <w:left w:val="none" w:sz="0" w:space="0" w:color="auto"/>
        <w:bottom w:val="none" w:sz="0" w:space="0" w:color="auto"/>
        <w:right w:val="none" w:sz="0" w:space="0" w:color="auto"/>
      </w:divBdr>
    </w:div>
    <w:div w:id="340742391">
      <w:bodyDiv w:val="1"/>
      <w:marLeft w:val="0"/>
      <w:marRight w:val="0"/>
      <w:marTop w:val="0"/>
      <w:marBottom w:val="0"/>
      <w:divBdr>
        <w:top w:val="none" w:sz="0" w:space="0" w:color="auto"/>
        <w:left w:val="none" w:sz="0" w:space="0" w:color="auto"/>
        <w:bottom w:val="none" w:sz="0" w:space="0" w:color="auto"/>
        <w:right w:val="none" w:sz="0" w:space="0" w:color="auto"/>
      </w:divBdr>
      <w:divsChild>
        <w:div w:id="315188959">
          <w:marLeft w:val="0"/>
          <w:marRight w:val="0"/>
          <w:marTop w:val="0"/>
          <w:marBottom w:val="0"/>
          <w:divBdr>
            <w:top w:val="none" w:sz="0" w:space="0" w:color="auto"/>
            <w:left w:val="none" w:sz="0" w:space="0" w:color="auto"/>
            <w:bottom w:val="none" w:sz="0" w:space="0" w:color="auto"/>
            <w:right w:val="none" w:sz="0" w:space="0" w:color="auto"/>
          </w:divBdr>
        </w:div>
        <w:div w:id="1132098592">
          <w:marLeft w:val="0"/>
          <w:marRight w:val="0"/>
          <w:marTop w:val="0"/>
          <w:marBottom w:val="0"/>
          <w:divBdr>
            <w:top w:val="none" w:sz="0" w:space="0" w:color="auto"/>
            <w:left w:val="none" w:sz="0" w:space="0" w:color="auto"/>
            <w:bottom w:val="none" w:sz="0" w:space="0" w:color="auto"/>
            <w:right w:val="none" w:sz="0" w:space="0" w:color="auto"/>
          </w:divBdr>
        </w:div>
      </w:divsChild>
    </w:div>
    <w:div w:id="435561875">
      <w:bodyDiv w:val="1"/>
      <w:marLeft w:val="0"/>
      <w:marRight w:val="0"/>
      <w:marTop w:val="0"/>
      <w:marBottom w:val="0"/>
      <w:divBdr>
        <w:top w:val="none" w:sz="0" w:space="0" w:color="auto"/>
        <w:left w:val="none" w:sz="0" w:space="0" w:color="auto"/>
        <w:bottom w:val="none" w:sz="0" w:space="0" w:color="auto"/>
        <w:right w:val="none" w:sz="0" w:space="0" w:color="auto"/>
      </w:divBdr>
      <w:divsChild>
        <w:div w:id="412119081">
          <w:marLeft w:val="0"/>
          <w:marRight w:val="0"/>
          <w:marTop w:val="0"/>
          <w:marBottom w:val="0"/>
          <w:divBdr>
            <w:top w:val="none" w:sz="0" w:space="0" w:color="auto"/>
            <w:left w:val="none" w:sz="0" w:space="0" w:color="auto"/>
            <w:bottom w:val="none" w:sz="0" w:space="0" w:color="auto"/>
            <w:right w:val="none" w:sz="0" w:space="0" w:color="auto"/>
          </w:divBdr>
        </w:div>
        <w:div w:id="1009717944">
          <w:marLeft w:val="0"/>
          <w:marRight w:val="0"/>
          <w:marTop w:val="0"/>
          <w:marBottom w:val="0"/>
          <w:divBdr>
            <w:top w:val="none" w:sz="0" w:space="0" w:color="auto"/>
            <w:left w:val="none" w:sz="0" w:space="0" w:color="auto"/>
            <w:bottom w:val="none" w:sz="0" w:space="0" w:color="auto"/>
            <w:right w:val="none" w:sz="0" w:space="0" w:color="auto"/>
          </w:divBdr>
        </w:div>
        <w:div w:id="1953778348">
          <w:marLeft w:val="0"/>
          <w:marRight w:val="0"/>
          <w:marTop w:val="0"/>
          <w:marBottom w:val="0"/>
          <w:divBdr>
            <w:top w:val="none" w:sz="0" w:space="0" w:color="auto"/>
            <w:left w:val="none" w:sz="0" w:space="0" w:color="auto"/>
            <w:bottom w:val="none" w:sz="0" w:space="0" w:color="auto"/>
            <w:right w:val="none" w:sz="0" w:space="0" w:color="auto"/>
          </w:divBdr>
          <w:divsChild>
            <w:div w:id="1443331968">
              <w:marLeft w:val="-75"/>
              <w:marRight w:val="0"/>
              <w:marTop w:val="30"/>
              <w:marBottom w:val="30"/>
              <w:divBdr>
                <w:top w:val="none" w:sz="0" w:space="0" w:color="auto"/>
                <w:left w:val="none" w:sz="0" w:space="0" w:color="auto"/>
                <w:bottom w:val="none" w:sz="0" w:space="0" w:color="auto"/>
                <w:right w:val="none" w:sz="0" w:space="0" w:color="auto"/>
              </w:divBdr>
              <w:divsChild>
                <w:div w:id="12003882">
                  <w:marLeft w:val="0"/>
                  <w:marRight w:val="0"/>
                  <w:marTop w:val="0"/>
                  <w:marBottom w:val="0"/>
                  <w:divBdr>
                    <w:top w:val="none" w:sz="0" w:space="0" w:color="auto"/>
                    <w:left w:val="none" w:sz="0" w:space="0" w:color="auto"/>
                    <w:bottom w:val="none" w:sz="0" w:space="0" w:color="auto"/>
                    <w:right w:val="none" w:sz="0" w:space="0" w:color="auto"/>
                  </w:divBdr>
                  <w:divsChild>
                    <w:div w:id="627662891">
                      <w:marLeft w:val="0"/>
                      <w:marRight w:val="0"/>
                      <w:marTop w:val="0"/>
                      <w:marBottom w:val="0"/>
                      <w:divBdr>
                        <w:top w:val="none" w:sz="0" w:space="0" w:color="auto"/>
                        <w:left w:val="none" w:sz="0" w:space="0" w:color="auto"/>
                        <w:bottom w:val="none" w:sz="0" w:space="0" w:color="auto"/>
                        <w:right w:val="none" w:sz="0" w:space="0" w:color="auto"/>
                      </w:divBdr>
                    </w:div>
                  </w:divsChild>
                </w:div>
                <w:div w:id="52774831">
                  <w:marLeft w:val="0"/>
                  <w:marRight w:val="0"/>
                  <w:marTop w:val="0"/>
                  <w:marBottom w:val="0"/>
                  <w:divBdr>
                    <w:top w:val="none" w:sz="0" w:space="0" w:color="auto"/>
                    <w:left w:val="none" w:sz="0" w:space="0" w:color="auto"/>
                    <w:bottom w:val="none" w:sz="0" w:space="0" w:color="auto"/>
                    <w:right w:val="none" w:sz="0" w:space="0" w:color="auto"/>
                  </w:divBdr>
                  <w:divsChild>
                    <w:div w:id="1804738305">
                      <w:marLeft w:val="0"/>
                      <w:marRight w:val="0"/>
                      <w:marTop w:val="0"/>
                      <w:marBottom w:val="0"/>
                      <w:divBdr>
                        <w:top w:val="none" w:sz="0" w:space="0" w:color="auto"/>
                        <w:left w:val="none" w:sz="0" w:space="0" w:color="auto"/>
                        <w:bottom w:val="none" w:sz="0" w:space="0" w:color="auto"/>
                        <w:right w:val="none" w:sz="0" w:space="0" w:color="auto"/>
                      </w:divBdr>
                    </w:div>
                  </w:divsChild>
                </w:div>
                <w:div w:id="87165231">
                  <w:marLeft w:val="0"/>
                  <w:marRight w:val="0"/>
                  <w:marTop w:val="0"/>
                  <w:marBottom w:val="0"/>
                  <w:divBdr>
                    <w:top w:val="none" w:sz="0" w:space="0" w:color="auto"/>
                    <w:left w:val="none" w:sz="0" w:space="0" w:color="auto"/>
                    <w:bottom w:val="none" w:sz="0" w:space="0" w:color="auto"/>
                    <w:right w:val="none" w:sz="0" w:space="0" w:color="auto"/>
                  </w:divBdr>
                  <w:divsChild>
                    <w:div w:id="595091890">
                      <w:marLeft w:val="0"/>
                      <w:marRight w:val="0"/>
                      <w:marTop w:val="0"/>
                      <w:marBottom w:val="0"/>
                      <w:divBdr>
                        <w:top w:val="none" w:sz="0" w:space="0" w:color="auto"/>
                        <w:left w:val="none" w:sz="0" w:space="0" w:color="auto"/>
                        <w:bottom w:val="none" w:sz="0" w:space="0" w:color="auto"/>
                        <w:right w:val="none" w:sz="0" w:space="0" w:color="auto"/>
                      </w:divBdr>
                    </w:div>
                  </w:divsChild>
                </w:div>
                <w:div w:id="99297942">
                  <w:marLeft w:val="0"/>
                  <w:marRight w:val="0"/>
                  <w:marTop w:val="0"/>
                  <w:marBottom w:val="0"/>
                  <w:divBdr>
                    <w:top w:val="none" w:sz="0" w:space="0" w:color="auto"/>
                    <w:left w:val="none" w:sz="0" w:space="0" w:color="auto"/>
                    <w:bottom w:val="none" w:sz="0" w:space="0" w:color="auto"/>
                    <w:right w:val="none" w:sz="0" w:space="0" w:color="auto"/>
                  </w:divBdr>
                  <w:divsChild>
                    <w:div w:id="1683236330">
                      <w:marLeft w:val="0"/>
                      <w:marRight w:val="0"/>
                      <w:marTop w:val="0"/>
                      <w:marBottom w:val="0"/>
                      <w:divBdr>
                        <w:top w:val="none" w:sz="0" w:space="0" w:color="auto"/>
                        <w:left w:val="none" w:sz="0" w:space="0" w:color="auto"/>
                        <w:bottom w:val="none" w:sz="0" w:space="0" w:color="auto"/>
                        <w:right w:val="none" w:sz="0" w:space="0" w:color="auto"/>
                      </w:divBdr>
                    </w:div>
                  </w:divsChild>
                </w:div>
                <w:div w:id="107049841">
                  <w:marLeft w:val="0"/>
                  <w:marRight w:val="0"/>
                  <w:marTop w:val="0"/>
                  <w:marBottom w:val="0"/>
                  <w:divBdr>
                    <w:top w:val="none" w:sz="0" w:space="0" w:color="auto"/>
                    <w:left w:val="none" w:sz="0" w:space="0" w:color="auto"/>
                    <w:bottom w:val="none" w:sz="0" w:space="0" w:color="auto"/>
                    <w:right w:val="none" w:sz="0" w:space="0" w:color="auto"/>
                  </w:divBdr>
                  <w:divsChild>
                    <w:div w:id="1062365058">
                      <w:marLeft w:val="0"/>
                      <w:marRight w:val="0"/>
                      <w:marTop w:val="0"/>
                      <w:marBottom w:val="0"/>
                      <w:divBdr>
                        <w:top w:val="none" w:sz="0" w:space="0" w:color="auto"/>
                        <w:left w:val="none" w:sz="0" w:space="0" w:color="auto"/>
                        <w:bottom w:val="none" w:sz="0" w:space="0" w:color="auto"/>
                        <w:right w:val="none" w:sz="0" w:space="0" w:color="auto"/>
                      </w:divBdr>
                    </w:div>
                  </w:divsChild>
                </w:div>
                <w:div w:id="128208506">
                  <w:marLeft w:val="0"/>
                  <w:marRight w:val="0"/>
                  <w:marTop w:val="0"/>
                  <w:marBottom w:val="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
                  </w:divsChild>
                </w:div>
                <w:div w:id="135878371">
                  <w:marLeft w:val="0"/>
                  <w:marRight w:val="0"/>
                  <w:marTop w:val="0"/>
                  <w:marBottom w:val="0"/>
                  <w:divBdr>
                    <w:top w:val="none" w:sz="0" w:space="0" w:color="auto"/>
                    <w:left w:val="none" w:sz="0" w:space="0" w:color="auto"/>
                    <w:bottom w:val="none" w:sz="0" w:space="0" w:color="auto"/>
                    <w:right w:val="none" w:sz="0" w:space="0" w:color="auto"/>
                  </w:divBdr>
                  <w:divsChild>
                    <w:div w:id="719551427">
                      <w:marLeft w:val="0"/>
                      <w:marRight w:val="0"/>
                      <w:marTop w:val="0"/>
                      <w:marBottom w:val="0"/>
                      <w:divBdr>
                        <w:top w:val="none" w:sz="0" w:space="0" w:color="auto"/>
                        <w:left w:val="none" w:sz="0" w:space="0" w:color="auto"/>
                        <w:bottom w:val="none" w:sz="0" w:space="0" w:color="auto"/>
                        <w:right w:val="none" w:sz="0" w:space="0" w:color="auto"/>
                      </w:divBdr>
                    </w:div>
                  </w:divsChild>
                </w:div>
                <w:div w:id="185294294">
                  <w:marLeft w:val="0"/>
                  <w:marRight w:val="0"/>
                  <w:marTop w:val="0"/>
                  <w:marBottom w:val="0"/>
                  <w:divBdr>
                    <w:top w:val="none" w:sz="0" w:space="0" w:color="auto"/>
                    <w:left w:val="none" w:sz="0" w:space="0" w:color="auto"/>
                    <w:bottom w:val="none" w:sz="0" w:space="0" w:color="auto"/>
                    <w:right w:val="none" w:sz="0" w:space="0" w:color="auto"/>
                  </w:divBdr>
                  <w:divsChild>
                    <w:div w:id="66731866">
                      <w:marLeft w:val="0"/>
                      <w:marRight w:val="0"/>
                      <w:marTop w:val="0"/>
                      <w:marBottom w:val="0"/>
                      <w:divBdr>
                        <w:top w:val="none" w:sz="0" w:space="0" w:color="auto"/>
                        <w:left w:val="none" w:sz="0" w:space="0" w:color="auto"/>
                        <w:bottom w:val="none" w:sz="0" w:space="0" w:color="auto"/>
                        <w:right w:val="none" w:sz="0" w:space="0" w:color="auto"/>
                      </w:divBdr>
                    </w:div>
                  </w:divsChild>
                </w:div>
                <w:div w:id="249043190">
                  <w:marLeft w:val="0"/>
                  <w:marRight w:val="0"/>
                  <w:marTop w:val="0"/>
                  <w:marBottom w:val="0"/>
                  <w:divBdr>
                    <w:top w:val="none" w:sz="0" w:space="0" w:color="auto"/>
                    <w:left w:val="none" w:sz="0" w:space="0" w:color="auto"/>
                    <w:bottom w:val="none" w:sz="0" w:space="0" w:color="auto"/>
                    <w:right w:val="none" w:sz="0" w:space="0" w:color="auto"/>
                  </w:divBdr>
                  <w:divsChild>
                    <w:div w:id="777916601">
                      <w:marLeft w:val="0"/>
                      <w:marRight w:val="0"/>
                      <w:marTop w:val="0"/>
                      <w:marBottom w:val="0"/>
                      <w:divBdr>
                        <w:top w:val="none" w:sz="0" w:space="0" w:color="auto"/>
                        <w:left w:val="none" w:sz="0" w:space="0" w:color="auto"/>
                        <w:bottom w:val="none" w:sz="0" w:space="0" w:color="auto"/>
                        <w:right w:val="none" w:sz="0" w:space="0" w:color="auto"/>
                      </w:divBdr>
                    </w:div>
                  </w:divsChild>
                </w:div>
                <w:div w:id="255096927">
                  <w:marLeft w:val="0"/>
                  <w:marRight w:val="0"/>
                  <w:marTop w:val="0"/>
                  <w:marBottom w:val="0"/>
                  <w:divBdr>
                    <w:top w:val="none" w:sz="0" w:space="0" w:color="auto"/>
                    <w:left w:val="none" w:sz="0" w:space="0" w:color="auto"/>
                    <w:bottom w:val="none" w:sz="0" w:space="0" w:color="auto"/>
                    <w:right w:val="none" w:sz="0" w:space="0" w:color="auto"/>
                  </w:divBdr>
                  <w:divsChild>
                    <w:div w:id="2129229886">
                      <w:marLeft w:val="0"/>
                      <w:marRight w:val="0"/>
                      <w:marTop w:val="0"/>
                      <w:marBottom w:val="0"/>
                      <w:divBdr>
                        <w:top w:val="none" w:sz="0" w:space="0" w:color="auto"/>
                        <w:left w:val="none" w:sz="0" w:space="0" w:color="auto"/>
                        <w:bottom w:val="none" w:sz="0" w:space="0" w:color="auto"/>
                        <w:right w:val="none" w:sz="0" w:space="0" w:color="auto"/>
                      </w:divBdr>
                    </w:div>
                  </w:divsChild>
                </w:div>
                <w:div w:id="258567069">
                  <w:marLeft w:val="0"/>
                  <w:marRight w:val="0"/>
                  <w:marTop w:val="0"/>
                  <w:marBottom w:val="0"/>
                  <w:divBdr>
                    <w:top w:val="none" w:sz="0" w:space="0" w:color="auto"/>
                    <w:left w:val="none" w:sz="0" w:space="0" w:color="auto"/>
                    <w:bottom w:val="none" w:sz="0" w:space="0" w:color="auto"/>
                    <w:right w:val="none" w:sz="0" w:space="0" w:color="auto"/>
                  </w:divBdr>
                  <w:divsChild>
                    <w:div w:id="1795517548">
                      <w:marLeft w:val="0"/>
                      <w:marRight w:val="0"/>
                      <w:marTop w:val="0"/>
                      <w:marBottom w:val="0"/>
                      <w:divBdr>
                        <w:top w:val="none" w:sz="0" w:space="0" w:color="auto"/>
                        <w:left w:val="none" w:sz="0" w:space="0" w:color="auto"/>
                        <w:bottom w:val="none" w:sz="0" w:space="0" w:color="auto"/>
                        <w:right w:val="none" w:sz="0" w:space="0" w:color="auto"/>
                      </w:divBdr>
                    </w:div>
                  </w:divsChild>
                </w:div>
                <w:div w:id="287669602">
                  <w:marLeft w:val="0"/>
                  <w:marRight w:val="0"/>
                  <w:marTop w:val="0"/>
                  <w:marBottom w:val="0"/>
                  <w:divBdr>
                    <w:top w:val="none" w:sz="0" w:space="0" w:color="auto"/>
                    <w:left w:val="none" w:sz="0" w:space="0" w:color="auto"/>
                    <w:bottom w:val="none" w:sz="0" w:space="0" w:color="auto"/>
                    <w:right w:val="none" w:sz="0" w:space="0" w:color="auto"/>
                  </w:divBdr>
                  <w:divsChild>
                    <w:div w:id="480269198">
                      <w:marLeft w:val="0"/>
                      <w:marRight w:val="0"/>
                      <w:marTop w:val="0"/>
                      <w:marBottom w:val="0"/>
                      <w:divBdr>
                        <w:top w:val="none" w:sz="0" w:space="0" w:color="auto"/>
                        <w:left w:val="none" w:sz="0" w:space="0" w:color="auto"/>
                        <w:bottom w:val="none" w:sz="0" w:space="0" w:color="auto"/>
                        <w:right w:val="none" w:sz="0" w:space="0" w:color="auto"/>
                      </w:divBdr>
                    </w:div>
                  </w:divsChild>
                </w:div>
                <w:div w:id="293026344">
                  <w:marLeft w:val="0"/>
                  <w:marRight w:val="0"/>
                  <w:marTop w:val="0"/>
                  <w:marBottom w:val="0"/>
                  <w:divBdr>
                    <w:top w:val="none" w:sz="0" w:space="0" w:color="auto"/>
                    <w:left w:val="none" w:sz="0" w:space="0" w:color="auto"/>
                    <w:bottom w:val="none" w:sz="0" w:space="0" w:color="auto"/>
                    <w:right w:val="none" w:sz="0" w:space="0" w:color="auto"/>
                  </w:divBdr>
                  <w:divsChild>
                    <w:div w:id="940649946">
                      <w:marLeft w:val="0"/>
                      <w:marRight w:val="0"/>
                      <w:marTop w:val="0"/>
                      <w:marBottom w:val="0"/>
                      <w:divBdr>
                        <w:top w:val="none" w:sz="0" w:space="0" w:color="auto"/>
                        <w:left w:val="none" w:sz="0" w:space="0" w:color="auto"/>
                        <w:bottom w:val="none" w:sz="0" w:space="0" w:color="auto"/>
                        <w:right w:val="none" w:sz="0" w:space="0" w:color="auto"/>
                      </w:divBdr>
                    </w:div>
                  </w:divsChild>
                </w:div>
                <w:div w:id="298803779">
                  <w:marLeft w:val="0"/>
                  <w:marRight w:val="0"/>
                  <w:marTop w:val="0"/>
                  <w:marBottom w:val="0"/>
                  <w:divBdr>
                    <w:top w:val="none" w:sz="0" w:space="0" w:color="auto"/>
                    <w:left w:val="none" w:sz="0" w:space="0" w:color="auto"/>
                    <w:bottom w:val="none" w:sz="0" w:space="0" w:color="auto"/>
                    <w:right w:val="none" w:sz="0" w:space="0" w:color="auto"/>
                  </w:divBdr>
                  <w:divsChild>
                    <w:div w:id="1038360775">
                      <w:marLeft w:val="0"/>
                      <w:marRight w:val="0"/>
                      <w:marTop w:val="0"/>
                      <w:marBottom w:val="0"/>
                      <w:divBdr>
                        <w:top w:val="none" w:sz="0" w:space="0" w:color="auto"/>
                        <w:left w:val="none" w:sz="0" w:space="0" w:color="auto"/>
                        <w:bottom w:val="none" w:sz="0" w:space="0" w:color="auto"/>
                        <w:right w:val="none" w:sz="0" w:space="0" w:color="auto"/>
                      </w:divBdr>
                    </w:div>
                  </w:divsChild>
                </w:div>
                <w:div w:id="337001382">
                  <w:marLeft w:val="0"/>
                  <w:marRight w:val="0"/>
                  <w:marTop w:val="0"/>
                  <w:marBottom w:val="0"/>
                  <w:divBdr>
                    <w:top w:val="none" w:sz="0" w:space="0" w:color="auto"/>
                    <w:left w:val="none" w:sz="0" w:space="0" w:color="auto"/>
                    <w:bottom w:val="none" w:sz="0" w:space="0" w:color="auto"/>
                    <w:right w:val="none" w:sz="0" w:space="0" w:color="auto"/>
                  </w:divBdr>
                  <w:divsChild>
                    <w:div w:id="515997031">
                      <w:marLeft w:val="0"/>
                      <w:marRight w:val="0"/>
                      <w:marTop w:val="0"/>
                      <w:marBottom w:val="0"/>
                      <w:divBdr>
                        <w:top w:val="none" w:sz="0" w:space="0" w:color="auto"/>
                        <w:left w:val="none" w:sz="0" w:space="0" w:color="auto"/>
                        <w:bottom w:val="none" w:sz="0" w:space="0" w:color="auto"/>
                        <w:right w:val="none" w:sz="0" w:space="0" w:color="auto"/>
                      </w:divBdr>
                    </w:div>
                  </w:divsChild>
                </w:div>
                <w:div w:id="343628437">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 w:id="356123779">
                  <w:marLeft w:val="0"/>
                  <w:marRight w:val="0"/>
                  <w:marTop w:val="0"/>
                  <w:marBottom w:val="0"/>
                  <w:divBdr>
                    <w:top w:val="none" w:sz="0" w:space="0" w:color="auto"/>
                    <w:left w:val="none" w:sz="0" w:space="0" w:color="auto"/>
                    <w:bottom w:val="none" w:sz="0" w:space="0" w:color="auto"/>
                    <w:right w:val="none" w:sz="0" w:space="0" w:color="auto"/>
                  </w:divBdr>
                  <w:divsChild>
                    <w:div w:id="1372268988">
                      <w:marLeft w:val="0"/>
                      <w:marRight w:val="0"/>
                      <w:marTop w:val="0"/>
                      <w:marBottom w:val="0"/>
                      <w:divBdr>
                        <w:top w:val="none" w:sz="0" w:space="0" w:color="auto"/>
                        <w:left w:val="none" w:sz="0" w:space="0" w:color="auto"/>
                        <w:bottom w:val="none" w:sz="0" w:space="0" w:color="auto"/>
                        <w:right w:val="none" w:sz="0" w:space="0" w:color="auto"/>
                      </w:divBdr>
                    </w:div>
                  </w:divsChild>
                </w:div>
                <w:div w:id="363749504">
                  <w:marLeft w:val="0"/>
                  <w:marRight w:val="0"/>
                  <w:marTop w:val="0"/>
                  <w:marBottom w:val="0"/>
                  <w:divBdr>
                    <w:top w:val="none" w:sz="0" w:space="0" w:color="auto"/>
                    <w:left w:val="none" w:sz="0" w:space="0" w:color="auto"/>
                    <w:bottom w:val="none" w:sz="0" w:space="0" w:color="auto"/>
                    <w:right w:val="none" w:sz="0" w:space="0" w:color="auto"/>
                  </w:divBdr>
                  <w:divsChild>
                    <w:div w:id="1894807120">
                      <w:marLeft w:val="0"/>
                      <w:marRight w:val="0"/>
                      <w:marTop w:val="0"/>
                      <w:marBottom w:val="0"/>
                      <w:divBdr>
                        <w:top w:val="none" w:sz="0" w:space="0" w:color="auto"/>
                        <w:left w:val="none" w:sz="0" w:space="0" w:color="auto"/>
                        <w:bottom w:val="none" w:sz="0" w:space="0" w:color="auto"/>
                        <w:right w:val="none" w:sz="0" w:space="0" w:color="auto"/>
                      </w:divBdr>
                    </w:div>
                  </w:divsChild>
                </w:div>
                <w:div w:id="379011981">
                  <w:marLeft w:val="0"/>
                  <w:marRight w:val="0"/>
                  <w:marTop w:val="0"/>
                  <w:marBottom w:val="0"/>
                  <w:divBdr>
                    <w:top w:val="none" w:sz="0" w:space="0" w:color="auto"/>
                    <w:left w:val="none" w:sz="0" w:space="0" w:color="auto"/>
                    <w:bottom w:val="none" w:sz="0" w:space="0" w:color="auto"/>
                    <w:right w:val="none" w:sz="0" w:space="0" w:color="auto"/>
                  </w:divBdr>
                  <w:divsChild>
                    <w:div w:id="1897813592">
                      <w:marLeft w:val="0"/>
                      <w:marRight w:val="0"/>
                      <w:marTop w:val="0"/>
                      <w:marBottom w:val="0"/>
                      <w:divBdr>
                        <w:top w:val="none" w:sz="0" w:space="0" w:color="auto"/>
                        <w:left w:val="none" w:sz="0" w:space="0" w:color="auto"/>
                        <w:bottom w:val="none" w:sz="0" w:space="0" w:color="auto"/>
                        <w:right w:val="none" w:sz="0" w:space="0" w:color="auto"/>
                      </w:divBdr>
                    </w:div>
                  </w:divsChild>
                </w:div>
                <w:div w:id="487019427">
                  <w:marLeft w:val="0"/>
                  <w:marRight w:val="0"/>
                  <w:marTop w:val="0"/>
                  <w:marBottom w:val="0"/>
                  <w:divBdr>
                    <w:top w:val="none" w:sz="0" w:space="0" w:color="auto"/>
                    <w:left w:val="none" w:sz="0" w:space="0" w:color="auto"/>
                    <w:bottom w:val="none" w:sz="0" w:space="0" w:color="auto"/>
                    <w:right w:val="none" w:sz="0" w:space="0" w:color="auto"/>
                  </w:divBdr>
                  <w:divsChild>
                    <w:div w:id="617639678">
                      <w:marLeft w:val="0"/>
                      <w:marRight w:val="0"/>
                      <w:marTop w:val="0"/>
                      <w:marBottom w:val="0"/>
                      <w:divBdr>
                        <w:top w:val="none" w:sz="0" w:space="0" w:color="auto"/>
                        <w:left w:val="none" w:sz="0" w:space="0" w:color="auto"/>
                        <w:bottom w:val="none" w:sz="0" w:space="0" w:color="auto"/>
                        <w:right w:val="none" w:sz="0" w:space="0" w:color="auto"/>
                      </w:divBdr>
                    </w:div>
                  </w:divsChild>
                </w:div>
                <w:div w:id="599877100">
                  <w:marLeft w:val="0"/>
                  <w:marRight w:val="0"/>
                  <w:marTop w:val="0"/>
                  <w:marBottom w:val="0"/>
                  <w:divBdr>
                    <w:top w:val="none" w:sz="0" w:space="0" w:color="auto"/>
                    <w:left w:val="none" w:sz="0" w:space="0" w:color="auto"/>
                    <w:bottom w:val="none" w:sz="0" w:space="0" w:color="auto"/>
                    <w:right w:val="none" w:sz="0" w:space="0" w:color="auto"/>
                  </w:divBdr>
                  <w:divsChild>
                    <w:div w:id="1801533968">
                      <w:marLeft w:val="0"/>
                      <w:marRight w:val="0"/>
                      <w:marTop w:val="0"/>
                      <w:marBottom w:val="0"/>
                      <w:divBdr>
                        <w:top w:val="none" w:sz="0" w:space="0" w:color="auto"/>
                        <w:left w:val="none" w:sz="0" w:space="0" w:color="auto"/>
                        <w:bottom w:val="none" w:sz="0" w:space="0" w:color="auto"/>
                        <w:right w:val="none" w:sz="0" w:space="0" w:color="auto"/>
                      </w:divBdr>
                    </w:div>
                  </w:divsChild>
                </w:div>
                <w:div w:id="605160257">
                  <w:marLeft w:val="0"/>
                  <w:marRight w:val="0"/>
                  <w:marTop w:val="0"/>
                  <w:marBottom w:val="0"/>
                  <w:divBdr>
                    <w:top w:val="none" w:sz="0" w:space="0" w:color="auto"/>
                    <w:left w:val="none" w:sz="0" w:space="0" w:color="auto"/>
                    <w:bottom w:val="none" w:sz="0" w:space="0" w:color="auto"/>
                    <w:right w:val="none" w:sz="0" w:space="0" w:color="auto"/>
                  </w:divBdr>
                  <w:divsChild>
                    <w:div w:id="355541719">
                      <w:marLeft w:val="0"/>
                      <w:marRight w:val="0"/>
                      <w:marTop w:val="0"/>
                      <w:marBottom w:val="0"/>
                      <w:divBdr>
                        <w:top w:val="none" w:sz="0" w:space="0" w:color="auto"/>
                        <w:left w:val="none" w:sz="0" w:space="0" w:color="auto"/>
                        <w:bottom w:val="none" w:sz="0" w:space="0" w:color="auto"/>
                        <w:right w:val="none" w:sz="0" w:space="0" w:color="auto"/>
                      </w:divBdr>
                    </w:div>
                  </w:divsChild>
                </w:div>
                <w:div w:id="611058565">
                  <w:marLeft w:val="0"/>
                  <w:marRight w:val="0"/>
                  <w:marTop w:val="0"/>
                  <w:marBottom w:val="0"/>
                  <w:divBdr>
                    <w:top w:val="none" w:sz="0" w:space="0" w:color="auto"/>
                    <w:left w:val="none" w:sz="0" w:space="0" w:color="auto"/>
                    <w:bottom w:val="none" w:sz="0" w:space="0" w:color="auto"/>
                    <w:right w:val="none" w:sz="0" w:space="0" w:color="auto"/>
                  </w:divBdr>
                  <w:divsChild>
                    <w:div w:id="1830052548">
                      <w:marLeft w:val="0"/>
                      <w:marRight w:val="0"/>
                      <w:marTop w:val="0"/>
                      <w:marBottom w:val="0"/>
                      <w:divBdr>
                        <w:top w:val="none" w:sz="0" w:space="0" w:color="auto"/>
                        <w:left w:val="none" w:sz="0" w:space="0" w:color="auto"/>
                        <w:bottom w:val="none" w:sz="0" w:space="0" w:color="auto"/>
                        <w:right w:val="none" w:sz="0" w:space="0" w:color="auto"/>
                      </w:divBdr>
                    </w:div>
                  </w:divsChild>
                </w:div>
                <w:div w:id="632029897">
                  <w:marLeft w:val="0"/>
                  <w:marRight w:val="0"/>
                  <w:marTop w:val="0"/>
                  <w:marBottom w:val="0"/>
                  <w:divBdr>
                    <w:top w:val="none" w:sz="0" w:space="0" w:color="auto"/>
                    <w:left w:val="none" w:sz="0" w:space="0" w:color="auto"/>
                    <w:bottom w:val="none" w:sz="0" w:space="0" w:color="auto"/>
                    <w:right w:val="none" w:sz="0" w:space="0" w:color="auto"/>
                  </w:divBdr>
                  <w:divsChild>
                    <w:div w:id="1229195519">
                      <w:marLeft w:val="0"/>
                      <w:marRight w:val="0"/>
                      <w:marTop w:val="0"/>
                      <w:marBottom w:val="0"/>
                      <w:divBdr>
                        <w:top w:val="none" w:sz="0" w:space="0" w:color="auto"/>
                        <w:left w:val="none" w:sz="0" w:space="0" w:color="auto"/>
                        <w:bottom w:val="none" w:sz="0" w:space="0" w:color="auto"/>
                        <w:right w:val="none" w:sz="0" w:space="0" w:color="auto"/>
                      </w:divBdr>
                    </w:div>
                  </w:divsChild>
                </w:div>
                <w:div w:id="636374950">
                  <w:marLeft w:val="0"/>
                  <w:marRight w:val="0"/>
                  <w:marTop w:val="0"/>
                  <w:marBottom w:val="0"/>
                  <w:divBdr>
                    <w:top w:val="none" w:sz="0" w:space="0" w:color="auto"/>
                    <w:left w:val="none" w:sz="0" w:space="0" w:color="auto"/>
                    <w:bottom w:val="none" w:sz="0" w:space="0" w:color="auto"/>
                    <w:right w:val="none" w:sz="0" w:space="0" w:color="auto"/>
                  </w:divBdr>
                  <w:divsChild>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651566560">
                  <w:marLeft w:val="0"/>
                  <w:marRight w:val="0"/>
                  <w:marTop w:val="0"/>
                  <w:marBottom w:val="0"/>
                  <w:divBdr>
                    <w:top w:val="none" w:sz="0" w:space="0" w:color="auto"/>
                    <w:left w:val="none" w:sz="0" w:space="0" w:color="auto"/>
                    <w:bottom w:val="none" w:sz="0" w:space="0" w:color="auto"/>
                    <w:right w:val="none" w:sz="0" w:space="0" w:color="auto"/>
                  </w:divBdr>
                  <w:divsChild>
                    <w:div w:id="1738631186">
                      <w:marLeft w:val="0"/>
                      <w:marRight w:val="0"/>
                      <w:marTop w:val="0"/>
                      <w:marBottom w:val="0"/>
                      <w:divBdr>
                        <w:top w:val="none" w:sz="0" w:space="0" w:color="auto"/>
                        <w:left w:val="none" w:sz="0" w:space="0" w:color="auto"/>
                        <w:bottom w:val="none" w:sz="0" w:space="0" w:color="auto"/>
                        <w:right w:val="none" w:sz="0" w:space="0" w:color="auto"/>
                      </w:divBdr>
                    </w:div>
                  </w:divsChild>
                </w:div>
                <w:div w:id="692804545">
                  <w:marLeft w:val="0"/>
                  <w:marRight w:val="0"/>
                  <w:marTop w:val="0"/>
                  <w:marBottom w:val="0"/>
                  <w:divBdr>
                    <w:top w:val="none" w:sz="0" w:space="0" w:color="auto"/>
                    <w:left w:val="none" w:sz="0" w:space="0" w:color="auto"/>
                    <w:bottom w:val="none" w:sz="0" w:space="0" w:color="auto"/>
                    <w:right w:val="none" w:sz="0" w:space="0" w:color="auto"/>
                  </w:divBdr>
                  <w:divsChild>
                    <w:div w:id="466095696">
                      <w:marLeft w:val="0"/>
                      <w:marRight w:val="0"/>
                      <w:marTop w:val="0"/>
                      <w:marBottom w:val="0"/>
                      <w:divBdr>
                        <w:top w:val="none" w:sz="0" w:space="0" w:color="auto"/>
                        <w:left w:val="none" w:sz="0" w:space="0" w:color="auto"/>
                        <w:bottom w:val="none" w:sz="0" w:space="0" w:color="auto"/>
                        <w:right w:val="none" w:sz="0" w:space="0" w:color="auto"/>
                      </w:divBdr>
                    </w:div>
                  </w:divsChild>
                </w:div>
                <w:div w:id="751396830">
                  <w:marLeft w:val="0"/>
                  <w:marRight w:val="0"/>
                  <w:marTop w:val="0"/>
                  <w:marBottom w:val="0"/>
                  <w:divBdr>
                    <w:top w:val="none" w:sz="0" w:space="0" w:color="auto"/>
                    <w:left w:val="none" w:sz="0" w:space="0" w:color="auto"/>
                    <w:bottom w:val="none" w:sz="0" w:space="0" w:color="auto"/>
                    <w:right w:val="none" w:sz="0" w:space="0" w:color="auto"/>
                  </w:divBdr>
                  <w:divsChild>
                    <w:div w:id="915241110">
                      <w:marLeft w:val="0"/>
                      <w:marRight w:val="0"/>
                      <w:marTop w:val="0"/>
                      <w:marBottom w:val="0"/>
                      <w:divBdr>
                        <w:top w:val="none" w:sz="0" w:space="0" w:color="auto"/>
                        <w:left w:val="none" w:sz="0" w:space="0" w:color="auto"/>
                        <w:bottom w:val="none" w:sz="0" w:space="0" w:color="auto"/>
                        <w:right w:val="none" w:sz="0" w:space="0" w:color="auto"/>
                      </w:divBdr>
                    </w:div>
                  </w:divsChild>
                </w:div>
                <w:div w:id="763458252">
                  <w:marLeft w:val="0"/>
                  <w:marRight w:val="0"/>
                  <w:marTop w:val="0"/>
                  <w:marBottom w:val="0"/>
                  <w:divBdr>
                    <w:top w:val="none" w:sz="0" w:space="0" w:color="auto"/>
                    <w:left w:val="none" w:sz="0" w:space="0" w:color="auto"/>
                    <w:bottom w:val="none" w:sz="0" w:space="0" w:color="auto"/>
                    <w:right w:val="none" w:sz="0" w:space="0" w:color="auto"/>
                  </w:divBdr>
                  <w:divsChild>
                    <w:div w:id="582952730">
                      <w:marLeft w:val="0"/>
                      <w:marRight w:val="0"/>
                      <w:marTop w:val="0"/>
                      <w:marBottom w:val="0"/>
                      <w:divBdr>
                        <w:top w:val="none" w:sz="0" w:space="0" w:color="auto"/>
                        <w:left w:val="none" w:sz="0" w:space="0" w:color="auto"/>
                        <w:bottom w:val="none" w:sz="0" w:space="0" w:color="auto"/>
                        <w:right w:val="none" w:sz="0" w:space="0" w:color="auto"/>
                      </w:divBdr>
                    </w:div>
                  </w:divsChild>
                </w:div>
                <w:div w:id="787238181">
                  <w:marLeft w:val="0"/>
                  <w:marRight w:val="0"/>
                  <w:marTop w:val="0"/>
                  <w:marBottom w:val="0"/>
                  <w:divBdr>
                    <w:top w:val="none" w:sz="0" w:space="0" w:color="auto"/>
                    <w:left w:val="none" w:sz="0" w:space="0" w:color="auto"/>
                    <w:bottom w:val="none" w:sz="0" w:space="0" w:color="auto"/>
                    <w:right w:val="none" w:sz="0" w:space="0" w:color="auto"/>
                  </w:divBdr>
                  <w:divsChild>
                    <w:div w:id="1103455921">
                      <w:marLeft w:val="0"/>
                      <w:marRight w:val="0"/>
                      <w:marTop w:val="0"/>
                      <w:marBottom w:val="0"/>
                      <w:divBdr>
                        <w:top w:val="none" w:sz="0" w:space="0" w:color="auto"/>
                        <w:left w:val="none" w:sz="0" w:space="0" w:color="auto"/>
                        <w:bottom w:val="none" w:sz="0" w:space="0" w:color="auto"/>
                        <w:right w:val="none" w:sz="0" w:space="0" w:color="auto"/>
                      </w:divBdr>
                    </w:div>
                  </w:divsChild>
                </w:div>
                <w:div w:id="790324535">
                  <w:marLeft w:val="0"/>
                  <w:marRight w:val="0"/>
                  <w:marTop w:val="0"/>
                  <w:marBottom w:val="0"/>
                  <w:divBdr>
                    <w:top w:val="none" w:sz="0" w:space="0" w:color="auto"/>
                    <w:left w:val="none" w:sz="0" w:space="0" w:color="auto"/>
                    <w:bottom w:val="none" w:sz="0" w:space="0" w:color="auto"/>
                    <w:right w:val="none" w:sz="0" w:space="0" w:color="auto"/>
                  </w:divBdr>
                  <w:divsChild>
                    <w:div w:id="2005207842">
                      <w:marLeft w:val="0"/>
                      <w:marRight w:val="0"/>
                      <w:marTop w:val="0"/>
                      <w:marBottom w:val="0"/>
                      <w:divBdr>
                        <w:top w:val="none" w:sz="0" w:space="0" w:color="auto"/>
                        <w:left w:val="none" w:sz="0" w:space="0" w:color="auto"/>
                        <w:bottom w:val="none" w:sz="0" w:space="0" w:color="auto"/>
                        <w:right w:val="none" w:sz="0" w:space="0" w:color="auto"/>
                      </w:divBdr>
                    </w:div>
                  </w:divsChild>
                </w:div>
                <w:div w:id="956064859">
                  <w:marLeft w:val="0"/>
                  <w:marRight w:val="0"/>
                  <w:marTop w:val="0"/>
                  <w:marBottom w:val="0"/>
                  <w:divBdr>
                    <w:top w:val="none" w:sz="0" w:space="0" w:color="auto"/>
                    <w:left w:val="none" w:sz="0" w:space="0" w:color="auto"/>
                    <w:bottom w:val="none" w:sz="0" w:space="0" w:color="auto"/>
                    <w:right w:val="none" w:sz="0" w:space="0" w:color="auto"/>
                  </w:divBdr>
                  <w:divsChild>
                    <w:div w:id="345602011">
                      <w:marLeft w:val="0"/>
                      <w:marRight w:val="0"/>
                      <w:marTop w:val="0"/>
                      <w:marBottom w:val="0"/>
                      <w:divBdr>
                        <w:top w:val="none" w:sz="0" w:space="0" w:color="auto"/>
                        <w:left w:val="none" w:sz="0" w:space="0" w:color="auto"/>
                        <w:bottom w:val="none" w:sz="0" w:space="0" w:color="auto"/>
                        <w:right w:val="none" w:sz="0" w:space="0" w:color="auto"/>
                      </w:divBdr>
                    </w:div>
                  </w:divsChild>
                </w:div>
                <w:div w:id="993751897">
                  <w:marLeft w:val="0"/>
                  <w:marRight w:val="0"/>
                  <w:marTop w:val="0"/>
                  <w:marBottom w:val="0"/>
                  <w:divBdr>
                    <w:top w:val="none" w:sz="0" w:space="0" w:color="auto"/>
                    <w:left w:val="none" w:sz="0" w:space="0" w:color="auto"/>
                    <w:bottom w:val="none" w:sz="0" w:space="0" w:color="auto"/>
                    <w:right w:val="none" w:sz="0" w:space="0" w:color="auto"/>
                  </w:divBdr>
                  <w:divsChild>
                    <w:div w:id="631717260">
                      <w:marLeft w:val="0"/>
                      <w:marRight w:val="0"/>
                      <w:marTop w:val="0"/>
                      <w:marBottom w:val="0"/>
                      <w:divBdr>
                        <w:top w:val="none" w:sz="0" w:space="0" w:color="auto"/>
                        <w:left w:val="none" w:sz="0" w:space="0" w:color="auto"/>
                        <w:bottom w:val="none" w:sz="0" w:space="0" w:color="auto"/>
                        <w:right w:val="none" w:sz="0" w:space="0" w:color="auto"/>
                      </w:divBdr>
                    </w:div>
                  </w:divsChild>
                </w:div>
                <w:div w:id="995690107">
                  <w:marLeft w:val="0"/>
                  <w:marRight w:val="0"/>
                  <w:marTop w:val="0"/>
                  <w:marBottom w:val="0"/>
                  <w:divBdr>
                    <w:top w:val="none" w:sz="0" w:space="0" w:color="auto"/>
                    <w:left w:val="none" w:sz="0" w:space="0" w:color="auto"/>
                    <w:bottom w:val="none" w:sz="0" w:space="0" w:color="auto"/>
                    <w:right w:val="none" w:sz="0" w:space="0" w:color="auto"/>
                  </w:divBdr>
                  <w:divsChild>
                    <w:div w:id="741759941">
                      <w:marLeft w:val="0"/>
                      <w:marRight w:val="0"/>
                      <w:marTop w:val="0"/>
                      <w:marBottom w:val="0"/>
                      <w:divBdr>
                        <w:top w:val="none" w:sz="0" w:space="0" w:color="auto"/>
                        <w:left w:val="none" w:sz="0" w:space="0" w:color="auto"/>
                        <w:bottom w:val="none" w:sz="0" w:space="0" w:color="auto"/>
                        <w:right w:val="none" w:sz="0" w:space="0" w:color="auto"/>
                      </w:divBdr>
                    </w:div>
                  </w:divsChild>
                </w:div>
                <w:div w:id="1015375867">
                  <w:marLeft w:val="0"/>
                  <w:marRight w:val="0"/>
                  <w:marTop w:val="0"/>
                  <w:marBottom w:val="0"/>
                  <w:divBdr>
                    <w:top w:val="none" w:sz="0" w:space="0" w:color="auto"/>
                    <w:left w:val="none" w:sz="0" w:space="0" w:color="auto"/>
                    <w:bottom w:val="none" w:sz="0" w:space="0" w:color="auto"/>
                    <w:right w:val="none" w:sz="0" w:space="0" w:color="auto"/>
                  </w:divBdr>
                  <w:divsChild>
                    <w:div w:id="1344933547">
                      <w:marLeft w:val="0"/>
                      <w:marRight w:val="0"/>
                      <w:marTop w:val="0"/>
                      <w:marBottom w:val="0"/>
                      <w:divBdr>
                        <w:top w:val="none" w:sz="0" w:space="0" w:color="auto"/>
                        <w:left w:val="none" w:sz="0" w:space="0" w:color="auto"/>
                        <w:bottom w:val="none" w:sz="0" w:space="0" w:color="auto"/>
                        <w:right w:val="none" w:sz="0" w:space="0" w:color="auto"/>
                      </w:divBdr>
                    </w:div>
                  </w:divsChild>
                </w:div>
                <w:div w:id="1019620675">
                  <w:marLeft w:val="0"/>
                  <w:marRight w:val="0"/>
                  <w:marTop w:val="0"/>
                  <w:marBottom w:val="0"/>
                  <w:divBdr>
                    <w:top w:val="none" w:sz="0" w:space="0" w:color="auto"/>
                    <w:left w:val="none" w:sz="0" w:space="0" w:color="auto"/>
                    <w:bottom w:val="none" w:sz="0" w:space="0" w:color="auto"/>
                    <w:right w:val="none" w:sz="0" w:space="0" w:color="auto"/>
                  </w:divBdr>
                  <w:divsChild>
                    <w:div w:id="88086341">
                      <w:marLeft w:val="0"/>
                      <w:marRight w:val="0"/>
                      <w:marTop w:val="0"/>
                      <w:marBottom w:val="0"/>
                      <w:divBdr>
                        <w:top w:val="none" w:sz="0" w:space="0" w:color="auto"/>
                        <w:left w:val="none" w:sz="0" w:space="0" w:color="auto"/>
                        <w:bottom w:val="none" w:sz="0" w:space="0" w:color="auto"/>
                        <w:right w:val="none" w:sz="0" w:space="0" w:color="auto"/>
                      </w:divBdr>
                    </w:div>
                  </w:divsChild>
                </w:div>
                <w:div w:id="1025715281">
                  <w:marLeft w:val="0"/>
                  <w:marRight w:val="0"/>
                  <w:marTop w:val="0"/>
                  <w:marBottom w:val="0"/>
                  <w:divBdr>
                    <w:top w:val="none" w:sz="0" w:space="0" w:color="auto"/>
                    <w:left w:val="none" w:sz="0" w:space="0" w:color="auto"/>
                    <w:bottom w:val="none" w:sz="0" w:space="0" w:color="auto"/>
                    <w:right w:val="none" w:sz="0" w:space="0" w:color="auto"/>
                  </w:divBdr>
                  <w:divsChild>
                    <w:div w:id="583153693">
                      <w:marLeft w:val="0"/>
                      <w:marRight w:val="0"/>
                      <w:marTop w:val="0"/>
                      <w:marBottom w:val="0"/>
                      <w:divBdr>
                        <w:top w:val="none" w:sz="0" w:space="0" w:color="auto"/>
                        <w:left w:val="none" w:sz="0" w:space="0" w:color="auto"/>
                        <w:bottom w:val="none" w:sz="0" w:space="0" w:color="auto"/>
                        <w:right w:val="none" w:sz="0" w:space="0" w:color="auto"/>
                      </w:divBdr>
                    </w:div>
                  </w:divsChild>
                </w:div>
                <w:div w:id="1105731146">
                  <w:marLeft w:val="0"/>
                  <w:marRight w:val="0"/>
                  <w:marTop w:val="0"/>
                  <w:marBottom w:val="0"/>
                  <w:divBdr>
                    <w:top w:val="none" w:sz="0" w:space="0" w:color="auto"/>
                    <w:left w:val="none" w:sz="0" w:space="0" w:color="auto"/>
                    <w:bottom w:val="none" w:sz="0" w:space="0" w:color="auto"/>
                    <w:right w:val="none" w:sz="0" w:space="0" w:color="auto"/>
                  </w:divBdr>
                  <w:divsChild>
                    <w:div w:id="136999168">
                      <w:marLeft w:val="0"/>
                      <w:marRight w:val="0"/>
                      <w:marTop w:val="0"/>
                      <w:marBottom w:val="0"/>
                      <w:divBdr>
                        <w:top w:val="none" w:sz="0" w:space="0" w:color="auto"/>
                        <w:left w:val="none" w:sz="0" w:space="0" w:color="auto"/>
                        <w:bottom w:val="none" w:sz="0" w:space="0" w:color="auto"/>
                        <w:right w:val="none" w:sz="0" w:space="0" w:color="auto"/>
                      </w:divBdr>
                    </w:div>
                  </w:divsChild>
                </w:div>
                <w:div w:id="1110319144">
                  <w:marLeft w:val="0"/>
                  <w:marRight w:val="0"/>
                  <w:marTop w:val="0"/>
                  <w:marBottom w:val="0"/>
                  <w:divBdr>
                    <w:top w:val="none" w:sz="0" w:space="0" w:color="auto"/>
                    <w:left w:val="none" w:sz="0" w:space="0" w:color="auto"/>
                    <w:bottom w:val="none" w:sz="0" w:space="0" w:color="auto"/>
                    <w:right w:val="none" w:sz="0" w:space="0" w:color="auto"/>
                  </w:divBdr>
                  <w:divsChild>
                    <w:div w:id="530069139">
                      <w:marLeft w:val="0"/>
                      <w:marRight w:val="0"/>
                      <w:marTop w:val="0"/>
                      <w:marBottom w:val="0"/>
                      <w:divBdr>
                        <w:top w:val="none" w:sz="0" w:space="0" w:color="auto"/>
                        <w:left w:val="none" w:sz="0" w:space="0" w:color="auto"/>
                        <w:bottom w:val="none" w:sz="0" w:space="0" w:color="auto"/>
                        <w:right w:val="none" w:sz="0" w:space="0" w:color="auto"/>
                      </w:divBdr>
                    </w:div>
                  </w:divsChild>
                </w:div>
                <w:div w:id="1110973754">
                  <w:marLeft w:val="0"/>
                  <w:marRight w:val="0"/>
                  <w:marTop w:val="0"/>
                  <w:marBottom w:val="0"/>
                  <w:divBdr>
                    <w:top w:val="none" w:sz="0" w:space="0" w:color="auto"/>
                    <w:left w:val="none" w:sz="0" w:space="0" w:color="auto"/>
                    <w:bottom w:val="none" w:sz="0" w:space="0" w:color="auto"/>
                    <w:right w:val="none" w:sz="0" w:space="0" w:color="auto"/>
                  </w:divBdr>
                  <w:divsChild>
                    <w:div w:id="288824140">
                      <w:marLeft w:val="0"/>
                      <w:marRight w:val="0"/>
                      <w:marTop w:val="0"/>
                      <w:marBottom w:val="0"/>
                      <w:divBdr>
                        <w:top w:val="none" w:sz="0" w:space="0" w:color="auto"/>
                        <w:left w:val="none" w:sz="0" w:space="0" w:color="auto"/>
                        <w:bottom w:val="none" w:sz="0" w:space="0" w:color="auto"/>
                        <w:right w:val="none" w:sz="0" w:space="0" w:color="auto"/>
                      </w:divBdr>
                    </w:div>
                  </w:divsChild>
                </w:div>
                <w:div w:id="1133450833">
                  <w:marLeft w:val="0"/>
                  <w:marRight w:val="0"/>
                  <w:marTop w:val="0"/>
                  <w:marBottom w:val="0"/>
                  <w:divBdr>
                    <w:top w:val="none" w:sz="0" w:space="0" w:color="auto"/>
                    <w:left w:val="none" w:sz="0" w:space="0" w:color="auto"/>
                    <w:bottom w:val="none" w:sz="0" w:space="0" w:color="auto"/>
                    <w:right w:val="none" w:sz="0" w:space="0" w:color="auto"/>
                  </w:divBdr>
                  <w:divsChild>
                    <w:div w:id="757600162">
                      <w:marLeft w:val="0"/>
                      <w:marRight w:val="0"/>
                      <w:marTop w:val="0"/>
                      <w:marBottom w:val="0"/>
                      <w:divBdr>
                        <w:top w:val="none" w:sz="0" w:space="0" w:color="auto"/>
                        <w:left w:val="none" w:sz="0" w:space="0" w:color="auto"/>
                        <w:bottom w:val="none" w:sz="0" w:space="0" w:color="auto"/>
                        <w:right w:val="none" w:sz="0" w:space="0" w:color="auto"/>
                      </w:divBdr>
                    </w:div>
                  </w:divsChild>
                </w:div>
                <w:div w:id="1163396332">
                  <w:marLeft w:val="0"/>
                  <w:marRight w:val="0"/>
                  <w:marTop w:val="0"/>
                  <w:marBottom w:val="0"/>
                  <w:divBdr>
                    <w:top w:val="none" w:sz="0" w:space="0" w:color="auto"/>
                    <w:left w:val="none" w:sz="0" w:space="0" w:color="auto"/>
                    <w:bottom w:val="none" w:sz="0" w:space="0" w:color="auto"/>
                    <w:right w:val="none" w:sz="0" w:space="0" w:color="auto"/>
                  </w:divBdr>
                  <w:divsChild>
                    <w:div w:id="1427381602">
                      <w:marLeft w:val="0"/>
                      <w:marRight w:val="0"/>
                      <w:marTop w:val="0"/>
                      <w:marBottom w:val="0"/>
                      <w:divBdr>
                        <w:top w:val="none" w:sz="0" w:space="0" w:color="auto"/>
                        <w:left w:val="none" w:sz="0" w:space="0" w:color="auto"/>
                        <w:bottom w:val="none" w:sz="0" w:space="0" w:color="auto"/>
                        <w:right w:val="none" w:sz="0" w:space="0" w:color="auto"/>
                      </w:divBdr>
                    </w:div>
                  </w:divsChild>
                </w:div>
                <w:div w:id="1173032762">
                  <w:marLeft w:val="0"/>
                  <w:marRight w:val="0"/>
                  <w:marTop w:val="0"/>
                  <w:marBottom w:val="0"/>
                  <w:divBdr>
                    <w:top w:val="none" w:sz="0" w:space="0" w:color="auto"/>
                    <w:left w:val="none" w:sz="0" w:space="0" w:color="auto"/>
                    <w:bottom w:val="none" w:sz="0" w:space="0" w:color="auto"/>
                    <w:right w:val="none" w:sz="0" w:space="0" w:color="auto"/>
                  </w:divBdr>
                  <w:divsChild>
                    <w:div w:id="1956279996">
                      <w:marLeft w:val="0"/>
                      <w:marRight w:val="0"/>
                      <w:marTop w:val="0"/>
                      <w:marBottom w:val="0"/>
                      <w:divBdr>
                        <w:top w:val="none" w:sz="0" w:space="0" w:color="auto"/>
                        <w:left w:val="none" w:sz="0" w:space="0" w:color="auto"/>
                        <w:bottom w:val="none" w:sz="0" w:space="0" w:color="auto"/>
                        <w:right w:val="none" w:sz="0" w:space="0" w:color="auto"/>
                      </w:divBdr>
                    </w:div>
                  </w:divsChild>
                </w:div>
                <w:div w:id="1246455634">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sChild>
                </w:div>
                <w:div w:id="1294015824">
                  <w:marLeft w:val="0"/>
                  <w:marRight w:val="0"/>
                  <w:marTop w:val="0"/>
                  <w:marBottom w:val="0"/>
                  <w:divBdr>
                    <w:top w:val="none" w:sz="0" w:space="0" w:color="auto"/>
                    <w:left w:val="none" w:sz="0" w:space="0" w:color="auto"/>
                    <w:bottom w:val="none" w:sz="0" w:space="0" w:color="auto"/>
                    <w:right w:val="none" w:sz="0" w:space="0" w:color="auto"/>
                  </w:divBdr>
                  <w:divsChild>
                    <w:div w:id="1524124809">
                      <w:marLeft w:val="0"/>
                      <w:marRight w:val="0"/>
                      <w:marTop w:val="0"/>
                      <w:marBottom w:val="0"/>
                      <w:divBdr>
                        <w:top w:val="none" w:sz="0" w:space="0" w:color="auto"/>
                        <w:left w:val="none" w:sz="0" w:space="0" w:color="auto"/>
                        <w:bottom w:val="none" w:sz="0" w:space="0" w:color="auto"/>
                        <w:right w:val="none" w:sz="0" w:space="0" w:color="auto"/>
                      </w:divBdr>
                    </w:div>
                  </w:divsChild>
                </w:div>
                <w:div w:id="1296183013">
                  <w:marLeft w:val="0"/>
                  <w:marRight w:val="0"/>
                  <w:marTop w:val="0"/>
                  <w:marBottom w:val="0"/>
                  <w:divBdr>
                    <w:top w:val="none" w:sz="0" w:space="0" w:color="auto"/>
                    <w:left w:val="none" w:sz="0" w:space="0" w:color="auto"/>
                    <w:bottom w:val="none" w:sz="0" w:space="0" w:color="auto"/>
                    <w:right w:val="none" w:sz="0" w:space="0" w:color="auto"/>
                  </w:divBdr>
                  <w:divsChild>
                    <w:div w:id="251547098">
                      <w:marLeft w:val="0"/>
                      <w:marRight w:val="0"/>
                      <w:marTop w:val="0"/>
                      <w:marBottom w:val="0"/>
                      <w:divBdr>
                        <w:top w:val="none" w:sz="0" w:space="0" w:color="auto"/>
                        <w:left w:val="none" w:sz="0" w:space="0" w:color="auto"/>
                        <w:bottom w:val="none" w:sz="0" w:space="0" w:color="auto"/>
                        <w:right w:val="none" w:sz="0" w:space="0" w:color="auto"/>
                      </w:divBdr>
                    </w:div>
                  </w:divsChild>
                </w:div>
                <w:div w:id="1307467424">
                  <w:marLeft w:val="0"/>
                  <w:marRight w:val="0"/>
                  <w:marTop w:val="0"/>
                  <w:marBottom w:val="0"/>
                  <w:divBdr>
                    <w:top w:val="none" w:sz="0" w:space="0" w:color="auto"/>
                    <w:left w:val="none" w:sz="0" w:space="0" w:color="auto"/>
                    <w:bottom w:val="none" w:sz="0" w:space="0" w:color="auto"/>
                    <w:right w:val="none" w:sz="0" w:space="0" w:color="auto"/>
                  </w:divBdr>
                  <w:divsChild>
                    <w:div w:id="1816529325">
                      <w:marLeft w:val="0"/>
                      <w:marRight w:val="0"/>
                      <w:marTop w:val="0"/>
                      <w:marBottom w:val="0"/>
                      <w:divBdr>
                        <w:top w:val="none" w:sz="0" w:space="0" w:color="auto"/>
                        <w:left w:val="none" w:sz="0" w:space="0" w:color="auto"/>
                        <w:bottom w:val="none" w:sz="0" w:space="0" w:color="auto"/>
                        <w:right w:val="none" w:sz="0" w:space="0" w:color="auto"/>
                      </w:divBdr>
                    </w:div>
                  </w:divsChild>
                </w:div>
                <w:div w:id="1340348871">
                  <w:marLeft w:val="0"/>
                  <w:marRight w:val="0"/>
                  <w:marTop w:val="0"/>
                  <w:marBottom w:val="0"/>
                  <w:divBdr>
                    <w:top w:val="none" w:sz="0" w:space="0" w:color="auto"/>
                    <w:left w:val="none" w:sz="0" w:space="0" w:color="auto"/>
                    <w:bottom w:val="none" w:sz="0" w:space="0" w:color="auto"/>
                    <w:right w:val="none" w:sz="0" w:space="0" w:color="auto"/>
                  </w:divBdr>
                  <w:divsChild>
                    <w:div w:id="171727857">
                      <w:marLeft w:val="0"/>
                      <w:marRight w:val="0"/>
                      <w:marTop w:val="0"/>
                      <w:marBottom w:val="0"/>
                      <w:divBdr>
                        <w:top w:val="none" w:sz="0" w:space="0" w:color="auto"/>
                        <w:left w:val="none" w:sz="0" w:space="0" w:color="auto"/>
                        <w:bottom w:val="none" w:sz="0" w:space="0" w:color="auto"/>
                        <w:right w:val="none" w:sz="0" w:space="0" w:color="auto"/>
                      </w:divBdr>
                    </w:div>
                  </w:divsChild>
                </w:div>
                <w:div w:id="1354377582">
                  <w:marLeft w:val="0"/>
                  <w:marRight w:val="0"/>
                  <w:marTop w:val="0"/>
                  <w:marBottom w:val="0"/>
                  <w:divBdr>
                    <w:top w:val="none" w:sz="0" w:space="0" w:color="auto"/>
                    <w:left w:val="none" w:sz="0" w:space="0" w:color="auto"/>
                    <w:bottom w:val="none" w:sz="0" w:space="0" w:color="auto"/>
                    <w:right w:val="none" w:sz="0" w:space="0" w:color="auto"/>
                  </w:divBdr>
                  <w:divsChild>
                    <w:div w:id="1606377464">
                      <w:marLeft w:val="0"/>
                      <w:marRight w:val="0"/>
                      <w:marTop w:val="0"/>
                      <w:marBottom w:val="0"/>
                      <w:divBdr>
                        <w:top w:val="none" w:sz="0" w:space="0" w:color="auto"/>
                        <w:left w:val="none" w:sz="0" w:space="0" w:color="auto"/>
                        <w:bottom w:val="none" w:sz="0" w:space="0" w:color="auto"/>
                        <w:right w:val="none" w:sz="0" w:space="0" w:color="auto"/>
                      </w:divBdr>
                    </w:div>
                  </w:divsChild>
                </w:div>
                <w:div w:id="1374387613">
                  <w:marLeft w:val="0"/>
                  <w:marRight w:val="0"/>
                  <w:marTop w:val="0"/>
                  <w:marBottom w:val="0"/>
                  <w:divBdr>
                    <w:top w:val="none" w:sz="0" w:space="0" w:color="auto"/>
                    <w:left w:val="none" w:sz="0" w:space="0" w:color="auto"/>
                    <w:bottom w:val="none" w:sz="0" w:space="0" w:color="auto"/>
                    <w:right w:val="none" w:sz="0" w:space="0" w:color="auto"/>
                  </w:divBdr>
                  <w:divsChild>
                    <w:div w:id="369115326">
                      <w:marLeft w:val="0"/>
                      <w:marRight w:val="0"/>
                      <w:marTop w:val="0"/>
                      <w:marBottom w:val="0"/>
                      <w:divBdr>
                        <w:top w:val="none" w:sz="0" w:space="0" w:color="auto"/>
                        <w:left w:val="none" w:sz="0" w:space="0" w:color="auto"/>
                        <w:bottom w:val="none" w:sz="0" w:space="0" w:color="auto"/>
                        <w:right w:val="none" w:sz="0" w:space="0" w:color="auto"/>
                      </w:divBdr>
                    </w:div>
                  </w:divsChild>
                </w:div>
                <w:div w:id="1396784412">
                  <w:marLeft w:val="0"/>
                  <w:marRight w:val="0"/>
                  <w:marTop w:val="0"/>
                  <w:marBottom w:val="0"/>
                  <w:divBdr>
                    <w:top w:val="none" w:sz="0" w:space="0" w:color="auto"/>
                    <w:left w:val="none" w:sz="0" w:space="0" w:color="auto"/>
                    <w:bottom w:val="none" w:sz="0" w:space="0" w:color="auto"/>
                    <w:right w:val="none" w:sz="0" w:space="0" w:color="auto"/>
                  </w:divBdr>
                  <w:divsChild>
                    <w:div w:id="1897159004">
                      <w:marLeft w:val="0"/>
                      <w:marRight w:val="0"/>
                      <w:marTop w:val="0"/>
                      <w:marBottom w:val="0"/>
                      <w:divBdr>
                        <w:top w:val="none" w:sz="0" w:space="0" w:color="auto"/>
                        <w:left w:val="none" w:sz="0" w:space="0" w:color="auto"/>
                        <w:bottom w:val="none" w:sz="0" w:space="0" w:color="auto"/>
                        <w:right w:val="none" w:sz="0" w:space="0" w:color="auto"/>
                      </w:divBdr>
                    </w:div>
                  </w:divsChild>
                </w:div>
                <w:div w:id="1419643679">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sChild>
                </w:div>
                <w:div w:id="1429959611">
                  <w:marLeft w:val="0"/>
                  <w:marRight w:val="0"/>
                  <w:marTop w:val="0"/>
                  <w:marBottom w:val="0"/>
                  <w:divBdr>
                    <w:top w:val="none" w:sz="0" w:space="0" w:color="auto"/>
                    <w:left w:val="none" w:sz="0" w:space="0" w:color="auto"/>
                    <w:bottom w:val="none" w:sz="0" w:space="0" w:color="auto"/>
                    <w:right w:val="none" w:sz="0" w:space="0" w:color="auto"/>
                  </w:divBdr>
                  <w:divsChild>
                    <w:div w:id="1317952871">
                      <w:marLeft w:val="0"/>
                      <w:marRight w:val="0"/>
                      <w:marTop w:val="0"/>
                      <w:marBottom w:val="0"/>
                      <w:divBdr>
                        <w:top w:val="none" w:sz="0" w:space="0" w:color="auto"/>
                        <w:left w:val="none" w:sz="0" w:space="0" w:color="auto"/>
                        <w:bottom w:val="none" w:sz="0" w:space="0" w:color="auto"/>
                        <w:right w:val="none" w:sz="0" w:space="0" w:color="auto"/>
                      </w:divBdr>
                    </w:div>
                  </w:divsChild>
                </w:div>
                <w:div w:id="1509519605">
                  <w:marLeft w:val="0"/>
                  <w:marRight w:val="0"/>
                  <w:marTop w:val="0"/>
                  <w:marBottom w:val="0"/>
                  <w:divBdr>
                    <w:top w:val="none" w:sz="0" w:space="0" w:color="auto"/>
                    <w:left w:val="none" w:sz="0" w:space="0" w:color="auto"/>
                    <w:bottom w:val="none" w:sz="0" w:space="0" w:color="auto"/>
                    <w:right w:val="none" w:sz="0" w:space="0" w:color="auto"/>
                  </w:divBdr>
                  <w:divsChild>
                    <w:div w:id="310982629">
                      <w:marLeft w:val="0"/>
                      <w:marRight w:val="0"/>
                      <w:marTop w:val="0"/>
                      <w:marBottom w:val="0"/>
                      <w:divBdr>
                        <w:top w:val="none" w:sz="0" w:space="0" w:color="auto"/>
                        <w:left w:val="none" w:sz="0" w:space="0" w:color="auto"/>
                        <w:bottom w:val="none" w:sz="0" w:space="0" w:color="auto"/>
                        <w:right w:val="none" w:sz="0" w:space="0" w:color="auto"/>
                      </w:divBdr>
                    </w:div>
                  </w:divsChild>
                </w:div>
                <w:div w:id="1521164543">
                  <w:marLeft w:val="0"/>
                  <w:marRight w:val="0"/>
                  <w:marTop w:val="0"/>
                  <w:marBottom w:val="0"/>
                  <w:divBdr>
                    <w:top w:val="none" w:sz="0" w:space="0" w:color="auto"/>
                    <w:left w:val="none" w:sz="0" w:space="0" w:color="auto"/>
                    <w:bottom w:val="none" w:sz="0" w:space="0" w:color="auto"/>
                    <w:right w:val="none" w:sz="0" w:space="0" w:color="auto"/>
                  </w:divBdr>
                  <w:divsChild>
                    <w:div w:id="604270505">
                      <w:marLeft w:val="0"/>
                      <w:marRight w:val="0"/>
                      <w:marTop w:val="0"/>
                      <w:marBottom w:val="0"/>
                      <w:divBdr>
                        <w:top w:val="none" w:sz="0" w:space="0" w:color="auto"/>
                        <w:left w:val="none" w:sz="0" w:space="0" w:color="auto"/>
                        <w:bottom w:val="none" w:sz="0" w:space="0" w:color="auto"/>
                        <w:right w:val="none" w:sz="0" w:space="0" w:color="auto"/>
                      </w:divBdr>
                    </w:div>
                  </w:divsChild>
                </w:div>
                <w:div w:id="1575238303">
                  <w:marLeft w:val="0"/>
                  <w:marRight w:val="0"/>
                  <w:marTop w:val="0"/>
                  <w:marBottom w:val="0"/>
                  <w:divBdr>
                    <w:top w:val="none" w:sz="0" w:space="0" w:color="auto"/>
                    <w:left w:val="none" w:sz="0" w:space="0" w:color="auto"/>
                    <w:bottom w:val="none" w:sz="0" w:space="0" w:color="auto"/>
                    <w:right w:val="none" w:sz="0" w:space="0" w:color="auto"/>
                  </w:divBdr>
                  <w:divsChild>
                    <w:div w:id="1686858235">
                      <w:marLeft w:val="0"/>
                      <w:marRight w:val="0"/>
                      <w:marTop w:val="0"/>
                      <w:marBottom w:val="0"/>
                      <w:divBdr>
                        <w:top w:val="none" w:sz="0" w:space="0" w:color="auto"/>
                        <w:left w:val="none" w:sz="0" w:space="0" w:color="auto"/>
                        <w:bottom w:val="none" w:sz="0" w:space="0" w:color="auto"/>
                        <w:right w:val="none" w:sz="0" w:space="0" w:color="auto"/>
                      </w:divBdr>
                    </w:div>
                  </w:divsChild>
                </w:div>
                <w:div w:id="1627001501">
                  <w:marLeft w:val="0"/>
                  <w:marRight w:val="0"/>
                  <w:marTop w:val="0"/>
                  <w:marBottom w:val="0"/>
                  <w:divBdr>
                    <w:top w:val="none" w:sz="0" w:space="0" w:color="auto"/>
                    <w:left w:val="none" w:sz="0" w:space="0" w:color="auto"/>
                    <w:bottom w:val="none" w:sz="0" w:space="0" w:color="auto"/>
                    <w:right w:val="none" w:sz="0" w:space="0" w:color="auto"/>
                  </w:divBdr>
                  <w:divsChild>
                    <w:div w:id="790365066">
                      <w:marLeft w:val="0"/>
                      <w:marRight w:val="0"/>
                      <w:marTop w:val="0"/>
                      <w:marBottom w:val="0"/>
                      <w:divBdr>
                        <w:top w:val="none" w:sz="0" w:space="0" w:color="auto"/>
                        <w:left w:val="none" w:sz="0" w:space="0" w:color="auto"/>
                        <w:bottom w:val="none" w:sz="0" w:space="0" w:color="auto"/>
                        <w:right w:val="none" w:sz="0" w:space="0" w:color="auto"/>
                      </w:divBdr>
                    </w:div>
                  </w:divsChild>
                </w:div>
                <w:div w:id="1744789318">
                  <w:marLeft w:val="0"/>
                  <w:marRight w:val="0"/>
                  <w:marTop w:val="0"/>
                  <w:marBottom w:val="0"/>
                  <w:divBdr>
                    <w:top w:val="none" w:sz="0" w:space="0" w:color="auto"/>
                    <w:left w:val="none" w:sz="0" w:space="0" w:color="auto"/>
                    <w:bottom w:val="none" w:sz="0" w:space="0" w:color="auto"/>
                    <w:right w:val="none" w:sz="0" w:space="0" w:color="auto"/>
                  </w:divBdr>
                  <w:divsChild>
                    <w:div w:id="423457923">
                      <w:marLeft w:val="0"/>
                      <w:marRight w:val="0"/>
                      <w:marTop w:val="0"/>
                      <w:marBottom w:val="0"/>
                      <w:divBdr>
                        <w:top w:val="none" w:sz="0" w:space="0" w:color="auto"/>
                        <w:left w:val="none" w:sz="0" w:space="0" w:color="auto"/>
                        <w:bottom w:val="none" w:sz="0" w:space="0" w:color="auto"/>
                        <w:right w:val="none" w:sz="0" w:space="0" w:color="auto"/>
                      </w:divBdr>
                    </w:div>
                  </w:divsChild>
                </w:div>
                <w:div w:id="1746026795">
                  <w:marLeft w:val="0"/>
                  <w:marRight w:val="0"/>
                  <w:marTop w:val="0"/>
                  <w:marBottom w:val="0"/>
                  <w:divBdr>
                    <w:top w:val="none" w:sz="0" w:space="0" w:color="auto"/>
                    <w:left w:val="none" w:sz="0" w:space="0" w:color="auto"/>
                    <w:bottom w:val="none" w:sz="0" w:space="0" w:color="auto"/>
                    <w:right w:val="none" w:sz="0" w:space="0" w:color="auto"/>
                  </w:divBdr>
                  <w:divsChild>
                    <w:div w:id="1474717165">
                      <w:marLeft w:val="0"/>
                      <w:marRight w:val="0"/>
                      <w:marTop w:val="0"/>
                      <w:marBottom w:val="0"/>
                      <w:divBdr>
                        <w:top w:val="none" w:sz="0" w:space="0" w:color="auto"/>
                        <w:left w:val="none" w:sz="0" w:space="0" w:color="auto"/>
                        <w:bottom w:val="none" w:sz="0" w:space="0" w:color="auto"/>
                        <w:right w:val="none" w:sz="0" w:space="0" w:color="auto"/>
                      </w:divBdr>
                    </w:div>
                  </w:divsChild>
                </w:div>
                <w:div w:id="1796483833">
                  <w:marLeft w:val="0"/>
                  <w:marRight w:val="0"/>
                  <w:marTop w:val="0"/>
                  <w:marBottom w:val="0"/>
                  <w:divBdr>
                    <w:top w:val="none" w:sz="0" w:space="0" w:color="auto"/>
                    <w:left w:val="none" w:sz="0" w:space="0" w:color="auto"/>
                    <w:bottom w:val="none" w:sz="0" w:space="0" w:color="auto"/>
                    <w:right w:val="none" w:sz="0" w:space="0" w:color="auto"/>
                  </w:divBdr>
                  <w:divsChild>
                    <w:div w:id="1578319552">
                      <w:marLeft w:val="0"/>
                      <w:marRight w:val="0"/>
                      <w:marTop w:val="0"/>
                      <w:marBottom w:val="0"/>
                      <w:divBdr>
                        <w:top w:val="none" w:sz="0" w:space="0" w:color="auto"/>
                        <w:left w:val="none" w:sz="0" w:space="0" w:color="auto"/>
                        <w:bottom w:val="none" w:sz="0" w:space="0" w:color="auto"/>
                        <w:right w:val="none" w:sz="0" w:space="0" w:color="auto"/>
                      </w:divBdr>
                    </w:div>
                  </w:divsChild>
                </w:div>
                <w:div w:id="1801075981">
                  <w:marLeft w:val="0"/>
                  <w:marRight w:val="0"/>
                  <w:marTop w:val="0"/>
                  <w:marBottom w:val="0"/>
                  <w:divBdr>
                    <w:top w:val="none" w:sz="0" w:space="0" w:color="auto"/>
                    <w:left w:val="none" w:sz="0" w:space="0" w:color="auto"/>
                    <w:bottom w:val="none" w:sz="0" w:space="0" w:color="auto"/>
                    <w:right w:val="none" w:sz="0" w:space="0" w:color="auto"/>
                  </w:divBdr>
                  <w:divsChild>
                    <w:div w:id="427195033">
                      <w:marLeft w:val="0"/>
                      <w:marRight w:val="0"/>
                      <w:marTop w:val="0"/>
                      <w:marBottom w:val="0"/>
                      <w:divBdr>
                        <w:top w:val="none" w:sz="0" w:space="0" w:color="auto"/>
                        <w:left w:val="none" w:sz="0" w:space="0" w:color="auto"/>
                        <w:bottom w:val="none" w:sz="0" w:space="0" w:color="auto"/>
                        <w:right w:val="none" w:sz="0" w:space="0" w:color="auto"/>
                      </w:divBdr>
                    </w:div>
                  </w:divsChild>
                </w:div>
                <w:div w:id="1871381131">
                  <w:marLeft w:val="0"/>
                  <w:marRight w:val="0"/>
                  <w:marTop w:val="0"/>
                  <w:marBottom w:val="0"/>
                  <w:divBdr>
                    <w:top w:val="none" w:sz="0" w:space="0" w:color="auto"/>
                    <w:left w:val="none" w:sz="0" w:space="0" w:color="auto"/>
                    <w:bottom w:val="none" w:sz="0" w:space="0" w:color="auto"/>
                    <w:right w:val="none" w:sz="0" w:space="0" w:color="auto"/>
                  </w:divBdr>
                  <w:divsChild>
                    <w:div w:id="1713845892">
                      <w:marLeft w:val="0"/>
                      <w:marRight w:val="0"/>
                      <w:marTop w:val="0"/>
                      <w:marBottom w:val="0"/>
                      <w:divBdr>
                        <w:top w:val="none" w:sz="0" w:space="0" w:color="auto"/>
                        <w:left w:val="none" w:sz="0" w:space="0" w:color="auto"/>
                        <w:bottom w:val="none" w:sz="0" w:space="0" w:color="auto"/>
                        <w:right w:val="none" w:sz="0" w:space="0" w:color="auto"/>
                      </w:divBdr>
                    </w:div>
                  </w:divsChild>
                </w:div>
                <w:div w:id="1883403118">
                  <w:marLeft w:val="0"/>
                  <w:marRight w:val="0"/>
                  <w:marTop w:val="0"/>
                  <w:marBottom w:val="0"/>
                  <w:divBdr>
                    <w:top w:val="none" w:sz="0" w:space="0" w:color="auto"/>
                    <w:left w:val="none" w:sz="0" w:space="0" w:color="auto"/>
                    <w:bottom w:val="none" w:sz="0" w:space="0" w:color="auto"/>
                    <w:right w:val="none" w:sz="0" w:space="0" w:color="auto"/>
                  </w:divBdr>
                  <w:divsChild>
                    <w:div w:id="669255400">
                      <w:marLeft w:val="0"/>
                      <w:marRight w:val="0"/>
                      <w:marTop w:val="0"/>
                      <w:marBottom w:val="0"/>
                      <w:divBdr>
                        <w:top w:val="none" w:sz="0" w:space="0" w:color="auto"/>
                        <w:left w:val="none" w:sz="0" w:space="0" w:color="auto"/>
                        <w:bottom w:val="none" w:sz="0" w:space="0" w:color="auto"/>
                        <w:right w:val="none" w:sz="0" w:space="0" w:color="auto"/>
                      </w:divBdr>
                    </w:div>
                  </w:divsChild>
                </w:div>
                <w:div w:id="1945502711">
                  <w:marLeft w:val="0"/>
                  <w:marRight w:val="0"/>
                  <w:marTop w:val="0"/>
                  <w:marBottom w:val="0"/>
                  <w:divBdr>
                    <w:top w:val="none" w:sz="0" w:space="0" w:color="auto"/>
                    <w:left w:val="none" w:sz="0" w:space="0" w:color="auto"/>
                    <w:bottom w:val="none" w:sz="0" w:space="0" w:color="auto"/>
                    <w:right w:val="none" w:sz="0" w:space="0" w:color="auto"/>
                  </w:divBdr>
                  <w:divsChild>
                    <w:div w:id="684016050">
                      <w:marLeft w:val="0"/>
                      <w:marRight w:val="0"/>
                      <w:marTop w:val="0"/>
                      <w:marBottom w:val="0"/>
                      <w:divBdr>
                        <w:top w:val="none" w:sz="0" w:space="0" w:color="auto"/>
                        <w:left w:val="none" w:sz="0" w:space="0" w:color="auto"/>
                        <w:bottom w:val="none" w:sz="0" w:space="0" w:color="auto"/>
                        <w:right w:val="none" w:sz="0" w:space="0" w:color="auto"/>
                      </w:divBdr>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880553446">
                      <w:marLeft w:val="0"/>
                      <w:marRight w:val="0"/>
                      <w:marTop w:val="0"/>
                      <w:marBottom w:val="0"/>
                      <w:divBdr>
                        <w:top w:val="none" w:sz="0" w:space="0" w:color="auto"/>
                        <w:left w:val="none" w:sz="0" w:space="0" w:color="auto"/>
                        <w:bottom w:val="none" w:sz="0" w:space="0" w:color="auto"/>
                        <w:right w:val="none" w:sz="0" w:space="0" w:color="auto"/>
                      </w:divBdr>
                    </w:div>
                  </w:divsChild>
                </w:div>
                <w:div w:id="2026789406">
                  <w:marLeft w:val="0"/>
                  <w:marRight w:val="0"/>
                  <w:marTop w:val="0"/>
                  <w:marBottom w:val="0"/>
                  <w:divBdr>
                    <w:top w:val="none" w:sz="0" w:space="0" w:color="auto"/>
                    <w:left w:val="none" w:sz="0" w:space="0" w:color="auto"/>
                    <w:bottom w:val="none" w:sz="0" w:space="0" w:color="auto"/>
                    <w:right w:val="none" w:sz="0" w:space="0" w:color="auto"/>
                  </w:divBdr>
                  <w:divsChild>
                    <w:div w:id="802307606">
                      <w:marLeft w:val="0"/>
                      <w:marRight w:val="0"/>
                      <w:marTop w:val="0"/>
                      <w:marBottom w:val="0"/>
                      <w:divBdr>
                        <w:top w:val="none" w:sz="0" w:space="0" w:color="auto"/>
                        <w:left w:val="none" w:sz="0" w:space="0" w:color="auto"/>
                        <w:bottom w:val="none" w:sz="0" w:space="0" w:color="auto"/>
                        <w:right w:val="none" w:sz="0" w:space="0" w:color="auto"/>
                      </w:divBdr>
                    </w:div>
                  </w:divsChild>
                </w:div>
                <w:div w:id="2046977995">
                  <w:marLeft w:val="0"/>
                  <w:marRight w:val="0"/>
                  <w:marTop w:val="0"/>
                  <w:marBottom w:val="0"/>
                  <w:divBdr>
                    <w:top w:val="none" w:sz="0" w:space="0" w:color="auto"/>
                    <w:left w:val="none" w:sz="0" w:space="0" w:color="auto"/>
                    <w:bottom w:val="none" w:sz="0" w:space="0" w:color="auto"/>
                    <w:right w:val="none" w:sz="0" w:space="0" w:color="auto"/>
                  </w:divBdr>
                  <w:divsChild>
                    <w:div w:id="720637602">
                      <w:marLeft w:val="0"/>
                      <w:marRight w:val="0"/>
                      <w:marTop w:val="0"/>
                      <w:marBottom w:val="0"/>
                      <w:divBdr>
                        <w:top w:val="none" w:sz="0" w:space="0" w:color="auto"/>
                        <w:left w:val="none" w:sz="0" w:space="0" w:color="auto"/>
                        <w:bottom w:val="none" w:sz="0" w:space="0" w:color="auto"/>
                        <w:right w:val="none" w:sz="0" w:space="0" w:color="auto"/>
                      </w:divBdr>
                    </w:div>
                  </w:divsChild>
                </w:div>
                <w:div w:id="2092580395">
                  <w:marLeft w:val="0"/>
                  <w:marRight w:val="0"/>
                  <w:marTop w:val="0"/>
                  <w:marBottom w:val="0"/>
                  <w:divBdr>
                    <w:top w:val="none" w:sz="0" w:space="0" w:color="auto"/>
                    <w:left w:val="none" w:sz="0" w:space="0" w:color="auto"/>
                    <w:bottom w:val="none" w:sz="0" w:space="0" w:color="auto"/>
                    <w:right w:val="none" w:sz="0" w:space="0" w:color="auto"/>
                  </w:divBdr>
                  <w:divsChild>
                    <w:div w:id="892161816">
                      <w:marLeft w:val="0"/>
                      <w:marRight w:val="0"/>
                      <w:marTop w:val="0"/>
                      <w:marBottom w:val="0"/>
                      <w:divBdr>
                        <w:top w:val="none" w:sz="0" w:space="0" w:color="auto"/>
                        <w:left w:val="none" w:sz="0" w:space="0" w:color="auto"/>
                        <w:bottom w:val="none" w:sz="0" w:space="0" w:color="auto"/>
                        <w:right w:val="none" w:sz="0" w:space="0" w:color="auto"/>
                      </w:divBdr>
                    </w:div>
                  </w:divsChild>
                </w:div>
                <w:div w:id="2096046550">
                  <w:marLeft w:val="0"/>
                  <w:marRight w:val="0"/>
                  <w:marTop w:val="0"/>
                  <w:marBottom w:val="0"/>
                  <w:divBdr>
                    <w:top w:val="none" w:sz="0" w:space="0" w:color="auto"/>
                    <w:left w:val="none" w:sz="0" w:space="0" w:color="auto"/>
                    <w:bottom w:val="none" w:sz="0" w:space="0" w:color="auto"/>
                    <w:right w:val="none" w:sz="0" w:space="0" w:color="auto"/>
                  </w:divBdr>
                  <w:divsChild>
                    <w:div w:id="1345938455">
                      <w:marLeft w:val="0"/>
                      <w:marRight w:val="0"/>
                      <w:marTop w:val="0"/>
                      <w:marBottom w:val="0"/>
                      <w:divBdr>
                        <w:top w:val="none" w:sz="0" w:space="0" w:color="auto"/>
                        <w:left w:val="none" w:sz="0" w:space="0" w:color="auto"/>
                        <w:bottom w:val="none" w:sz="0" w:space="0" w:color="auto"/>
                        <w:right w:val="none" w:sz="0" w:space="0" w:color="auto"/>
                      </w:divBdr>
                    </w:div>
                  </w:divsChild>
                </w:div>
                <w:div w:id="2101563814">
                  <w:marLeft w:val="0"/>
                  <w:marRight w:val="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
                  </w:divsChild>
                </w:div>
                <w:div w:id="2102069887">
                  <w:marLeft w:val="0"/>
                  <w:marRight w:val="0"/>
                  <w:marTop w:val="0"/>
                  <w:marBottom w:val="0"/>
                  <w:divBdr>
                    <w:top w:val="none" w:sz="0" w:space="0" w:color="auto"/>
                    <w:left w:val="none" w:sz="0" w:space="0" w:color="auto"/>
                    <w:bottom w:val="none" w:sz="0" w:space="0" w:color="auto"/>
                    <w:right w:val="none" w:sz="0" w:space="0" w:color="auto"/>
                  </w:divBdr>
                  <w:divsChild>
                    <w:div w:id="708258916">
                      <w:marLeft w:val="0"/>
                      <w:marRight w:val="0"/>
                      <w:marTop w:val="0"/>
                      <w:marBottom w:val="0"/>
                      <w:divBdr>
                        <w:top w:val="none" w:sz="0" w:space="0" w:color="auto"/>
                        <w:left w:val="none" w:sz="0" w:space="0" w:color="auto"/>
                        <w:bottom w:val="none" w:sz="0" w:space="0" w:color="auto"/>
                        <w:right w:val="none" w:sz="0" w:space="0" w:color="auto"/>
                      </w:divBdr>
                    </w:div>
                  </w:divsChild>
                </w:div>
                <w:div w:id="2142535454">
                  <w:marLeft w:val="0"/>
                  <w:marRight w:val="0"/>
                  <w:marTop w:val="0"/>
                  <w:marBottom w:val="0"/>
                  <w:divBdr>
                    <w:top w:val="none" w:sz="0" w:space="0" w:color="auto"/>
                    <w:left w:val="none" w:sz="0" w:space="0" w:color="auto"/>
                    <w:bottom w:val="none" w:sz="0" w:space="0" w:color="auto"/>
                    <w:right w:val="none" w:sz="0" w:space="0" w:color="auto"/>
                  </w:divBdr>
                  <w:divsChild>
                    <w:div w:id="1604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585">
          <w:marLeft w:val="0"/>
          <w:marRight w:val="0"/>
          <w:marTop w:val="0"/>
          <w:marBottom w:val="0"/>
          <w:divBdr>
            <w:top w:val="none" w:sz="0" w:space="0" w:color="auto"/>
            <w:left w:val="none" w:sz="0" w:space="0" w:color="auto"/>
            <w:bottom w:val="none" w:sz="0" w:space="0" w:color="auto"/>
            <w:right w:val="none" w:sz="0" w:space="0" w:color="auto"/>
          </w:divBdr>
        </w:div>
      </w:divsChild>
    </w:div>
    <w:div w:id="456528654">
      <w:bodyDiv w:val="1"/>
      <w:marLeft w:val="0"/>
      <w:marRight w:val="0"/>
      <w:marTop w:val="0"/>
      <w:marBottom w:val="0"/>
      <w:divBdr>
        <w:top w:val="none" w:sz="0" w:space="0" w:color="auto"/>
        <w:left w:val="none" w:sz="0" w:space="0" w:color="auto"/>
        <w:bottom w:val="none" w:sz="0" w:space="0" w:color="auto"/>
        <w:right w:val="none" w:sz="0" w:space="0" w:color="auto"/>
      </w:divBdr>
      <w:divsChild>
        <w:div w:id="1352301217">
          <w:marLeft w:val="0"/>
          <w:marRight w:val="0"/>
          <w:marTop w:val="0"/>
          <w:marBottom w:val="0"/>
          <w:divBdr>
            <w:top w:val="none" w:sz="0" w:space="0" w:color="auto"/>
            <w:left w:val="none" w:sz="0" w:space="0" w:color="auto"/>
            <w:bottom w:val="none" w:sz="0" w:space="0" w:color="auto"/>
            <w:right w:val="none" w:sz="0" w:space="0" w:color="auto"/>
          </w:divBdr>
        </w:div>
        <w:div w:id="1639215140">
          <w:marLeft w:val="0"/>
          <w:marRight w:val="0"/>
          <w:marTop w:val="0"/>
          <w:marBottom w:val="0"/>
          <w:divBdr>
            <w:top w:val="none" w:sz="0" w:space="0" w:color="auto"/>
            <w:left w:val="none" w:sz="0" w:space="0" w:color="auto"/>
            <w:bottom w:val="none" w:sz="0" w:space="0" w:color="auto"/>
            <w:right w:val="none" w:sz="0" w:space="0" w:color="auto"/>
          </w:divBdr>
        </w:div>
      </w:divsChild>
    </w:div>
    <w:div w:id="535198560">
      <w:bodyDiv w:val="1"/>
      <w:marLeft w:val="0"/>
      <w:marRight w:val="0"/>
      <w:marTop w:val="0"/>
      <w:marBottom w:val="0"/>
      <w:divBdr>
        <w:top w:val="none" w:sz="0" w:space="0" w:color="auto"/>
        <w:left w:val="none" w:sz="0" w:space="0" w:color="auto"/>
        <w:bottom w:val="none" w:sz="0" w:space="0" w:color="auto"/>
        <w:right w:val="none" w:sz="0" w:space="0" w:color="auto"/>
      </w:divBdr>
      <w:divsChild>
        <w:div w:id="32459822">
          <w:marLeft w:val="0"/>
          <w:marRight w:val="0"/>
          <w:marTop w:val="0"/>
          <w:marBottom w:val="0"/>
          <w:divBdr>
            <w:top w:val="none" w:sz="0" w:space="0" w:color="auto"/>
            <w:left w:val="none" w:sz="0" w:space="0" w:color="auto"/>
            <w:bottom w:val="none" w:sz="0" w:space="0" w:color="auto"/>
            <w:right w:val="none" w:sz="0" w:space="0" w:color="auto"/>
          </w:divBdr>
        </w:div>
        <w:div w:id="295455252">
          <w:marLeft w:val="0"/>
          <w:marRight w:val="0"/>
          <w:marTop w:val="0"/>
          <w:marBottom w:val="0"/>
          <w:divBdr>
            <w:top w:val="none" w:sz="0" w:space="0" w:color="auto"/>
            <w:left w:val="none" w:sz="0" w:space="0" w:color="auto"/>
            <w:bottom w:val="none" w:sz="0" w:space="0" w:color="auto"/>
            <w:right w:val="none" w:sz="0" w:space="0" w:color="auto"/>
          </w:divBdr>
        </w:div>
        <w:div w:id="1472363526">
          <w:marLeft w:val="0"/>
          <w:marRight w:val="0"/>
          <w:marTop w:val="0"/>
          <w:marBottom w:val="0"/>
          <w:divBdr>
            <w:top w:val="none" w:sz="0" w:space="0" w:color="auto"/>
            <w:left w:val="none" w:sz="0" w:space="0" w:color="auto"/>
            <w:bottom w:val="none" w:sz="0" w:space="0" w:color="auto"/>
            <w:right w:val="none" w:sz="0" w:space="0" w:color="auto"/>
          </w:divBdr>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89779331">
      <w:bodyDiv w:val="1"/>
      <w:marLeft w:val="0"/>
      <w:marRight w:val="0"/>
      <w:marTop w:val="0"/>
      <w:marBottom w:val="0"/>
      <w:divBdr>
        <w:top w:val="none" w:sz="0" w:space="0" w:color="auto"/>
        <w:left w:val="none" w:sz="0" w:space="0" w:color="auto"/>
        <w:bottom w:val="none" w:sz="0" w:space="0" w:color="auto"/>
        <w:right w:val="none" w:sz="0" w:space="0" w:color="auto"/>
      </w:divBdr>
    </w:div>
    <w:div w:id="639072451">
      <w:bodyDiv w:val="1"/>
      <w:marLeft w:val="0"/>
      <w:marRight w:val="0"/>
      <w:marTop w:val="0"/>
      <w:marBottom w:val="0"/>
      <w:divBdr>
        <w:top w:val="none" w:sz="0" w:space="0" w:color="auto"/>
        <w:left w:val="none" w:sz="0" w:space="0" w:color="auto"/>
        <w:bottom w:val="none" w:sz="0" w:space="0" w:color="auto"/>
        <w:right w:val="none" w:sz="0" w:space="0" w:color="auto"/>
      </w:divBdr>
    </w:div>
    <w:div w:id="876046449">
      <w:bodyDiv w:val="1"/>
      <w:marLeft w:val="0"/>
      <w:marRight w:val="0"/>
      <w:marTop w:val="0"/>
      <w:marBottom w:val="0"/>
      <w:divBdr>
        <w:top w:val="none" w:sz="0" w:space="0" w:color="auto"/>
        <w:left w:val="none" w:sz="0" w:space="0" w:color="auto"/>
        <w:bottom w:val="none" w:sz="0" w:space="0" w:color="auto"/>
        <w:right w:val="none" w:sz="0" w:space="0" w:color="auto"/>
      </w:divBdr>
    </w:div>
    <w:div w:id="87662849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54036924">
      <w:bodyDiv w:val="1"/>
      <w:marLeft w:val="0"/>
      <w:marRight w:val="0"/>
      <w:marTop w:val="0"/>
      <w:marBottom w:val="0"/>
      <w:divBdr>
        <w:top w:val="none" w:sz="0" w:space="0" w:color="auto"/>
        <w:left w:val="none" w:sz="0" w:space="0" w:color="auto"/>
        <w:bottom w:val="none" w:sz="0" w:space="0" w:color="auto"/>
        <w:right w:val="none" w:sz="0" w:space="0" w:color="auto"/>
      </w:divBdr>
    </w:div>
    <w:div w:id="1061946107">
      <w:bodyDiv w:val="1"/>
      <w:marLeft w:val="0"/>
      <w:marRight w:val="0"/>
      <w:marTop w:val="0"/>
      <w:marBottom w:val="0"/>
      <w:divBdr>
        <w:top w:val="none" w:sz="0" w:space="0" w:color="auto"/>
        <w:left w:val="none" w:sz="0" w:space="0" w:color="auto"/>
        <w:bottom w:val="none" w:sz="0" w:space="0" w:color="auto"/>
        <w:right w:val="none" w:sz="0" w:space="0" w:color="auto"/>
      </w:divBdr>
      <w:divsChild>
        <w:div w:id="593636645">
          <w:marLeft w:val="0"/>
          <w:marRight w:val="0"/>
          <w:marTop w:val="0"/>
          <w:marBottom w:val="0"/>
          <w:divBdr>
            <w:top w:val="none" w:sz="0" w:space="0" w:color="auto"/>
            <w:left w:val="none" w:sz="0" w:space="0" w:color="auto"/>
            <w:bottom w:val="none" w:sz="0" w:space="0" w:color="auto"/>
            <w:right w:val="none" w:sz="0" w:space="0" w:color="auto"/>
          </w:divBdr>
        </w:div>
        <w:div w:id="742021130">
          <w:marLeft w:val="0"/>
          <w:marRight w:val="0"/>
          <w:marTop w:val="0"/>
          <w:marBottom w:val="0"/>
          <w:divBdr>
            <w:top w:val="none" w:sz="0" w:space="0" w:color="auto"/>
            <w:left w:val="none" w:sz="0" w:space="0" w:color="auto"/>
            <w:bottom w:val="none" w:sz="0" w:space="0" w:color="auto"/>
            <w:right w:val="none" w:sz="0" w:space="0" w:color="auto"/>
          </w:divBdr>
        </w:div>
        <w:div w:id="1753576562">
          <w:marLeft w:val="0"/>
          <w:marRight w:val="0"/>
          <w:marTop w:val="0"/>
          <w:marBottom w:val="0"/>
          <w:divBdr>
            <w:top w:val="none" w:sz="0" w:space="0" w:color="auto"/>
            <w:left w:val="none" w:sz="0" w:space="0" w:color="auto"/>
            <w:bottom w:val="none" w:sz="0" w:space="0" w:color="auto"/>
            <w:right w:val="none" w:sz="0" w:space="0" w:color="auto"/>
          </w:divBdr>
        </w:div>
        <w:div w:id="1892033316">
          <w:marLeft w:val="0"/>
          <w:marRight w:val="0"/>
          <w:marTop w:val="0"/>
          <w:marBottom w:val="0"/>
          <w:divBdr>
            <w:top w:val="none" w:sz="0" w:space="0" w:color="auto"/>
            <w:left w:val="none" w:sz="0" w:space="0" w:color="auto"/>
            <w:bottom w:val="none" w:sz="0" w:space="0" w:color="auto"/>
            <w:right w:val="none" w:sz="0" w:space="0" w:color="auto"/>
          </w:divBdr>
        </w:div>
      </w:divsChild>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080712579">
      <w:bodyDiv w:val="1"/>
      <w:marLeft w:val="0"/>
      <w:marRight w:val="0"/>
      <w:marTop w:val="0"/>
      <w:marBottom w:val="0"/>
      <w:divBdr>
        <w:top w:val="none" w:sz="0" w:space="0" w:color="auto"/>
        <w:left w:val="none" w:sz="0" w:space="0" w:color="auto"/>
        <w:bottom w:val="none" w:sz="0" w:space="0" w:color="auto"/>
        <w:right w:val="none" w:sz="0" w:space="0" w:color="auto"/>
      </w:divBdr>
    </w:div>
    <w:div w:id="1176185607">
      <w:bodyDiv w:val="1"/>
      <w:marLeft w:val="0"/>
      <w:marRight w:val="0"/>
      <w:marTop w:val="0"/>
      <w:marBottom w:val="0"/>
      <w:divBdr>
        <w:top w:val="none" w:sz="0" w:space="0" w:color="auto"/>
        <w:left w:val="none" w:sz="0" w:space="0" w:color="auto"/>
        <w:bottom w:val="none" w:sz="0" w:space="0" w:color="auto"/>
        <w:right w:val="none" w:sz="0" w:space="0" w:color="auto"/>
      </w:divBdr>
    </w:div>
    <w:div w:id="1218324809">
      <w:bodyDiv w:val="1"/>
      <w:marLeft w:val="0"/>
      <w:marRight w:val="0"/>
      <w:marTop w:val="0"/>
      <w:marBottom w:val="0"/>
      <w:divBdr>
        <w:top w:val="none" w:sz="0" w:space="0" w:color="auto"/>
        <w:left w:val="none" w:sz="0" w:space="0" w:color="auto"/>
        <w:bottom w:val="none" w:sz="0" w:space="0" w:color="auto"/>
        <w:right w:val="none" w:sz="0" w:space="0" w:color="auto"/>
      </w:divBdr>
      <w:divsChild>
        <w:div w:id="136456294">
          <w:marLeft w:val="0"/>
          <w:marRight w:val="0"/>
          <w:marTop w:val="0"/>
          <w:marBottom w:val="0"/>
          <w:divBdr>
            <w:top w:val="none" w:sz="0" w:space="0" w:color="auto"/>
            <w:left w:val="none" w:sz="0" w:space="0" w:color="auto"/>
            <w:bottom w:val="none" w:sz="0" w:space="0" w:color="auto"/>
            <w:right w:val="none" w:sz="0" w:space="0" w:color="auto"/>
          </w:divBdr>
        </w:div>
        <w:div w:id="336734138">
          <w:marLeft w:val="0"/>
          <w:marRight w:val="0"/>
          <w:marTop w:val="0"/>
          <w:marBottom w:val="0"/>
          <w:divBdr>
            <w:top w:val="none" w:sz="0" w:space="0" w:color="auto"/>
            <w:left w:val="none" w:sz="0" w:space="0" w:color="auto"/>
            <w:bottom w:val="none" w:sz="0" w:space="0" w:color="auto"/>
            <w:right w:val="none" w:sz="0" w:space="0" w:color="auto"/>
          </w:divBdr>
        </w:div>
        <w:div w:id="509754881">
          <w:marLeft w:val="0"/>
          <w:marRight w:val="0"/>
          <w:marTop w:val="0"/>
          <w:marBottom w:val="0"/>
          <w:divBdr>
            <w:top w:val="none" w:sz="0" w:space="0" w:color="auto"/>
            <w:left w:val="none" w:sz="0" w:space="0" w:color="auto"/>
            <w:bottom w:val="none" w:sz="0" w:space="0" w:color="auto"/>
            <w:right w:val="none" w:sz="0" w:space="0" w:color="auto"/>
          </w:divBdr>
        </w:div>
        <w:div w:id="563296336">
          <w:marLeft w:val="0"/>
          <w:marRight w:val="0"/>
          <w:marTop w:val="0"/>
          <w:marBottom w:val="0"/>
          <w:divBdr>
            <w:top w:val="none" w:sz="0" w:space="0" w:color="auto"/>
            <w:left w:val="none" w:sz="0" w:space="0" w:color="auto"/>
            <w:bottom w:val="none" w:sz="0" w:space="0" w:color="auto"/>
            <w:right w:val="none" w:sz="0" w:space="0" w:color="auto"/>
          </w:divBdr>
        </w:div>
        <w:div w:id="1798915808">
          <w:marLeft w:val="0"/>
          <w:marRight w:val="0"/>
          <w:marTop w:val="0"/>
          <w:marBottom w:val="0"/>
          <w:divBdr>
            <w:top w:val="none" w:sz="0" w:space="0" w:color="auto"/>
            <w:left w:val="none" w:sz="0" w:space="0" w:color="auto"/>
            <w:bottom w:val="none" w:sz="0" w:space="0" w:color="auto"/>
            <w:right w:val="none" w:sz="0" w:space="0" w:color="auto"/>
          </w:divBdr>
        </w:div>
        <w:div w:id="1952929992">
          <w:marLeft w:val="0"/>
          <w:marRight w:val="0"/>
          <w:marTop w:val="0"/>
          <w:marBottom w:val="0"/>
          <w:divBdr>
            <w:top w:val="none" w:sz="0" w:space="0" w:color="auto"/>
            <w:left w:val="none" w:sz="0" w:space="0" w:color="auto"/>
            <w:bottom w:val="none" w:sz="0" w:space="0" w:color="auto"/>
            <w:right w:val="none" w:sz="0" w:space="0" w:color="auto"/>
          </w:divBdr>
        </w:div>
      </w:divsChild>
    </w:div>
    <w:div w:id="1268930604">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59548703">
      <w:bodyDiv w:val="1"/>
      <w:marLeft w:val="0"/>
      <w:marRight w:val="0"/>
      <w:marTop w:val="0"/>
      <w:marBottom w:val="0"/>
      <w:divBdr>
        <w:top w:val="none" w:sz="0" w:space="0" w:color="auto"/>
        <w:left w:val="none" w:sz="0" w:space="0" w:color="auto"/>
        <w:bottom w:val="none" w:sz="0" w:space="0" w:color="auto"/>
        <w:right w:val="none" w:sz="0" w:space="0" w:color="auto"/>
      </w:divBdr>
      <w:divsChild>
        <w:div w:id="92092208">
          <w:marLeft w:val="0"/>
          <w:marRight w:val="0"/>
          <w:marTop w:val="0"/>
          <w:marBottom w:val="0"/>
          <w:divBdr>
            <w:top w:val="none" w:sz="0" w:space="0" w:color="auto"/>
            <w:left w:val="none" w:sz="0" w:space="0" w:color="auto"/>
            <w:bottom w:val="none" w:sz="0" w:space="0" w:color="auto"/>
            <w:right w:val="none" w:sz="0" w:space="0" w:color="auto"/>
          </w:divBdr>
        </w:div>
        <w:div w:id="953483678">
          <w:marLeft w:val="0"/>
          <w:marRight w:val="0"/>
          <w:marTop w:val="0"/>
          <w:marBottom w:val="0"/>
          <w:divBdr>
            <w:top w:val="none" w:sz="0" w:space="0" w:color="auto"/>
            <w:left w:val="none" w:sz="0" w:space="0" w:color="auto"/>
            <w:bottom w:val="none" w:sz="0" w:space="0" w:color="auto"/>
            <w:right w:val="none" w:sz="0" w:space="0" w:color="auto"/>
          </w:divBdr>
        </w:div>
        <w:div w:id="1537617484">
          <w:marLeft w:val="0"/>
          <w:marRight w:val="0"/>
          <w:marTop w:val="0"/>
          <w:marBottom w:val="0"/>
          <w:divBdr>
            <w:top w:val="none" w:sz="0" w:space="0" w:color="auto"/>
            <w:left w:val="none" w:sz="0" w:space="0" w:color="auto"/>
            <w:bottom w:val="none" w:sz="0" w:space="0" w:color="auto"/>
            <w:right w:val="none" w:sz="0" w:space="0" w:color="auto"/>
          </w:divBdr>
        </w:div>
      </w:divsChild>
    </w:div>
    <w:div w:id="1475295983">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75510526">
      <w:bodyDiv w:val="1"/>
      <w:marLeft w:val="0"/>
      <w:marRight w:val="0"/>
      <w:marTop w:val="0"/>
      <w:marBottom w:val="0"/>
      <w:divBdr>
        <w:top w:val="none" w:sz="0" w:space="0" w:color="auto"/>
        <w:left w:val="none" w:sz="0" w:space="0" w:color="auto"/>
        <w:bottom w:val="none" w:sz="0" w:space="0" w:color="auto"/>
        <w:right w:val="none" w:sz="0" w:space="0" w:color="auto"/>
      </w:divBdr>
      <w:divsChild>
        <w:div w:id="259609987">
          <w:marLeft w:val="0"/>
          <w:marRight w:val="0"/>
          <w:marTop w:val="0"/>
          <w:marBottom w:val="0"/>
          <w:divBdr>
            <w:top w:val="none" w:sz="0" w:space="0" w:color="auto"/>
            <w:left w:val="none" w:sz="0" w:space="0" w:color="auto"/>
            <w:bottom w:val="none" w:sz="0" w:space="0" w:color="auto"/>
            <w:right w:val="none" w:sz="0" w:space="0" w:color="auto"/>
          </w:divBdr>
        </w:div>
        <w:div w:id="793138001">
          <w:marLeft w:val="0"/>
          <w:marRight w:val="0"/>
          <w:marTop w:val="0"/>
          <w:marBottom w:val="0"/>
          <w:divBdr>
            <w:top w:val="none" w:sz="0" w:space="0" w:color="auto"/>
            <w:left w:val="none" w:sz="0" w:space="0" w:color="auto"/>
            <w:bottom w:val="none" w:sz="0" w:space="0" w:color="auto"/>
            <w:right w:val="none" w:sz="0" w:space="0" w:color="auto"/>
          </w:divBdr>
        </w:div>
        <w:div w:id="1720544674">
          <w:marLeft w:val="0"/>
          <w:marRight w:val="0"/>
          <w:marTop w:val="0"/>
          <w:marBottom w:val="0"/>
          <w:divBdr>
            <w:top w:val="none" w:sz="0" w:space="0" w:color="auto"/>
            <w:left w:val="none" w:sz="0" w:space="0" w:color="auto"/>
            <w:bottom w:val="none" w:sz="0" w:space="0" w:color="auto"/>
            <w:right w:val="none" w:sz="0" w:space="0" w:color="auto"/>
          </w:divBdr>
        </w:div>
        <w:div w:id="1804303041">
          <w:marLeft w:val="0"/>
          <w:marRight w:val="0"/>
          <w:marTop w:val="0"/>
          <w:marBottom w:val="0"/>
          <w:divBdr>
            <w:top w:val="none" w:sz="0" w:space="0" w:color="auto"/>
            <w:left w:val="none" w:sz="0" w:space="0" w:color="auto"/>
            <w:bottom w:val="none" w:sz="0" w:space="0" w:color="auto"/>
            <w:right w:val="none" w:sz="0" w:space="0" w:color="auto"/>
          </w:divBdr>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731032866">
      <w:bodyDiv w:val="1"/>
      <w:marLeft w:val="0"/>
      <w:marRight w:val="0"/>
      <w:marTop w:val="0"/>
      <w:marBottom w:val="0"/>
      <w:divBdr>
        <w:top w:val="none" w:sz="0" w:space="0" w:color="auto"/>
        <w:left w:val="none" w:sz="0" w:space="0" w:color="auto"/>
        <w:bottom w:val="none" w:sz="0" w:space="0" w:color="auto"/>
        <w:right w:val="none" w:sz="0" w:space="0" w:color="auto"/>
      </w:divBdr>
      <w:divsChild>
        <w:div w:id="700325246">
          <w:marLeft w:val="0"/>
          <w:marRight w:val="0"/>
          <w:marTop w:val="0"/>
          <w:marBottom w:val="0"/>
          <w:divBdr>
            <w:top w:val="none" w:sz="0" w:space="0" w:color="auto"/>
            <w:left w:val="none" w:sz="0" w:space="0" w:color="auto"/>
            <w:bottom w:val="none" w:sz="0" w:space="0" w:color="auto"/>
            <w:right w:val="none" w:sz="0" w:space="0" w:color="auto"/>
          </w:divBdr>
        </w:div>
        <w:div w:id="907955538">
          <w:marLeft w:val="0"/>
          <w:marRight w:val="0"/>
          <w:marTop w:val="0"/>
          <w:marBottom w:val="0"/>
          <w:divBdr>
            <w:top w:val="none" w:sz="0" w:space="0" w:color="auto"/>
            <w:left w:val="none" w:sz="0" w:space="0" w:color="auto"/>
            <w:bottom w:val="none" w:sz="0" w:space="0" w:color="auto"/>
            <w:right w:val="none" w:sz="0" w:space="0" w:color="auto"/>
          </w:divBdr>
        </w:div>
        <w:div w:id="1332609597">
          <w:marLeft w:val="0"/>
          <w:marRight w:val="0"/>
          <w:marTop w:val="0"/>
          <w:marBottom w:val="0"/>
          <w:divBdr>
            <w:top w:val="none" w:sz="0" w:space="0" w:color="auto"/>
            <w:left w:val="none" w:sz="0" w:space="0" w:color="auto"/>
            <w:bottom w:val="none" w:sz="0" w:space="0" w:color="auto"/>
            <w:right w:val="none" w:sz="0" w:space="0" w:color="auto"/>
          </w:divBdr>
        </w:div>
        <w:div w:id="1478036811">
          <w:marLeft w:val="0"/>
          <w:marRight w:val="0"/>
          <w:marTop w:val="0"/>
          <w:marBottom w:val="0"/>
          <w:divBdr>
            <w:top w:val="none" w:sz="0" w:space="0" w:color="auto"/>
            <w:left w:val="none" w:sz="0" w:space="0" w:color="auto"/>
            <w:bottom w:val="none" w:sz="0" w:space="0" w:color="auto"/>
            <w:right w:val="none" w:sz="0" w:space="0" w:color="auto"/>
          </w:divBdr>
        </w:div>
        <w:div w:id="1941260681">
          <w:marLeft w:val="0"/>
          <w:marRight w:val="0"/>
          <w:marTop w:val="0"/>
          <w:marBottom w:val="0"/>
          <w:divBdr>
            <w:top w:val="none" w:sz="0" w:space="0" w:color="auto"/>
            <w:left w:val="none" w:sz="0" w:space="0" w:color="auto"/>
            <w:bottom w:val="none" w:sz="0" w:space="0" w:color="auto"/>
            <w:right w:val="none" w:sz="0" w:space="0" w:color="auto"/>
          </w:divBdr>
        </w:div>
        <w:div w:id="2106606765">
          <w:marLeft w:val="0"/>
          <w:marRight w:val="0"/>
          <w:marTop w:val="0"/>
          <w:marBottom w:val="0"/>
          <w:divBdr>
            <w:top w:val="none" w:sz="0" w:space="0" w:color="auto"/>
            <w:left w:val="none" w:sz="0" w:space="0" w:color="auto"/>
            <w:bottom w:val="none" w:sz="0" w:space="0" w:color="auto"/>
            <w:right w:val="none" w:sz="0" w:space="0" w:color="auto"/>
          </w:divBdr>
        </w:div>
      </w:divsChild>
    </w:div>
    <w:div w:id="1757364691">
      <w:bodyDiv w:val="1"/>
      <w:marLeft w:val="0"/>
      <w:marRight w:val="0"/>
      <w:marTop w:val="0"/>
      <w:marBottom w:val="0"/>
      <w:divBdr>
        <w:top w:val="none" w:sz="0" w:space="0" w:color="auto"/>
        <w:left w:val="none" w:sz="0" w:space="0" w:color="auto"/>
        <w:bottom w:val="none" w:sz="0" w:space="0" w:color="auto"/>
        <w:right w:val="none" w:sz="0" w:space="0" w:color="auto"/>
      </w:divBdr>
    </w:div>
    <w:div w:id="1834711448">
      <w:bodyDiv w:val="1"/>
      <w:marLeft w:val="0"/>
      <w:marRight w:val="0"/>
      <w:marTop w:val="0"/>
      <w:marBottom w:val="0"/>
      <w:divBdr>
        <w:top w:val="none" w:sz="0" w:space="0" w:color="auto"/>
        <w:left w:val="none" w:sz="0" w:space="0" w:color="auto"/>
        <w:bottom w:val="none" w:sz="0" w:space="0" w:color="auto"/>
        <w:right w:val="none" w:sz="0" w:space="0" w:color="auto"/>
      </w:divBdr>
    </w:div>
    <w:div w:id="1835797491">
      <w:bodyDiv w:val="1"/>
      <w:marLeft w:val="0"/>
      <w:marRight w:val="0"/>
      <w:marTop w:val="0"/>
      <w:marBottom w:val="0"/>
      <w:divBdr>
        <w:top w:val="none" w:sz="0" w:space="0" w:color="auto"/>
        <w:left w:val="none" w:sz="0" w:space="0" w:color="auto"/>
        <w:bottom w:val="none" w:sz="0" w:space="0" w:color="auto"/>
        <w:right w:val="none" w:sz="0" w:space="0" w:color="auto"/>
      </w:divBdr>
    </w:div>
    <w:div w:id="184759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Ladatut%20tiedostot\Opinnaytetyo_mallipohja_2022.dotx" TargetMode="External"/></Relationships>
</file>

<file path=word/theme/theme1.xml><?xml version="1.0" encoding="utf-8"?>
<a:theme xmlns:a="http://schemas.openxmlformats.org/drawingml/2006/main" name="Office-teema">
  <a:themeElements>
    <a:clrScheme name="JAMK Word">
      <a:dk1>
        <a:srgbClr val="000000"/>
      </a:dk1>
      <a:lt1>
        <a:srgbClr val="FFFFFF"/>
      </a:lt1>
      <a:dk2>
        <a:srgbClr val="0D004C"/>
      </a:dk2>
      <a:lt2>
        <a:srgbClr val="E7E6E6"/>
      </a:lt2>
      <a:accent1>
        <a:srgbClr val="E2066E"/>
      </a:accent1>
      <a:accent2>
        <a:srgbClr val="FDB913"/>
      </a:accent2>
      <a:accent3>
        <a:srgbClr val="00B39C"/>
      </a:accent3>
      <a:accent4>
        <a:srgbClr val="EA590C"/>
      </a:accent4>
      <a:accent5>
        <a:srgbClr val="3FB8E2"/>
      </a:accent5>
      <a:accent6>
        <a:srgbClr val="A5A5A5"/>
      </a:accent6>
      <a:hlink>
        <a:srgbClr val="3FB9E3"/>
      </a:hlink>
      <a:folHlink>
        <a:srgbClr val="7861A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794D6A09661D8A46893AE34EAD384B75" ma:contentTypeVersion="4" ma:contentTypeDescription="Luo uusi asiakirja." ma:contentTypeScope="" ma:versionID="eff7883ab4b8d9cc61411f75a010d3a4">
  <xsd:schema xmlns:xsd="http://www.w3.org/2001/XMLSchema" xmlns:xs="http://www.w3.org/2001/XMLSchema" xmlns:p="http://schemas.microsoft.com/office/2006/metadata/properties" xmlns:ns2="faa2bbd0-5c06-47cc-ab70-5745d6ef9c9a" targetNamespace="http://schemas.microsoft.com/office/2006/metadata/properties" ma:root="true" ma:fieldsID="e347bbec5c11528dbed2eae55da60f24" ns2:_="">
    <xsd:import namespace="faa2bbd0-5c06-47cc-ab70-5745d6ef9c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2bbd0-5c06-47cc-ab70-5745d6ef9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F86400-8DF1-4C7E-89CA-D93CF16F2957}">
  <ds:schemaRefs>
    <ds:schemaRef ds:uri="http://schemas.microsoft.com/sharepoint/v3/contenttype/forms"/>
  </ds:schemaRefs>
</ds:datastoreItem>
</file>

<file path=customXml/itemProps2.xml><?xml version="1.0" encoding="utf-8"?>
<ds:datastoreItem xmlns:ds="http://schemas.openxmlformats.org/officeDocument/2006/customXml" ds:itemID="{0CD0765C-D186-4CE9-A1BF-A2846C6776BF}">
  <ds:schemaRefs>
    <ds:schemaRef ds:uri="http://schemas.openxmlformats.org/officeDocument/2006/bibliography"/>
  </ds:schemaRefs>
</ds:datastoreItem>
</file>

<file path=customXml/itemProps3.xml><?xml version="1.0" encoding="utf-8"?>
<ds:datastoreItem xmlns:ds="http://schemas.openxmlformats.org/officeDocument/2006/customXml" ds:itemID="{DB4B26A0-0E05-472C-B0A4-D0064A82C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2bbd0-5c06-47cc-ab70-5745d6ef9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9A2DC3-8302-4FE8-8685-0E0E7A07D574}">
  <ds:schemaRefs>
    <ds:schemaRef ds:uri="http://schemas.microsoft.com/office/2006/documentManagement/types"/>
    <ds:schemaRef ds:uri="faa2bbd0-5c06-47cc-ab70-5745d6ef9c9a"/>
    <ds:schemaRef ds:uri="http://purl.org/dc/terms/"/>
    <ds:schemaRef ds:uri="http://schemas.microsoft.com/office/infopath/2007/PartnerControls"/>
    <ds:schemaRef ds:uri="http://schemas.microsoft.com/office/2006/metadata/properties"/>
    <ds:schemaRef ds:uri="http://schemas.openxmlformats.org/package/2006/metadata/core-properties"/>
    <ds:schemaRef ds:uri="http://purl.org/dc/dcmitype/"/>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Opinnaytetyo_mallipohja_2022.dotx</Template>
  <TotalTime>300</TotalTime>
  <Pages>23</Pages>
  <Words>2925</Words>
  <Characters>23699</Characters>
  <Application>Microsoft Office Word</Application>
  <DocSecurity>0</DocSecurity>
  <Lines>197</Lines>
  <Paragraphs>53</Paragraphs>
  <ScaleCrop>false</ScaleCrop>
  <HeadingPairs>
    <vt:vector size="2" baseType="variant">
      <vt:variant>
        <vt:lpstr>Otsikko</vt:lpstr>
      </vt:variant>
      <vt:variant>
        <vt:i4>1</vt:i4>
      </vt:variant>
    </vt:vector>
  </HeadingPairs>
  <TitlesOfParts>
    <vt:vector size="1" baseType="lpstr">
      <vt:lpstr>Opinnäytetyön raportoinnin mallipohja</vt:lpstr>
    </vt:vector>
  </TitlesOfParts>
  <Manager/>
  <Company/>
  <LinksUpToDate>false</LinksUpToDate>
  <CharactersWithSpaces>26571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raportoinnin mallipohja</dc:title>
  <dc:subject>Opinnäytetyö</dc:subject>
  <dc:creator>Leevi Kauranen</dc:creator>
  <cp:keywords>JAMK Opinnäytetyö; opinnäytetyö;mallipohja</cp:keywords>
  <dc:description>JAMK ONT</dc:description>
  <cp:lastModifiedBy>Kauranen Leevi</cp:lastModifiedBy>
  <cp:revision>95</cp:revision>
  <cp:lastPrinted>2024-11-10T17:28:00Z</cp:lastPrinted>
  <dcterms:created xsi:type="dcterms:W3CDTF">2024-10-30T19:51:00Z</dcterms:created>
  <dcterms:modified xsi:type="dcterms:W3CDTF">2024-11-10T17:31:00Z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0x010100794D6A09661D8A46893AE34EAD384B75</vt:lpwstr>
  </property>
  <property fmtid="{D5CDD505-2E9C-101B-9397-08002B2CF9AE}" pid="3" name="Avainsanat">
    <vt:lpwstr>10;#opinnäytetyö|96b1f92f-9d52-4634-866c-478691c8f5f5</vt:lpwstr>
  </property>
</Properties>
</file>