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F685B" w14:textId="3034A3D0" w:rsidR="00616A56" w:rsidRPr="00F401FE" w:rsidRDefault="00F1349E" w:rsidP="00606E2F">
      <w:pPr>
        <w:pStyle w:val="Otsikko"/>
      </w:pPr>
      <w:r>
        <w:t>Harjoitustyö</w:t>
      </w:r>
      <w:r w:rsidR="5533E516">
        <w:t xml:space="preserve">n </w:t>
      </w:r>
      <w:r>
        <w:t>1 Omaisuuksien hallinta</w:t>
      </w:r>
    </w:p>
    <w:p w14:paraId="48F35994" w14:textId="065C88F6" w:rsidR="00616A56" w:rsidRPr="00F401FE" w:rsidRDefault="005713A7" w:rsidP="008E1D38">
      <w:pPr>
        <w:pStyle w:val="Kansilehtialanimi"/>
      </w:pPr>
      <w:r>
        <w:t xml:space="preserve">Ryhmä </w:t>
      </w:r>
      <w:r w:rsidR="005B3CA5">
        <w:t>13</w:t>
      </w:r>
    </w:p>
    <w:p w14:paraId="3AC05989" w14:textId="14A622C5" w:rsidR="00616A56" w:rsidRDefault="005B3CA5" w:rsidP="005B3CA5">
      <w:pPr>
        <w:pStyle w:val="KansilehtiOpintotiedot"/>
      </w:pPr>
      <w:r>
        <w:t>Leevi Kauranen, AC7750</w:t>
      </w:r>
    </w:p>
    <w:p w14:paraId="00379D49" w14:textId="18F24198" w:rsidR="00EC6E41" w:rsidRDefault="005B3CA5" w:rsidP="005B3CA5">
      <w:pPr>
        <w:pStyle w:val="KansilehtiOpintotiedot"/>
      </w:pPr>
      <w:proofErr w:type="spellStart"/>
      <w:r>
        <w:t>Samir</w:t>
      </w:r>
      <w:proofErr w:type="spellEnd"/>
      <w:r>
        <w:t xml:space="preserve"> </w:t>
      </w:r>
      <w:proofErr w:type="spellStart"/>
      <w:r>
        <w:t>Benjenna</w:t>
      </w:r>
      <w:proofErr w:type="spellEnd"/>
      <w:r>
        <w:t>, AD1437</w:t>
      </w:r>
    </w:p>
    <w:p w14:paraId="765E9007" w14:textId="531FC081" w:rsidR="005B3CA5" w:rsidRDefault="005B3CA5" w:rsidP="005B3CA5">
      <w:pPr>
        <w:pStyle w:val="KansilehtiOpintotiedot"/>
      </w:pPr>
      <w:r>
        <w:t>Eelis Suhonen, AA3910</w:t>
      </w:r>
    </w:p>
    <w:p w14:paraId="30D8E6E2" w14:textId="669E79B6" w:rsidR="005B3CA5" w:rsidRDefault="005B3CA5" w:rsidP="005B3CA5">
      <w:pPr>
        <w:pStyle w:val="KansilehtiOpintotiedot"/>
      </w:pPr>
      <w:r>
        <w:t>Juho Eräjärvi, AD1276</w:t>
      </w:r>
    </w:p>
    <w:p w14:paraId="465A4A17" w14:textId="190DD375" w:rsidR="005B3CA5" w:rsidRDefault="005B3CA5" w:rsidP="005B3CA5">
      <w:pPr>
        <w:pStyle w:val="KansilehtiOpintotiedot"/>
      </w:pPr>
      <w:proofErr w:type="spellStart"/>
      <w:r>
        <w:t>Mikke</w:t>
      </w:r>
      <w:proofErr w:type="spellEnd"/>
      <w:r>
        <w:t xml:space="preserve"> Kuula, AC7806</w:t>
      </w:r>
    </w:p>
    <w:p w14:paraId="29E21604" w14:textId="77777777" w:rsidR="005B3CA5" w:rsidRDefault="005B3CA5" w:rsidP="005B3CA5">
      <w:pPr>
        <w:pStyle w:val="KansilehtiOpintotiedot"/>
      </w:pPr>
    </w:p>
    <w:p w14:paraId="22025C1F" w14:textId="77777777" w:rsidR="005B3CA5" w:rsidRDefault="005B3CA5" w:rsidP="005B3CA5">
      <w:pPr>
        <w:pStyle w:val="KansilehtiOpintotiedot"/>
      </w:pPr>
    </w:p>
    <w:p w14:paraId="7CF1D7BB" w14:textId="77777777" w:rsidR="005B3CA5" w:rsidRDefault="005B3CA5" w:rsidP="005B3CA5">
      <w:pPr>
        <w:pStyle w:val="KansilehtiOpintotiedot"/>
      </w:pPr>
    </w:p>
    <w:p w14:paraId="1E9F6BB5" w14:textId="77777777" w:rsidR="005B3CA5" w:rsidRDefault="005B3CA5" w:rsidP="005B3CA5">
      <w:pPr>
        <w:pStyle w:val="KansilehtiOpintotiedot"/>
      </w:pPr>
    </w:p>
    <w:p w14:paraId="4421BC31" w14:textId="77777777" w:rsidR="005B3CA5" w:rsidRDefault="005B3CA5" w:rsidP="005B3CA5">
      <w:pPr>
        <w:pStyle w:val="KansilehtiOpintotiedot"/>
      </w:pPr>
    </w:p>
    <w:p w14:paraId="7E66B776" w14:textId="77777777" w:rsidR="005B3CA5" w:rsidRPr="005B3CA5" w:rsidRDefault="005B3CA5" w:rsidP="005B3CA5">
      <w:pPr>
        <w:pStyle w:val="KansilehtiOpintotiedot"/>
        <w:ind w:left="0"/>
      </w:pPr>
    </w:p>
    <w:p w14:paraId="284F8136" w14:textId="6E6968A1" w:rsidR="00287941" w:rsidRDefault="00F1349E" w:rsidP="001E78E3">
      <w:pPr>
        <w:pStyle w:val="KansilehtiOpintotiedot"/>
      </w:pPr>
      <w:r>
        <w:t xml:space="preserve">Kyberturvallisuuden hallinta </w:t>
      </w:r>
      <w:r w:rsidRPr="00F1349E">
        <w:t>TTC6020-3007</w:t>
      </w:r>
    </w:p>
    <w:p w14:paraId="54D04A51" w14:textId="11010BA6" w:rsidR="00180EDE" w:rsidRPr="001E78E3" w:rsidRDefault="00B961D1" w:rsidP="001E78E3">
      <w:pPr>
        <w:pStyle w:val="KansilehtiOpintotiedot"/>
      </w:pPr>
      <w:r>
        <w:t>17.10.2024</w:t>
      </w:r>
    </w:p>
    <w:p w14:paraId="55BFD692" w14:textId="18E8F313" w:rsidR="001E78E3" w:rsidRDefault="005B3CA5" w:rsidP="001E78E3">
      <w:pPr>
        <w:pStyle w:val="KansilehtiOpintotiedot"/>
      </w:pPr>
      <w:r>
        <w:t>Tieto- ja viestintätekniikka</w:t>
      </w:r>
    </w:p>
    <w:p w14:paraId="3B979461" w14:textId="77777777" w:rsidR="001E78E3" w:rsidRDefault="001E78E3" w:rsidP="001E78E3">
      <w:pPr>
        <w:pStyle w:val="KansilehtiOpintotiedot"/>
      </w:pPr>
    </w:p>
    <w:p w14:paraId="412411F3" w14:textId="77777777" w:rsidR="001E78E3" w:rsidRDefault="001E78E3">
      <w:pPr>
        <w:sectPr w:rsidR="001E78E3" w:rsidSect="0058148B">
          <w:headerReference w:type="default" r:id="rId11"/>
          <w:footerReference w:type="default" r:id="rId12"/>
          <w:pgSz w:w="11907" w:h="16839" w:code="9"/>
          <w:pgMar w:top="1134" w:right="1134" w:bottom="1134" w:left="1134" w:header="1128" w:footer="1162" w:gutter="0"/>
          <w:cols w:space="708"/>
          <w:docGrid w:linePitch="360"/>
        </w:sectPr>
      </w:pPr>
    </w:p>
    <w:p w14:paraId="1FD16069" w14:textId="77777777" w:rsidR="00115876" w:rsidRPr="00F1349E" w:rsidRDefault="005B1701" w:rsidP="00FF4C28">
      <w:pPr>
        <w:pStyle w:val="Sisllysluettelootsikko"/>
        <w:rPr>
          <w:lang w:val="fi-FI"/>
        </w:rPr>
      </w:pPr>
      <w:r w:rsidRPr="00F1349E">
        <w:rPr>
          <w:lang w:val="fi-FI"/>
        </w:rPr>
        <w:lastRenderedPageBreak/>
        <w:t>Sisä</w:t>
      </w:r>
      <w:r w:rsidR="004666C1" w:rsidRPr="00F1349E">
        <w:rPr>
          <w:lang w:val="fi-FI"/>
        </w:rPr>
        <w:t>ltö</w:t>
      </w:r>
    </w:p>
    <w:p w14:paraId="6C7E6E7C" w14:textId="0BE1255E" w:rsidR="00E23FF0" w:rsidRDefault="00F131CE">
      <w:pPr>
        <w:pStyle w:val="Sisluet1"/>
        <w:rPr>
          <w:rFonts w:asciiTheme="minorHAnsi" w:eastAsiaTheme="minorEastAsia" w:hAnsiTheme="minorHAnsi" w:cstheme="minorBidi"/>
          <w:b w:val="0"/>
          <w:color w:val="auto"/>
          <w:kern w:val="2"/>
          <w:szCs w:val="24"/>
          <w:lang w:val="fi-FI" w:eastAsia="fi-FI"/>
          <w14:ligatures w14:val="standardContextual"/>
        </w:rPr>
      </w:pPr>
      <w:r>
        <w:fldChar w:fldCharType="begin"/>
      </w:r>
      <w:r>
        <w:instrText xml:space="preserve"> TOC \o "1-3" \h \z \u </w:instrText>
      </w:r>
      <w:r>
        <w:fldChar w:fldCharType="separate"/>
      </w:r>
      <w:hyperlink w:anchor="_Toc180056376" w:history="1">
        <w:r w:rsidR="00E23FF0" w:rsidRPr="000E52D7">
          <w:rPr>
            <w:rStyle w:val="Hyperlinkki"/>
            <w:lang w:val="fi-FI"/>
          </w:rPr>
          <w:t>1</w:t>
        </w:r>
        <w:r w:rsidR="00E23FF0">
          <w:rPr>
            <w:rFonts w:asciiTheme="minorHAnsi" w:eastAsiaTheme="minorEastAsia" w:hAnsiTheme="minorHAnsi" w:cstheme="minorBidi"/>
            <w:b w:val="0"/>
            <w:color w:val="auto"/>
            <w:kern w:val="2"/>
            <w:szCs w:val="24"/>
            <w:lang w:val="fi-FI" w:eastAsia="fi-FI"/>
            <w14:ligatures w14:val="standardContextual"/>
          </w:rPr>
          <w:tab/>
        </w:r>
        <w:r w:rsidR="00E23FF0" w:rsidRPr="000E52D7">
          <w:rPr>
            <w:rStyle w:val="Hyperlinkki"/>
          </w:rPr>
          <w:t>Johdanto</w:t>
        </w:r>
        <w:r w:rsidR="00E23FF0">
          <w:rPr>
            <w:webHidden/>
          </w:rPr>
          <w:tab/>
        </w:r>
        <w:r w:rsidR="00E23FF0">
          <w:rPr>
            <w:webHidden/>
          </w:rPr>
          <w:fldChar w:fldCharType="begin"/>
        </w:r>
        <w:r w:rsidR="00E23FF0">
          <w:rPr>
            <w:webHidden/>
          </w:rPr>
          <w:instrText xml:space="preserve"> PAGEREF _Toc180056376 \h </w:instrText>
        </w:r>
        <w:r w:rsidR="00E23FF0">
          <w:rPr>
            <w:webHidden/>
          </w:rPr>
        </w:r>
        <w:r w:rsidR="00E23FF0">
          <w:rPr>
            <w:webHidden/>
          </w:rPr>
          <w:fldChar w:fldCharType="separate"/>
        </w:r>
        <w:r w:rsidR="008B7257">
          <w:rPr>
            <w:webHidden/>
          </w:rPr>
          <w:t>2</w:t>
        </w:r>
        <w:r w:rsidR="00E23FF0">
          <w:rPr>
            <w:webHidden/>
          </w:rPr>
          <w:fldChar w:fldCharType="end"/>
        </w:r>
      </w:hyperlink>
    </w:p>
    <w:p w14:paraId="496177B1" w14:textId="51D6CC62" w:rsidR="00E23FF0" w:rsidRDefault="0000000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0056377" w:history="1">
        <w:r w:rsidR="00E23FF0" w:rsidRPr="000E52D7">
          <w:rPr>
            <w:rStyle w:val="Hyperlinkki"/>
          </w:rPr>
          <w:t>2</w:t>
        </w:r>
        <w:r w:rsidR="00E23FF0">
          <w:rPr>
            <w:rFonts w:asciiTheme="minorHAnsi" w:eastAsiaTheme="minorEastAsia" w:hAnsiTheme="minorHAnsi" w:cstheme="minorBidi"/>
            <w:b w:val="0"/>
            <w:color w:val="auto"/>
            <w:kern w:val="2"/>
            <w:szCs w:val="24"/>
            <w:lang w:val="fi-FI" w:eastAsia="fi-FI"/>
            <w14:ligatures w14:val="standardContextual"/>
          </w:rPr>
          <w:tab/>
        </w:r>
        <w:r w:rsidR="00E23FF0" w:rsidRPr="000E52D7">
          <w:rPr>
            <w:rStyle w:val="Hyperlinkki"/>
          </w:rPr>
          <w:t>Yrityksen omaisuuserät (Assets)</w:t>
        </w:r>
        <w:r w:rsidR="00E23FF0">
          <w:rPr>
            <w:webHidden/>
          </w:rPr>
          <w:tab/>
        </w:r>
        <w:r w:rsidR="00E23FF0">
          <w:rPr>
            <w:webHidden/>
          </w:rPr>
          <w:fldChar w:fldCharType="begin"/>
        </w:r>
        <w:r w:rsidR="00E23FF0">
          <w:rPr>
            <w:webHidden/>
          </w:rPr>
          <w:instrText xml:space="preserve"> PAGEREF _Toc180056377 \h </w:instrText>
        </w:r>
        <w:r w:rsidR="00E23FF0">
          <w:rPr>
            <w:webHidden/>
          </w:rPr>
        </w:r>
        <w:r w:rsidR="00E23FF0">
          <w:rPr>
            <w:webHidden/>
          </w:rPr>
          <w:fldChar w:fldCharType="separate"/>
        </w:r>
        <w:r w:rsidR="008B7257">
          <w:rPr>
            <w:webHidden/>
          </w:rPr>
          <w:t>2</w:t>
        </w:r>
        <w:r w:rsidR="00E23FF0">
          <w:rPr>
            <w:webHidden/>
          </w:rPr>
          <w:fldChar w:fldCharType="end"/>
        </w:r>
      </w:hyperlink>
    </w:p>
    <w:p w14:paraId="3B39A9D4" w14:textId="132A0393" w:rsidR="00E23FF0" w:rsidRDefault="0000000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0056378" w:history="1">
        <w:r w:rsidR="00E23FF0" w:rsidRPr="000E52D7">
          <w:rPr>
            <w:rStyle w:val="Hyperlinkki"/>
          </w:rPr>
          <w:t>3</w:t>
        </w:r>
        <w:r w:rsidR="00E23FF0">
          <w:rPr>
            <w:rFonts w:asciiTheme="minorHAnsi" w:eastAsiaTheme="minorEastAsia" w:hAnsiTheme="minorHAnsi" w:cstheme="minorBidi"/>
            <w:b w:val="0"/>
            <w:color w:val="auto"/>
            <w:kern w:val="2"/>
            <w:szCs w:val="24"/>
            <w:lang w:val="fi-FI" w:eastAsia="fi-FI"/>
            <w14:ligatures w14:val="standardContextual"/>
          </w:rPr>
          <w:tab/>
        </w:r>
        <w:r w:rsidR="00E23FF0" w:rsidRPr="000E52D7">
          <w:rPr>
            <w:rStyle w:val="Hyperlinkki"/>
          </w:rPr>
          <w:t>Omaisuuksien hallintakeinojen toteutus</w:t>
        </w:r>
        <w:r w:rsidR="00E23FF0">
          <w:rPr>
            <w:webHidden/>
          </w:rPr>
          <w:tab/>
        </w:r>
        <w:r w:rsidR="00E23FF0">
          <w:rPr>
            <w:webHidden/>
          </w:rPr>
          <w:fldChar w:fldCharType="begin"/>
        </w:r>
        <w:r w:rsidR="00E23FF0">
          <w:rPr>
            <w:webHidden/>
          </w:rPr>
          <w:instrText xml:space="preserve"> PAGEREF _Toc180056378 \h </w:instrText>
        </w:r>
        <w:r w:rsidR="00E23FF0">
          <w:rPr>
            <w:webHidden/>
          </w:rPr>
        </w:r>
        <w:r w:rsidR="00E23FF0">
          <w:rPr>
            <w:webHidden/>
          </w:rPr>
          <w:fldChar w:fldCharType="separate"/>
        </w:r>
        <w:r w:rsidR="008B7257">
          <w:rPr>
            <w:webHidden/>
          </w:rPr>
          <w:t>3</w:t>
        </w:r>
        <w:r w:rsidR="00E23FF0">
          <w:rPr>
            <w:webHidden/>
          </w:rPr>
          <w:fldChar w:fldCharType="end"/>
        </w:r>
      </w:hyperlink>
    </w:p>
    <w:p w14:paraId="2E34EC67" w14:textId="6A8782D3"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379" w:history="1">
        <w:r w:rsidR="00E23FF0" w:rsidRPr="000E52D7">
          <w:rPr>
            <w:rStyle w:val="Hyperlinkki"/>
          </w:rPr>
          <w:t>3.1</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5.9 Tietojen ja niihin liittyvien omaisuuserien luettelo</w:t>
        </w:r>
        <w:r w:rsidR="00E23FF0">
          <w:rPr>
            <w:webHidden/>
          </w:rPr>
          <w:tab/>
        </w:r>
        <w:r w:rsidR="00E23FF0">
          <w:rPr>
            <w:webHidden/>
          </w:rPr>
          <w:fldChar w:fldCharType="begin"/>
        </w:r>
        <w:r w:rsidR="00E23FF0">
          <w:rPr>
            <w:webHidden/>
          </w:rPr>
          <w:instrText xml:space="preserve"> PAGEREF _Toc180056379 \h </w:instrText>
        </w:r>
        <w:r w:rsidR="00E23FF0">
          <w:rPr>
            <w:webHidden/>
          </w:rPr>
        </w:r>
        <w:r w:rsidR="00E23FF0">
          <w:rPr>
            <w:webHidden/>
          </w:rPr>
          <w:fldChar w:fldCharType="separate"/>
        </w:r>
        <w:r w:rsidR="008B7257">
          <w:rPr>
            <w:webHidden/>
          </w:rPr>
          <w:t>4</w:t>
        </w:r>
        <w:r w:rsidR="00E23FF0">
          <w:rPr>
            <w:webHidden/>
          </w:rPr>
          <w:fldChar w:fldCharType="end"/>
        </w:r>
      </w:hyperlink>
    </w:p>
    <w:p w14:paraId="3F5E02B6" w14:textId="43310987"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80" w:history="1">
        <w:r w:rsidR="00E23FF0" w:rsidRPr="000E52D7">
          <w:rPr>
            <w:rStyle w:val="Hyperlinkki"/>
            <w:noProof/>
          </w:rPr>
          <w:t>3.1.1</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Hallintakeino</w:t>
        </w:r>
        <w:r w:rsidR="00E23FF0">
          <w:rPr>
            <w:noProof/>
            <w:webHidden/>
          </w:rPr>
          <w:tab/>
        </w:r>
        <w:r w:rsidR="00E23FF0">
          <w:rPr>
            <w:noProof/>
            <w:webHidden/>
          </w:rPr>
          <w:fldChar w:fldCharType="begin"/>
        </w:r>
        <w:r w:rsidR="00E23FF0">
          <w:rPr>
            <w:noProof/>
            <w:webHidden/>
          </w:rPr>
          <w:instrText xml:space="preserve"> PAGEREF _Toc180056380 \h </w:instrText>
        </w:r>
        <w:r w:rsidR="00E23FF0">
          <w:rPr>
            <w:noProof/>
            <w:webHidden/>
          </w:rPr>
        </w:r>
        <w:r w:rsidR="00E23FF0">
          <w:rPr>
            <w:noProof/>
            <w:webHidden/>
          </w:rPr>
          <w:fldChar w:fldCharType="separate"/>
        </w:r>
        <w:r w:rsidR="008B7257">
          <w:rPr>
            <w:noProof/>
            <w:webHidden/>
          </w:rPr>
          <w:t>4</w:t>
        </w:r>
        <w:r w:rsidR="00E23FF0">
          <w:rPr>
            <w:noProof/>
            <w:webHidden/>
          </w:rPr>
          <w:fldChar w:fldCharType="end"/>
        </w:r>
      </w:hyperlink>
    </w:p>
    <w:p w14:paraId="149ACB0C" w14:textId="0DDF674A"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81" w:history="1">
        <w:r w:rsidR="00E23FF0" w:rsidRPr="000E52D7">
          <w:rPr>
            <w:rStyle w:val="Hyperlinkki"/>
            <w:noProof/>
          </w:rPr>
          <w:t>3.1.2</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Tarkoitus</w:t>
        </w:r>
        <w:r w:rsidR="00E23FF0">
          <w:rPr>
            <w:noProof/>
            <w:webHidden/>
          </w:rPr>
          <w:tab/>
        </w:r>
        <w:r w:rsidR="00E23FF0">
          <w:rPr>
            <w:noProof/>
            <w:webHidden/>
          </w:rPr>
          <w:fldChar w:fldCharType="begin"/>
        </w:r>
        <w:r w:rsidR="00E23FF0">
          <w:rPr>
            <w:noProof/>
            <w:webHidden/>
          </w:rPr>
          <w:instrText xml:space="preserve"> PAGEREF _Toc180056381 \h </w:instrText>
        </w:r>
        <w:r w:rsidR="00E23FF0">
          <w:rPr>
            <w:noProof/>
            <w:webHidden/>
          </w:rPr>
        </w:r>
        <w:r w:rsidR="00E23FF0">
          <w:rPr>
            <w:noProof/>
            <w:webHidden/>
          </w:rPr>
          <w:fldChar w:fldCharType="separate"/>
        </w:r>
        <w:r w:rsidR="008B7257">
          <w:rPr>
            <w:noProof/>
            <w:webHidden/>
          </w:rPr>
          <w:t>4</w:t>
        </w:r>
        <w:r w:rsidR="00E23FF0">
          <w:rPr>
            <w:noProof/>
            <w:webHidden/>
          </w:rPr>
          <w:fldChar w:fldCharType="end"/>
        </w:r>
      </w:hyperlink>
    </w:p>
    <w:p w14:paraId="116C576A" w14:textId="2A07FB3F"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82" w:history="1">
        <w:r w:rsidR="00E23FF0" w:rsidRPr="000E52D7">
          <w:rPr>
            <w:rStyle w:val="Hyperlinkki"/>
            <w:noProof/>
          </w:rPr>
          <w:t>3.1.3</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Toteutus</w:t>
        </w:r>
        <w:r w:rsidR="00E23FF0">
          <w:rPr>
            <w:noProof/>
            <w:webHidden/>
          </w:rPr>
          <w:tab/>
        </w:r>
        <w:r w:rsidR="00E23FF0">
          <w:rPr>
            <w:noProof/>
            <w:webHidden/>
          </w:rPr>
          <w:fldChar w:fldCharType="begin"/>
        </w:r>
        <w:r w:rsidR="00E23FF0">
          <w:rPr>
            <w:noProof/>
            <w:webHidden/>
          </w:rPr>
          <w:instrText xml:space="preserve"> PAGEREF _Toc180056382 \h </w:instrText>
        </w:r>
        <w:r w:rsidR="00E23FF0">
          <w:rPr>
            <w:noProof/>
            <w:webHidden/>
          </w:rPr>
        </w:r>
        <w:r w:rsidR="00E23FF0">
          <w:rPr>
            <w:noProof/>
            <w:webHidden/>
          </w:rPr>
          <w:fldChar w:fldCharType="separate"/>
        </w:r>
        <w:r w:rsidR="008B7257">
          <w:rPr>
            <w:noProof/>
            <w:webHidden/>
          </w:rPr>
          <w:t>4</w:t>
        </w:r>
        <w:r w:rsidR="00E23FF0">
          <w:rPr>
            <w:noProof/>
            <w:webHidden/>
          </w:rPr>
          <w:fldChar w:fldCharType="end"/>
        </w:r>
      </w:hyperlink>
    </w:p>
    <w:p w14:paraId="04623F00" w14:textId="691BB9E6"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383" w:history="1">
        <w:r w:rsidR="00E23FF0" w:rsidRPr="000E52D7">
          <w:rPr>
            <w:rStyle w:val="Hyperlinkki"/>
          </w:rPr>
          <w:t>3.2</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5.10 Tietojen ja niihin liittyvien omaisuuserien hyväksyttävä käyttö</w:t>
        </w:r>
        <w:r w:rsidR="00E23FF0">
          <w:rPr>
            <w:webHidden/>
          </w:rPr>
          <w:tab/>
        </w:r>
        <w:r w:rsidR="00E23FF0">
          <w:rPr>
            <w:webHidden/>
          </w:rPr>
          <w:fldChar w:fldCharType="begin"/>
        </w:r>
        <w:r w:rsidR="00E23FF0">
          <w:rPr>
            <w:webHidden/>
          </w:rPr>
          <w:instrText xml:space="preserve"> PAGEREF _Toc180056383 \h </w:instrText>
        </w:r>
        <w:r w:rsidR="00E23FF0">
          <w:rPr>
            <w:webHidden/>
          </w:rPr>
        </w:r>
        <w:r w:rsidR="00E23FF0">
          <w:rPr>
            <w:webHidden/>
          </w:rPr>
          <w:fldChar w:fldCharType="separate"/>
        </w:r>
        <w:r w:rsidR="008B7257">
          <w:rPr>
            <w:webHidden/>
          </w:rPr>
          <w:t>5</w:t>
        </w:r>
        <w:r w:rsidR="00E23FF0">
          <w:rPr>
            <w:webHidden/>
          </w:rPr>
          <w:fldChar w:fldCharType="end"/>
        </w:r>
      </w:hyperlink>
    </w:p>
    <w:p w14:paraId="48178D09" w14:textId="087D4D6B"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84" w:history="1">
        <w:r w:rsidR="00E23FF0" w:rsidRPr="000E52D7">
          <w:rPr>
            <w:rStyle w:val="Hyperlinkki"/>
            <w:noProof/>
          </w:rPr>
          <w:t>3.2.1</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Tarkoitus</w:t>
        </w:r>
        <w:r w:rsidR="00E23FF0">
          <w:rPr>
            <w:noProof/>
            <w:webHidden/>
          </w:rPr>
          <w:tab/>
        </w:r>
        <w:r w:rsidR="00E23FF0">
          <w:rPr>
            <w:noProof/>
            <w:webHidden/>
          </w:rPr>
          <w:fldChar w:fldCharType="begin"/>
        </w:r>
        <w:r w:rsidR="00E23FF0">
          <w:rPr>
            <w:noProof/>
            <w:webHidden/>
          </w:rPr>
          <w:instrText xml:space="preserve"> PAGEREF _Toc180056384 \h </w:instrText>
        </w:r>
        <w:r w:rsidR="00E23FF0">
          <w:rPr>
            <w:noProof/>
            <w:webHidden/>
          </w:rPr>
        </w:r>
        <w:r w:rsidR="00E23FF0">
          <w:rPr>
            <w:noProof/>
            <w:webHidden/>
          </w:rPr>
          <w:fldChar w:fldCharType="separate"/>
        </w:r>
        <w:r w:rsidR="008B7257">
          <w:rPr>
            <w:noProof/>
            <w:webHidden/>
          </w:rPr>
          <w:t>6</w:t>
        </w:r>
        <w:r w:rsidR="00E23FF0">
          <w:rPr>
            <w:noProof/>
            <w:webHidden/>
          </w:rPr>
          <w:fldChar w:fldCharType="end"/>
        </w:r>
      </w:hyperlink>
    </w:p>
    <w:p w14:paraId="4A8A6849" w14:textId="554B846C"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85" w:history="1">
        <w:r w:rsidR="00E23FF0" w:rsidRPr="000E52D7">
          <w:rPr>
            <w:rStyle w:val="Hyperlinkki"/>
            <w:noProof/>
          </w:rPr>
          <w:t>3.2.2</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Toteutus</w:t>
        </w:r>
        <w:r w:rsidR="00E23FF0">
          <w:rPr>
            <w:noProof/>
            <w:webHidden/>
          </w:rPr>
          <w:tab/>
        </w:r>
        <w:r w:rsidR="00E23FF0">
          <w:rPr>
            <w:noProof/>
            <w:webHidden/>
          </w:rPr>
          <w:fldChar w:fldCharType="begin"/>
        </w:r>
        <w:r w:rsidR="00E23FF0">
          <w:rPr>
            <w:noProof/>
            <w:webHidden/>
          </w:rPr>
          <w:instrText xml:space="preserve"> PAGEREF _Toc180056385 \h </w:instrText>
        </w:r>
        <w:r w:rsidR="00E23FF0">
          <w:rPr>
            <w:noProof/>
            <w:webHidden/>
          </w:rPr>
        </w:r>
        <w:r w:rsidR="00E23FF0">
          <w:rPr>
            <w:noProof/>
            <w:webHidden/>
          </w:rPr>
          <w:fldChar w:fldCharType="separate"/>
        </w:r>
        <w:r w:rsidR="008B7257">
          <w:rPr>
            <w:noProof/>
            <w:webHidden/>
          </w:rPr>
          <w:t>6</w:t>
        </w:r>
        <w:r w:rsidR="00E23FF0">
          <w:rPr>
            <w:noProof/>
            <w:webHidden/>
          </w:rPr>
          <w:fldChar w:fldCharType="end"/>
        </w:r>
      </w:hyperlink>
    </w:p>
    <w:p w14:paraId="3ACFA671" w14:textId="7751E359"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386" w:history="1">
        <w:r w:rsidR="00E23FF0" w:rsidRPr="000E52D7">
          <w:rPr>
            <w:rStyle w:val="Hyperlinkki"/>
          </w:rPr>
          <w:t>3.3</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5.11 Omaisuuden palauttaminen</w:t>
        </w:r>
        <w:r w:rsidR="00E23FF0">
          <w:rPr>
            <w:webHidden/>
          </w:rPr>
          <w:tab/>
        </w:r>
        <w:r w:rsidR="00E23FF0">
          <w:rPr>
            <w:webHidden/>
          </w:rPr>
          <w:fldChar w:fldCharType="begin"/>
        </w:r>
        <w:r w:rsidR="00E23FF0">
          <w:rPr>
            <w:webHidden/>
          </w:rPr>
          <w:instrText xml:space="preserve"> PAGEREF _Toc180056386 \h </w:instrText>
        </w:r>
        <w:r w:rsidR="00E23FF0">
          <w:rPr>
            <w:webHidden/>
          </w:rPr>
        </w:r>
        <w:r w:rsidR="00E23FF0">
          <w:rPr>
            <w:webHidden/>
          </w:rPr>
          <w:fldChar w:fldCharType="separate"/>
        </w:r>
        <w:r w:rsidR="008B7257">
          <w:rPr>
            <w:webHidden/>
          </w:rPr>
          <w:t>7</w:t>
        </w:r>
        <w:r w:rsidR="00E23FF0">
          <w:rPr>
            <w:webHidden/>
          </w:rPr>
          <w:fldChar w:fldCharType="end"/>
        </w:r>
      </w:hyperlink>
    </w:p>
    <w:p w14:paraId="4B31026F" w14:textId="5DE2CC4F"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87" w:history="1">
        <w:r w:rsidR="00E23FF0" w:rsidRPr="000E52D7">
          <w:rPr>
            <w:rStyle w:val="Hyperlinkki"/>
            <w:noProof/>
          </w:rPr>
          <w:t>3.3.1</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Tarkoitus</w:t>
        </w:r>
        <w:r w:rsidR="00E23FF0">
          <w:rPr>
            <w:noProof/>
            <w:webHidden/>
          </w:rPr>
          <w:tab/>
        </w:r>
        <w:r w:rsidR="00E23FF0">
          <w:rPr>
            <w:noProof/>
            <w:webHidden/>
          </w:rPr>
          <w:fldChar w:fldCharType="begin"/>
        </w:r>
        <w:r w:rsidR="00E23FF0">
          <w:rPr>
            <w:noProof/>
            <w:webHidden/>
          </w:rPr>
          <w:instrText xml:space="preserve"> PAGEREF _Toc180056387 \h </w:instrText>
        </w:r>
        <w:r w:rsidR="00E23FF0">
          <w:rPr>
            <w:noProof/>
            <w:webHidden/>
          </w:rPr>
        </w:r>
        <w:r w:rsidR="00E23FF0">
          <w:rPr>
            <w:noProof/>
            <w:webHidden/>
          </w:rPr>
          <w:fldChar w:fldCharType="separate"/>
        </w:r>
        <w:r w:rsidR="008B7257">
          <w:rPr>
            <w:noProof/>
            <w:webHidden/>
          </w:rPr>
          <w:t>7</w:t>
        </w:r>
        <w:r w:rsidR="00E23FF0">
          <w:rPr>
            <w:noProof/>
            <w:webHidden/>
          </w:rPr>
          <w:fldChar w:fldCharType="end"/>
        </w:r>
      </w:hyperlink>
    </w:p>
    <w:p w14:paraId="32373DCF" w14:textId="78FBBAE5"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88" w:history="1">
        <w:r w:rsidR="00E23FF0" w:rsidRPr="000E52D7">
          <w:rPr>
            <w:rStyle w:val="Hyperlinkki"/>
            <w:noProof/>
          </w:rPr>
          <w:t>3.3.2</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Toteuttaminen</w:t>
        </w:r>
        <w:r w:rsidR="00E23FF0">
          <w:rPr>
            <w:noProof/>
            <w:webHidden/>
          </w:rPr>
          <w:tab/>
        </w:r>
        <w:r w:rsidR="00E23FF0">
          <w:rPr>
            <w:noProof/>
            <w:webHidden/>
          </w:rPr>
          <w:fldChar w:fldCharType="begin"/>
        </w:r>
        <w:r w:rsidR="00E23FF0">
          <w:rPr>
            <w:noProof/>
            <w:webHidden/>
          </w:rPr>
          <w:instrText xml:space="preserve"> PAGEREF _Toc180056388 \h </w:instrText>
        </w:r>
        <w:r w:rsidR="00E23FF0">
          <w:rPr>
            <w:noProof/>
            <w:webHidden/>
          </w:rPr>
        </w:r>
        <w:r w:rsidR="00E23FF0">
          <w:rPr>
            <w:noProof/>
            <w:webHidden/>
          </w:rPr>
          <w:fldChar w:fldCharType="separate"/>
        </w:r>
        <w:r w:rsidR="008B7257">
          <w:rPr>
            <w:noProof/>
            <w:webHidden/>
          </w:rPr>
          <w:t>7</w:t>
        </w:r>
        <w:r w:rsidR="00E23FF0">
          <w:rPr>
            <w:noProof/>
            <w:webHidden/>
          </w:rPr>
          <w:fldChar w:fldCharType="end"/>
        </w:r>
      </w:hyperlink>
    </w:p>
    <w:p w14:paraId="0C4AEDBE" w14:textId="1EA53BB8"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389" w:history="1">
        <w:r w:rsidR="00E23FF0" w:rsidRPr="000E52D7">
          <w:rPr>
            <w:rStyle w:val="Hyperlinkki"/>
          </w:rPr>
          <w:t>3.4</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5.14 Tietojen siirtäminen</w:t>
        </w:r>
        <w:r w:rsidR="00E23FF0">
          <w:rPr>
            <w:webHidden/>
          </w:rPr>
          <w:tab/>
        </w:r>
        <w:r w:rsidR="00E23FF0">
          <w:rPr>
            <w:webHidden/>
          </w:rPr>
          <w:fldChar w:fldCharType="begin"/>
        </w:r>
        <w:r w:rsidR="00E23FF0">
          <w:rPr>
            <w:webHidden/>
          </w:rPr>
          <w:instrText xml:space="preserve"> PAGEREF _Toc180056389 \h </w:instrText>
        </w:r>
        <w:r w:rsidR="00E23FF0">
          <w:rPr>
            <w:webHidden/>
          </w:rPr>
        </w:r>
        <w:r w:rsidR="00E23FF0">
          <w:rPr>
            <w:webHidden/>
          </w:rPr>
          <w:fldChar w:fldCharType="separate"/>
        </w:r>
        <w:r w:rsidR="008B7257">
          <w:rPr>
            <w:webHidden/>
          </w:rPr>
          <w:t>8</w:t>
        </w:r>
        <w:r w:rsidR="00E23FF0">
          <w:rPr>
            <w:webHidden/>
          </w:rPr>
          <w:fldChar w:fldCharType="end"/>
        </w:r>
      </w:hyperlink>
    </w:p>
    <w:p w14:paraId="318F46B3" w14:textId="045D5CFB"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90" w:history="1">
        <w:r w:rsidR="00E23FF0" w:rsidRPr="000E52D7">
          <w:rPr>
            <w:rStyle w:val="Hyperlinkki"/>
            <w:noProof/>
          </w:rPr>
          <w:t>3.4.1</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Tarkoitus</w:t>
        </w:r>
        <w:r w:rsidR="00E23FF0">
          <w:rPr>
            <w:noProof/>
            <w:webHidden/>
          </w:rPr>
          <w:tab/>
        </w:r>
        <w:r w:rsidR="00E23FF0">
          <w:rPr>
            <w:noProof/>
            <w:webHidden/>
          </w:rPr>
          <w:fldChar w:fldCharType="begin"/>
        </w:r>
        <w:r w:rsidR="00E23FF0">
          <w:rPr>
            <w:noProof/>
            <w:webHidden/>
          </w:rPr>
          <w:instrText xml:space="preserve"> PAGEREF _Toc180056390 \h </w:instrText>
        </w:r>
        <w:r w:rsidR="00E23FF0">
          <w:rPr>
            <w:noProof/>
            <w:webHidden/>
          </w:rPr>
        </w:r>
        <w:r w:rsidR="00E23FF0">
          <w:rPr>
            <w:noProof/>
            <w:webHidden/>
          </w:rPr>
          <w:fldChar w:fldCharType="separate"/>
        </w:r>
        <w:r w:rsidR="008B7257">
          <w:rPr>
            <w:noProof/>
            <w:webHidden/>
          </w:rPr>
          <w:t>8</w:t>
        </w:r>
        <w:r w:rsidR="00E23FF0">
          <w:rPr>
            <w:noProof/>
            <w:webHidden/>
          </w:rPr>
          <w:fldChar w:fldCharType="end"/>
        </w:r>
      </w:hyperlink>
    </w:p>
    <w:p w14:paraId="60980F1A" w14:textId="74ED9563"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91" w:history="1">
        <w:r w:rsidR="00E23FF0" w:rsidRPr="000E52D7">
          <w:rPr>
            <w:rStyle w:val="Hyperlinkki"/>
            <w:noProof/>
          </w:rPr>
          <w:t>3.4.2</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Toteuttaminen</w:t>
        </w:r>
        <w:r w:rsidR="00E23FF0">
          <w:rPr>
            <w:noProof/>
            <w:webHidden/>
          </w:rPr>
          <w:tab/>
        </w:r>
        <w:r w:rsidR="00E23FF0">
          <w:rPr>
            <w:noProof/>
            <w:webHidden/>
          </w:rPr>
          <w:fldChar w:fldCharType="begin"/>
        </w:r>
        <w:r w:rsidR="00E23FF0">
          <w:rPr>
            <w:noProof/>
            <w:webHidden/>
          </w:rPr>
          <w:instrText xml:space="preserve"> PAGEREF _Toc180056391 \h </w:instrText>
        </w:r>
        <w:r w:rsidR="00E23FF0">
          <w:rPr>
            <w:noProof/>
            <w:webHidden/>
          </w:rPr>
        </w:r>
        <w:r w:rsidR="00E23FF0">
          <w:rPr>
            <w:noProof/>
            <w:webHidden/>
          </w:rPr>
          <w:fldChar w:fldCharType="separate"/>
        </w:r>
        <w:r w:rsidR="008B7257">
          <w:rPr>
            <w:noProof/>
            <w:webHidden/>
          </w:rPr>
          <w:t>8</w:t>
        </w:r>
        <w:r w:rsidR="00E23FF0">
          <w:rPr>
            <w:noProof/>
            <w:webHidden/>
          </w:rPr>
          <w:fldChar w:fldCharType="end"/>
        </w:r>
      </w:hyperlink>
    </w:p>
    <w:p w14:paraId="44883CA0" w14:textId="767EFE5D"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392" w:history="1">
        <w:r w:rsidR="00E23FF0" w:rsidRPr="000E52D7">
          <w:rPr>
            <w:rStyle w:val="Hyperlinkki"/>
          </w:rPr>
          <w:t>3.5</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5.33 Tallenteiden suojaaminen</w:t>
        </w:r>
        <w:r w:rsidR="00E23FF0">
          <w:rPr>
            <w:webHidden/>
          </w:rPr>
          <w:tab/>
        </w:r>
        <w:r w:rsidR="00E23FF0">
          <w:rPr>
            <w:webHidden/>
          </w:rPr>
          <w:fldChar w:fldCharType="begin"/>
        </w:r>
        <w:r w:rsidR="00E23FF0">
          <w:rPr>
            <w:webHidden/>
          </w:rPr>
          <w:instrText xml:space="preserve"> PAGEREF _Toc180056392 \h </w:instrText>
        </w:r>
        <w:r w:rsidR="00E23FF0">
          <w:rPr>
            <w:webHidden/>
          </w:rPr>
        </w:r>
        <w:r w:rsidR="00E23FF0">
          <w:rPr>
            <w:webHidden/>
          </w:rPr>
          <w:fldChar w:fldCharType="separate"/>
        </w:r>
        <w:r w:rsidR="008B7257">
          <w:rPr>
            <w:webHidden/>
          </w:rPr>
          <w:t>9</w:t>
        </w:r>
        <w:r w:rsidR="00E23FF0">
          <w:rPr>
            <w:webHidden/>
          </w:rPr>
          <w:fldChar w:fldCharType="end"/>
        </w:r>
      </w:hyperlink>
    </w:p>
    <w:p w14:paraId="398A9A58" w14:textId="41AB117B"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93" w:history="1">
        <w:r w:rsidR="00E23FF0" w:rsidRPr="000E52D7">
          <w:rPr>
            <w:rStyle w:val="Hyperlinkki"/>
            <w:noProof/>
          </w:rPr>
          <w:t>3.5.1</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Tarkoitus</w:t>
        </w:r>
        <w:r w:rsidR="00E23FF0">
          <w:rPr>
            <w:noProof/>
            <w:webHidden/>
          </w:rPr>
          <w:tab/>
        </w:r>
        <w:r w:rsidR="00E23FF0">
          <w:rPr>
            <w:noProof/>
            <w:webHidden/>
          </w:rPr>
          <w:fldChar w:fldCharType="begin"/>
        </w:r>
        <w:r w:rsidR="00E23FF0">
          <w:rPr>
            <w:noProof/>
            <w:webHidden/>
          </w:rPr>
          <w:instrText xml:space="preserve"> PAGEREF _Toc180056393 \h </w:instrText>
        </w:r>
        <w:r w:rsidR="00E23FF0">
          <w:rPr>
            <w:noProof/>
            <w:webHidden/>
          </w:rPr>
        </w:r>
        <w:r w:rsidR="00E23FF0">
          <w:rPr>
            <w:noProof/>
            <w:webHidden/>
          </w:rPr>
          <w:fldChar w:fldCharType="separate"/>
        </w:r>
        <w:r w:rsidR="008B7257">
          <w:rPr>
            <w:noProof/>
            <w:webHidden/>
          </w:rPr>
          <w:t>9</w:t>
        </w:r>
        <w:r w:rsidR="00E23FF0">
          <w:rPr>
            <w:noProof/>
            <w:webHidden/>
          </w:rPr>
          <w:fldChar w:fldCharType="end"/>
        </w:r>
      </w:hyperlink>
    </w:p>
    <w:p w14:paraId="1550021B" w14:textId="2414126E"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94" w:history="1">
        <w:r w:rsidR="00E23FF0" w:rsidRPr="000E52D7">
          <w:rPr>
            <w:rStyle w:val="Hyperlinkki"/>
            <w:noProof/>
          </w:rPr>
          <w:t>3.5.2</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Toteuttaminen</w:t>
        </w:r>
        <w:r w:rsidR="00E23FF0">
          <w:rPr>
            <w:noProof/>
            <w:webHidden/>
          </w:rPr>
          <w:tab/>
        </w:r>
        <w:r w:rsidR="00E23FF0">
          <w:rPr>
            <w:noProof/>
            <w:webHidden/>
          </w:rPr>
          <w:fldChar w:fldCharType="begin"/>
        </w:r>
        <w:r w:rsidR="00E23FF0">
          <w:rPr>
            <w:noProof/>
            <w:webHidden/>
          </w:rPr>
          <w:instrText xml:space="preserve"> PAGEREF _Toc180056394 \h </w:instrText>
        </w:r>
        <w:r w:rsidR="00E23FF0">
          <w:rPr>
            <w:noProof/>
            <w:webHidden/>
          </w:rPr>
        </w:r>
        <w:r w:rsidR="00E23FF0">
          <w:rPr>
            <w:noProof/>
            <w:webHidden/>
          </w:rPr>
          <w:fldChar w:fldCharType="separate"/>
        </w:r>
        <w:r w:rsidR="008B7257">
          <w:rPr>
            <w:noProof/>
            <w:webHidden/>
          </w:rPr>
          <w:t>9</w:t>
        </w:r>
        <w:r w:rsidR="00E23FF0">
          <w:rPr>
            <w:noProof/>
            <w:webHidden/>
          </w:rPr>
          <w:fldChar w:fldCharType="end"/>
        </w:r>
      </w:hyperlink>
    </w:p>
    <w:p w14:paraId="396D7B02" w14:textId="5F5E7118"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395" w:history="1">
        <w:r w:rsidR="00E23FF0" w:rsidRPr="000E52D7">
          <w:rPr>
            <w:rStyle w:val="Hyperlinkki"/>
          </w:rPr>
          <w:t>3.6</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Dokumentoidut toimintaohjeet</w:t>
        </w:r>
        <w:r w:rsidR="00E23FF0">
          <w:rPr>
            <w:webHidden/>
          </w:rPr>
          <w:tab/>
        </w:r>
        <w:r w:rsidR="00E23FF0">
          <w:rPr>
            <w:webHidden/>
          </w:rPr>
          <w:fldChar w:fldCharType="begin"/>
        </w:r>
        <w:r w:rsidR="00E23FF0">
          <w:rPr>
            <w:webHidden/>
          </w:rPr>
          <w:instrText xml:space="preserve"> PAGEREF _Toc180056395 \h </w:instrText>
        </w:r>
        <w:r w:rsidR="00E23FF0">
          <w:rPr>
            <w:webHidden/>
          </w:rPr>
        </w:r>
        <w:r w:rsidR="00E23FF0">
          <w:rPr>
            <w:webHidden/>
          </w:rPr>
          <w:fldChar w:fldCharType="separate"/>
        </w:r>
        <w:r w:rsidR="008B7257">
          <w:rPr>
            <w:webHidden/>
          </w:rPr>
          <w:t>10</w:t>
        </w:r>
        <w:r w:rsidR="00E23FF0">
          <w:rPr>
            <w:webHidden/>
          </w:rPr>
          <w:fldChar w:fldCharType="end"/>
        </w:r>
      </w:hyperlink>
    </w:p>
    <w:p w14:paraId="3814D438" w14:textId="4F80AA3C"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96" w:history="1">
        <w:r w:rsidR="00E23FF0" w:rsidRPr="000E52D7">
          <w:rPr>
            <w:rStyle w:val="Hyperlinkki"/>
            <w:noProof/>
          </w:rPr>
          <w:t>3.6.1</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Tarkoitus</w:t>
        </w:r>
        <w:r w:rsidR="00E23FF0">
          <w:rPr>
            <w:noProof/>
            <w:webHidden/>
          </w:rPr>
          <w:tab/>
        </w:r>
        <w:r w:rsidR="00E23FF0">
          <w:rPr>
            <w:noProof/>
            <w:webHidden/>
          </w:rPr>
          <w:fldChar w:fldCharType="begin"/>
        </w:r>
        <w:r w:rsidR="00E23FF0">
          <w:rPr>
            <w:noProof/>
            <w:webHidden/>
          </w:rPr>
          <w:instrText xml:space="preserve"> PAGEREF _Toc180056396 \h </w:instrText>
        </w:r>
        <w:r w:rsidR="00E23FF0">
          <w:rPr>
            <w:noProof/>
            <w:webHidden/>
          </w:rPr>
        </w:r>
        <w:r w:rsidR="00E23FF0">
          <w:rPr>
            <w:noProof/>
            <w:webHidden/>
          </w:rPr>
          <w:fldChar w:fldCharType="separate"/>
        </w:r>
        <w:r w:rsidR="008B7257">
          <w:rPr>
            <w:noProof/>
            <w:webHidden/>
          </w:rPr>
          <w:t>10</w:t>
        </w:r>
        <w:r w:rsidR="00E23FF0">
          <w:rPr>
            <w:noProof/>
            <w:webHidden/>
          </w:rPr>
          <w:fldChar w:fldCharType="end"/>
        </w:r>
      </w:hyperlink>
    </w:p>
    <w:p w14:paraId="121E2FAE" w14:textId="706609CC" w:rsidR="00E23FF0" w:rsidRDefault="00000000">
      <w:pPr>
        <w:pStyle w:val="Sisluet3"/>
        <w:rPr>
          <w:rFonts w:asciiTheme="minorHAnsi" w:eastAsiaTheme="minorEastAsia" w:hAnsiTheme="minorHAnsi" w:cstheme="minorBidi"/>
          <w:noProof/>
          <w:color w:val="auto"/>
          <w:kern w:val="2"/>
          <w:lang w:eastAsia="fi-FI"/>
          <w14:ligatures w14:val="standardContextual"/>
        </w:rPr>
      </w:pPr>
      <w:hyperlink w:anchor="_Toc180056397" w:history="1">
        <w:r w:rsidR="00E23FF0" w:rsidRPr="000E52D7">
          <w:rPr>
            <w:rStyle w:val="Hyperlinkki"/>
            <w:noProof/>
          </w:rPr>
          <w:t>3.6.2</w:t>
        </w:r>
        <w:r w:rsidR="00E23FF0">
          <w:rPr>
            <w:rFonts w:asciiTheme="minorHAnsi" w:eastAsiaTheme="minorEastAsia" w:hAnsiTheme="minorHAnsi" w:cstheme="minorBidi"/>
            <w:noProof/>
            <w:color w:val="auto"/>
            <w:kern w:val="2"/>
            <w:lang w:eastAsia="fi-FI"/>
            <w14:ligatures w14:val="standardContextual"/>
          </w:rPr>
          <w:tab/>
        </w:r>
        <w:r w:rsidR="00E23FF0" w:rsidRPr="000E52D7">
          <w:rPr>
            <w:rStyle w:val="Hyperlinkki"/>
            <w:noProof/>
          </w:rPr>
          <w:t>Toteuttaminen</w:t>
        </w:r>
        <w:r w:rsidR="00E23FF0">
          <w:rPr>
            <w:noProof/>
            <w:webHidden/>
          </w:rPr>
          <w:tab/>
        </w:r>
        <w:r w:rsidR="00E23FF0">
          <w:rPr>
            <w:noProof/>
            <w:webHidden/>
          </w:rPr>
          <w:fldChar w:fldCharType="begin"/>
        </w:r>
        <w:r w:rsidR="00E23FF0">
          <w:rPr>
            <w:noProof/>
            <w:webHidden/>
          </w:rPr>
          <w:instrText xml:space="preserve"> PAGEREF _Toc180056397 \h </w:instrText>
        </w:r>
        <w:r w:rsidR="00E23FF0">
          <w:rPr>
            <w:noProof/>
            <w:webHidden/>
          </w:rPr>
        </w:r>
        <w:r w:rsidR="00E23FF0">
          <w:rPr>
            <w:noProof/>
            <w:webHidden/>
          </w:rPr>
          <w:fldChar w:fldCharType="separate"/>
        </w:r>
        <w:r w:rsidR="008B7257">
          <w:rPr>
            <w:noProof/>
            <w:webHidden/>
          </w:rPr>
          <w:t>10</w:t>
        </w:r>
        <w:r w:rsidR="00E23FF0">
          <w:rPr>
            <w:noProof/>
            <w:webHidden/>
          </w:rPr>
          <w:fldChar w:fldCharType="end"/>
        </w:r>
      </w:hyperlink>
    </w:p>
    <w:p w14:paraId="2B17D6B1" w14:textId="3B1C03AD" w:rsidR="00E23FF0" w:rsidRDefault="0000000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0056398" w:history="1">
        <w:r w:rsidR="00E23FF0" w:rsidRPr="000E52D7">
          <w:rPr>
            <w:rStyle w:val="Hyperlinkki"/>
          </w:rPr>
          <w:t>4</w:t>
        </w:r>
        <w:r w:rsidR="00E23FF0">
          <w:rPr>
            <w:rFonts w:asciiTheme="minorHAnsi" w:eastAsiaTheme="minorEastAsia" w:hAnsiTheme="minorHAnsi" w:cstheme="minorBidi"/>
            <w:b w:val="0"/>
            <w:color w:val="auto"/>
            <w:kern w:val="2"/>
            <w:szCs w:val="24"/>
            <w:lang w:val="fi-FI" w:eastAsia="fi-FI"/>
            <w14:ligatures w14:val="standardContextual"/>
          </w:rPr>
          <w:tab/>
        </w:r>
        <w:r w:rsidR="00E23FF0" w:rsidRPr="000E52D7">
          <w:rPr>
            <w:rStyle w:val="Hyperlinkki"/>
          </w:rPr>
          <w:t>Turvallisuus- ja hallintatyökalut</w:t>
        </w:r>
        <w:r w:rsidR="00E23FF0">
          <w:rPr>
            <w:webHidden/>
          </w:rPr>
          <w:tab/>
        </w:r>
        <w:r w:rsidR="00E23FF0">
          <w:rPr>
            <w:webHidden/>
          </w:rPr>
          <w:fldChar w:fldCharType="begin"/>
        </w:r>
        <w:r w:rsidR="00E23FF0">
          <w:rPr>
            <w:webHidden/>
          </w:rPr>
          <w:instrText xml:space="preserve"> PAGEREF _Toc180056398 \h </w:instrText>
        </w:r>
        <w:r w:rsidR="00E23FF0">
          <w:rPr>
            <w:webHidden/>
          </w:rPr>
        </w:r>
        <w:r w:rsidR="00E23FF0">
          <w:rPr>
            <w:webHidden/>
          </w:rPr>
          <w:fldChar w:fldCharType="separate"/>
        </w:r>
        <w:r w:rsidR="008B7257">
          <w:rPr>
            <w:webHidden/>
          </w:rPr>
          <w:t>11</w:t>
        </w:r>
        <w:r w:rsidR="00E23FF0">
          <w:rPr>
            <w:webHidden/>
          </w:rPr>
          <w:fldChar w:fldCharType="end"/>
        </w:r>
      </w:hyperlink>
    </w:p>
    <w:p w14:paraId="4C940BC8" w14:textId="0BD9B181"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399" w:history="1">
        <w:r w:rsidR="00E23FF0" w:rsidRPr="000E52D7">
          <w:rPr>
            <w:rStyle w:val="Hyperlinkki"/>
          </w:rPr>
          <w:t>4.1</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Palo Alto (PA-VM)</w:t>
        </w:r>
        <w:r w:rsidR="00E23FF0">
          <w:rPr>
            <w:webHidden/>
          </w:rPr>
          <w:tab/>
        </w:r>
        <w:r w:rsidR="00E23FF0">
          <w:rPr>
            <w:webHidden/>
          </w:rPr>
          <w:fldChar w:fldCharType="begin"/>
        </w:r>
        <w:r w:rsidR="00E23FF0">
          <w:rPr>
            <w:webHidden/>
          </w:rPr>
          <w:instrText xml:space="preserve"> PAGEREF _Toc180056399 \h </w:instrText>
        </w:r>
        <w:r w:rsidR="00E23FF0">
          <w:rPr>
            <w:webHidden/>
          </w:rPr>
        </w:r>
        <w:r w:rsidR="00E23FF0">
          <w:rPr>
            <w:webHidden/>
          </w:rPr>
          <w:fldChar w:fldCharType="separate"/>
        </w:r>
        <w:r w:rsidR="008B7257">
          <w:rPr>
            <w:webHidden/>
          </w:rPr>
          <w:t>11</w:t>
        </w:r>
        <w:r w:rsidR="00E23FF0">
          <w:rPr>
            <w:webHidden/>
          </w:rPr>
          <w:fldChar w:fldCharType="end"/>
        </w:r>
      </w:hyperlink>
    </w:p>
    <w:p w14:paraId="6694DC6F" w14:textId="4B889C26"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0" w:history="1">
        <w:r w:rsidR="00E23FF0" w:rsidRPr="000E52D7">
          <w:rPr>
            <w:rStyle w:val="Hyperlinkki"/>
          </w:rPr>
          <w:t>4.2</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Security Onion</w:t>
        </w:r>
        <w:r w:rsidR="00E23FF0">
          <w:rPr>
            <w:webHidden/>
          </w:rPr>
          <w:tab/>
        </w:r>
        <w:r w:rsidR="00E23FF0">
          <w:rPr>
            <w:webHidden/>
          </w:rPr>
          <w:fldChar w:fldCharType="begin"/>
        </w:r>
        <w:r w:rsidR="00E23FF0">
          <w:rPr>
            <w:webHidden/>
          </w:rPr>
          <w:instrText xml:space="preserve"> PAGEREF _Toc180056400 \h </w:instrText>
        </w:r>
        <w:r w:rsidR="00E23FF0">
          <w:rPr>
            <w:webHidden/>
          </w:rPr>
        </w:r>
        <w:r w:rsidR="00E23FF0">
          <w:rPr>
            <w:webHidden/>
          </w:rPr>
          <w:fldChar w:fldCharType="separate"/>
        </w:r>
        <w:r w:rsidR="008B7257">
          <w:rPr>
            <w:webHidden/>
          </w:rPr>
          <w:t>11</w:t>
        </w:r>
        <w:r w:rsidR="00E23FF0">
          <w:rPr>
            <w:webHidden/>
          </w:rPr>
          <w:fldChar w:fldCharType="end"/>
        </w:r>
      </w:hyperlink>
    </w:p>
    <w:p w14:paraId="77D973ED" w14:textId="3E432E81"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1" w:history="1">
        <w:r w:rsidR="00E23FF0" w:rsidRPr="000E52D7">
          <w:rPr>
            <w:rStyle w:val="Hyperlinkki"/>
          </w:rPr>
          <w:t>4.3</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ElasticSIEM</w:t>
        </w:r>
        <w:r w:rsidR="00E23FF0">
          <w:rPr>
            <w:webHidden/>
          </w:rPr>
          <w:tab/>
        </w:r>
        <w:r w:rsidR="00E23FF0">
          <w:rPr>
            <w:webHidden/>
          </w:rPr>
          <w:fldChar w:fldCharType="begin"/>
        </w:r>
        <w:r w:rsidR="00E23FF0">
          <w:rPr>
            <w:webHidden/>
          </w:rPr>
          <w:instrText xml:space="preserve"> PAGEREF _Toc180056401 \h </w:instrText>
        </w:r>
        <w:r w:rsidR="00E23FF0">
          <w:rPr>
            <w:webHidden/>
          </w:rPr>
        </w:r>
        <w:r w:rsidR="00E23FF0">
          <w:rPr>
            <w:webHidden/>
          </w:rPr>
          <w:fldChar w:fldCharType="separate"/>
        </w:r>
        <w:r w:rsidR="008B7257">
          <w:rPr>
            <w:webHidden/>
          </w:rPr>
          <w:t>12</w:t>
        </w:r>
        <w:r w:rsidR="00E23FF0">
          <w:rPr>
            <w:webHidden/>
          </w:rPr>
          <w:fldChar w:fldCharType="end"/>
        </w:r>
      </w:hyperlink>
    </w:p>
    <w:p w14:paraId="6C4130A0" w14:textId="07BE1D75"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2" w:history="1">
        <w:r w:rsidR="00E23FF0" w:rsidRPr="000E52D7">
          <w:rPr>
            <w:rStyle w:val="Hyperlinkki"/>
          </w:rPr>
          <w:t>4.4</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Wazuh</w:t>
        </w:r>
        <w:r w:rsidR="00E23FF0">
          <w:rPr>
            <w:webHidden/>
          </w:rPr>
          <w:tab/>
        </w:r>
        <w:r w:rsidR="00E23FF0">
          <w:rPr>
            <w:webHidden/>
          </w:rPr>
          <w:fldChar w:fldCharType="begin"/>
        </w:r>
        <w:r w:rsidR="00E23FF0">
          <w:rPr>
            <w:webHidden/>
          </w:rPr>
          <w:instrText xml:space="preserve"> PAGEREF _Toc180056402 \h </w:instrText>
        </w:r>
        <w:r w:rsidR="00E23FF0">
          <w:rPr>
            <w:webHidden/>
          </w:rPr>
        </w:r>
        <w:r w:rsidR="00E23FF0">
          <w:rPr>
            <w:webHidden/>
          </w:rPr>
          <w:fldChar w:fldCharType="separate"/>
        </w:r>
        <w:r w:rsidR="008B7257">
          <w:rPr>
            <w:webHidden/>
          </w:rPr>
          <w:t>12</w:t>
        </w:r>
        <w:r w:rsidR="00E23FF0">
          <w:rPr>
            <w:webHidden/>
          </w:rPr>
          <w:fldChar w:fldCharType="end"/>
        </w:r>
      </w:hyperlink>
    </w:p>
    <w:p w14:paraId="1BF348C3" w14:textId="05F3B378"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3" w:history="1">
        <w:r w:rsidR="00E23FF0" w:rsidRPr="000E52D7">
          <w:rPr>
            <w:rStyle w:val="Hyperlinkki"/>
          </w:rPr>
          <w:t>4.5</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Greenbone</w:t>
        </w:r>
        <w:r w:rsidR="00E23FF0">
          <w:rPr>
            <w:webHidden/>
          </w:rPr>
          <w:tab/>
        </w:r>
        <w:r w:rsidR="00E23FF0">
          <w:rPr>
            <w:webHidden/>
          </w:rPr>
          <w:fldChar w:fldCharType="begin"/>
        </w:r>
        <w:r w:rsidR="00E23FF0">
          <w:rPr>
            <w:webHidden/>
          </w:rPr>
          <w:instrText xml:space="preserve"> PAGEREF _Toc180056403 \h </w:instrText>
        </w:r>
        <w:r w:rsidR="00E23FF0">
          <w:rPr>
            <w:webHidden/>
          </w:rPr>
        </w:r>
        <w:r w:rsidR="00E23FF0">
          <w:rPr>
            <w:webHidden/>
          </w:rPr>
          <w:fldChar w:fldCharType="separate"/>
        </w:r>
        <w:r w:rsidR="008B7257">
          <w:rPr>
            <w:webHidden/>
          </w:rPr>
          <w:t>13</w:t>
        </w:r>
        <w:r w:rsidR="00E23FF0">
          <w:rPr>
            <w:webHidden/>
          </w:rPr>
          <w:fldChar w:fldCharType="end"/>
        </w:r>
      </w:hyperlink>
    </w:p>
    <w:p w14:paraId="5F3B2433" w14:textId="28DB74A2"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4" w:history="1">
        <w:r w:rsidR="00E23FF0" w:rsidRPr="000E52D7">
          <w:rPr>
            <w:rStyle w:val="Hyperlinkki"/>
          </w:rPr>
          <w:t>4.6</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Shuffle</w:t>
        </w:r>
        <w:r w:rsidR="00E23FF0">
          <w:rPr>
            <w:webHidden/>
          </w:rPr>
          <w:tab/>
        </w:r>
        <w:r w:rsidR="00E23FF0">
          <w:rPr>
            <w:webHidden/>
          </w:rPr>
          <w:fldChar w:fldCharType="begin"/>
        </w:r>
        <w:r w:rsidR="00E23FF0">
          <w:rPr>
            <w:webHidden/>
          </w:rPr>
          <w:instrText xml:space="preserve"> PAGEREF _Toc180056404 \h </w:instrText>
        </w:r>
        <w:r w:rsidR="00E23FF0">
          <w:rPr>
            <w:webHidden/>
          </w:rPr>
        </w:r>
        <w:r w:rsidR="00E23FF0">
          <w:rPr>
            <w:webHidden/>
          </w:rPr>
          <w:fldChar w:fldCharType="separate"/>
        </w:r>
        <w:r w:rsidR="008B7257">
          <w:rPr>
            <w:webHidden/>
          </w:rPr>
          <w:t>13</w:t>
        </w:r>
        <w:r w:rsidR="00E23FF0">
          <w:rPr>
            <w:webHidden/>
          </w:rPr>
          <w:fldChar w:fldCharType="end"/>
        </w:r>
      </w:hyperlink>
    </w:p>
    <w:p w14:paraId="7AE89DAD" w14:textId="1DAC9F1E"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5" w:history="1">
        <w:r w:rsidR="00E23FF0" w:rsidRPr="000E52D7">
          <w:rPr>
            <w:rStyle w:val="Hyperlinkki"/>
          </w:rPr>
          <w:t>4.7</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iTop</w:t>
        </w:r>
        <w:r w:rsidR="00E23FF0">
          <w:rPr>
            <w:webHidden/>
          </w:rPr>
          <w:tab/>
        </w:r>
        <w:r w:rsidR="00E23FF0">
          <w:rPr>
            <w:webHidden/>
          </w:rPr>
          <w:fldChar w:fldCharType="begin"/>
        </w:r>
        <w:r w:rsidR="00E23FF0">
          <w:rPr>
            <w:webHidden/>
          </w:rPr>
          <w:instrText xml:space="preserve"> PAGEREF _Toc180056405 \h </w:instrText>
        </w:r>
        <w:r w:rsidR="00E23FF0">
          <w:rPr>
            <w:webHidden/>
          </w:rPr>
        </w:r>
        <w:r w:rsidR="00E23FF0">
          <w:rPr>
            <w:webHidden/>
          </w:rPr>
          <w:fldChar w:fldCharType="separate"/>
        </w:r>
        <w:r w:rsidR="008B7257">
          <w:rPr>
            <w:webHidden/>
          </w:rPr>
          <w:t>14</w:t>
        </w:r>
        <w:r w:rsidR="00E23FF0">
          <w:rPr>
            <w:webHidden/>
          </w:rPr>
          <w:fldChar w:fldCharType="end"/>
        </w:r>
      </w:hyperlink>
    </w:p>
    <w:p w14:paraId="48F5FE4B" w14:textId="5C0B7D0C"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6" w:history="1">
        <w:r w:rsidR="00E23FF0" w:rsidRPr="000E52D7">
          <w:rPr>
            <w:rStyle w:val="Hyperlinkki"/>
          </w:rPr>
          <w:t>4.8</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TheHive</w:t>
        </w:r>
        <w:r w:rsidR="00E23FF0">
          <w:rPr>
            <w:webHidden/>
          </w:rPr>
          <w:tab/>
        </w:r>
        <w:r w:rsidR="00E23FF0">
          <w:rPr>
            <w:webHidden/>
          </w:rPr>
          <w:fldChar w:fldCharType="begin"/>
        </w:r>
        <w:r w:rsidR="00E23FF0">
          <w:rPr>
            <w:webHidden/>
          </w:rPr>
          <w:instrText xml:space="preserve"> PAGEREF _Toc180056406 \h </w:instrText>
        </w:r>
        <w:r w:rsidR="00E23FF0">
          <w:rPr>
            <w:webHidden/>
          </w:rPr>
        </w:r>
        <w:r w:rsidR="00E23FF0">
          <w:rPr>
            <w:webHidden/>
          </w:rPr>
          <w:fldChar w:fldCharType="separate"/>
        </w:r>
        <w:r w:rsidR="008B7257">
          <w:rPr>
            <w:webHidden/>
          </w:rPr>
          <w:t>14</w:t>
        </w:r>
        <w:r w:rsidR="00E23FF0">
          <w:rPr>
            <w:webHidden/>
          </w:rPr>
          <w:fldChar w:fldCharType="end"/>
        </w:r>
      </w:hyperlink>
    </w:p>
    <w:p w14:paraId="2029543F" w14:textId="209AF1B8"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7" w:history="1">
        <w:r w:rsidR="00E23FF0" w:rsidRPr="000E52D7">
          <w:rPr>
            <w:rStyle w:val="Hyperlinkki"/>
          </w:rPr>
          <w:t>4.9</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rPr>
          <w:t>Cortex</w:t>
        </w:r>
        <w:r w:rsidR="00E23FF0">
          <w:rPr>
            <w:webHidden/>
          </w:rPr>
          <w:tab/>
        </w:r>
        <w:r w:rsidR="00E23FF0">
          <w:rPr>
            <w:webHidden/>
          </w:rPr>
          <w:fldChar w:fldCharType="begin"/>
        </w:r>
        <w:r w:rsidR="00E23FF0">
          <w:rPr>
            <w:webHidden/>
          </w:rPr>
          <w:instrText xml:space="preserve"> PAGEREF _Toc180056407 \h </w:instrText>
        </w:r>
        <w:r w:rsidR="00E23FF0">
          <w:rPr>
            <w:webHidden/>
          </w:rPr>
        </w:r>
        <w:r w:rsidR="00E23FF0">
          <w:rPr>
            <w:webHidden/>
          </w:rPr>
          <w:fldChar w:fldCharType="separate"/>
        </w:r>
        <w:r w:rsidR="008B7257">
          <w:rPr>
            <w:webHidden/>
          </w:rPr>
          <w:t>15</w:t>
        </w:r>
        <w:r w:rsidR="00E23FF0">
          <w:rPr>
            <w:webHidden/>
          </w:rPr>
          <w:fldChar w:fldCharType="end"/>
        </w:r>
      </w:hyperlink>
    </w:p>
    <w:p w14:paraId="6C91B5EC" w14:textId="43D772BD"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08" w:history="1">
        <w:r w:rsidR="00E23FF0" w:rsidRPr="000E52D7">
          <w:rPr>
            <w:rStyle w:val="Hyperlinkki"/>
            <w:lang w:val="en-US"/>
          </w:rPr>
          <w:t>4.10</w:t>
        </w:r>
        <w:r w:rsidR="00E23FF0">
          <w:rPr>
            <w:rFonts w:asciiTheme="minorHAnsi" w:eastAsiaTheme="minorEastAsia" w:hAnsiTheme="minorHAnsi" w:cstheme="minorBidi"/>
            <w:color w:val="auto"/>
            <w:kern w:val="2"/>
            <w:lang w:eastAsia="fi-FI"/>
            <w14:ligatures w14:val="standardContextual"/>
          </w:rPr>
          <w:tab/>
        </w:r>
        <w:r w:rsidR="00E23FF0" w:rsidRPr="000E52D7">
          <w:rPr>
            <w:rStyle w:val="Hyperlinkki"/>
            <w:lang w:val="en-US"/>
          </w:rPr>
          <w:t>MISP (Malware Information Sharing Platform)</w:t>
        </w:r>
        <w:r w:rsidR="00E23FF0">
          <w:rPr>
            <w:webHidden/>
          </w:rPr>
          <w:tab/>
        </w:r>
        <w:r w:rsidR="00E23FF0">
          <w:rPr>
            <w:webHidden/>
          </w:rPr>
          <w:fldChar w:fldCharType="begin"/>
        </w:r>
        <w:r w:rsidR="00E23FF0">
          <w:rPr>
            <w:webHidden/>
          </w:rPr>
          <w:instrText xml:space="preserve"> PAGEREF _Toc180056408 \h </w:instrText>
        </w:r>
        <w:r w:rsidR="00E23FF0">
          <w:rPr>
            <w:webHidden/>
          </w:rPr>
        </w:r>
        <w:r w:rsidR="00E23FF0">
          <w:rPr>
            <w:webHidden/>
          </w:rPr>
          <w:fldChar w:fldCharType="separate"/>
        </w:r>
        <w:r w:rsidR="008B7257">
          <w:rPr>
            <w:webHidden/>
          </w:rPr>
          <w:t>16</w:t>
        </w:r>
        <w:r w:rsidR="00E23FF0">
          <w:rPr>
            <w:webHidden/>
          </w:rPr>
          <w:fldChar w:fldCharType="end"/>
        </w:r>
      </w:hyperlink>
    </w:p>
    <w:p w14:paraId="2CFD120D" w14:textId="78F4E6E4" w:rsidR="00E23FF0" w:rsidRDefault="0000000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0056409" w:history="1">
        <w:r w:rsidR="00E23FF0" w:rsidRPr="000E52D7">
          <w:rPr>
            <w:rStyle w:val="Hyperlinkki"/>
          </w:rPr>
          <w:t>5</w:t>
        </w:r>
        <w:r w:rsidR="00E23FF0">
          <w:rPr>
            <w:rFonts w:asciiTheme="minorHAnsi" w:eastAsiaTheme="minorEastAsia" w:hAnsiTheme="minorHAnsi" w:cstheme="minorBidi"/>
            <w:b w:val="0"/>
            <w:color w:val="auto"/>
            <w:kern w:val="2"/>
            <w:szCs w:val="24"/>
            <w:lang w:val="fi-FI" w:eastAsia="fi-FI"/>
            <w14:ligatures w14:val="standardContextual"/>
          </w:rPr>
          <w:tab/>
        </w:r>
        <w:r w:rsidR="00E23FF0" w:rsidRPr="000E52D7">
          <w:rPr>
            <w:rStyle w:val="Hyperlinkki"/>
          </w:rPr>
          <w:t>Pohdinta</w:t>
        </w:r>
        <w:r w:rsidR="00E23FF0">
          <w:rPr>
            <w:webHidden/>
          </w:rPr>
          <w:tab/>
        </w:r>
        <w:r w:rsidR="00E23FF0">
          <w:rPr>
            <w:webHidden/>
          </w:rPr>
          <w:fldChar w:fldCharType="begin"/>
        </w:r>
        <w:r w:rsidR="00E23FF0">
          <w:rPr>
            <w:webHidden/>
          </w:rPr>
          <w:instrText xml:space="preserve"> PAGEREF _Toc180056409 \h </w:instrText>
        </w:r>
        <w:r w:rsidR="00E23FF0">
          <w:rPr>
            <w:webHidden/>
          </w:rPr>
        </w:r>
        <w:r w:rsidR="00E23FF0">
          <w:rPr>
            <w:webHidden/>
          </w:rPr>
          <w:fldChar w:fldCharType="separate"/>
        </w:r>
        <w:r w:rsidR="008B7257">
          <w:rPr>
            <w:webHidden/>
          </w:rPr>
          <w:t>16</w:t>
        </w:r>
        <w:r w:rsidR="00E23FF0">
          <w:rPr>
            <w:webHidden/>
          </w:rPr>
          <w:fldChar w:fldCharType="end"/>
        </w:r>
      </w:hyperlink>
    </w:p>
    <w:p w14:paraId="03AA452F" w14:textId="59A990AC" w:rsidR="00E23FF0" w:rsidRDefault="0000000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0056410" w:history="1">
        <w:r w:rsidR="00E23FF0" w:rsidRPr="000E52D7">
          <w:rPr>
            <w:rStyle w:val="Hyperlinkki"/>
          </w:rPr>
          <w:t>Lähteet</w:t>
        </w:r>
        <w:r w:rsidR="00E23FF0">
          <w:rPr>
            <w:webHidden/>
          </w:rPr>
          <w:tab/>
        </w:r>
        <w:r w:rsidR="00E23FF0">
          <w:rPr>
            <w:webHidden/>
          </w:rPr>
          <w:fldChar w:fldCharType="begin"/>
        </w:r>
        <w:r w:rsidR="00E23FF0">
          <w:rPr>
            <w:webHidden/>
          </w:rPr>
          <w:instrText xml:space="preserve"> PAGEREF _Toc180056410 \h </w:instrText>
        </w:r>
        <w:r w:rsidR="00E23FF0">
          <w:rPr>
            <w:webHidden/>
          </w:rPr>
        </w:r>
        <w:r w:rsidR="00E23FF0">
          <w:rPr>
            <w:webHidden/>
          </w:rPr>
          <w:fldChar w:fldCharType="separate"/>
        </w:r>
        <w:r w:rsidR="008B7257">
          <w:rPr>
            <w:webHidden/>
          </w:rPr>
          <w:t>17</w:t>
        </w:r>
        <w:r w:rsidR="00E23FF0">
          <w:rPr>
            <w:webHidden/>
          </w:rPr>
          <w:fldChar w:fldCharType="end"/>
        </w:r>
      </w:hyperlink>
    </w:p>
    <w:p w14:paraId="362CC1FD" w14:textId="3AFFBE8E" w:rsidR="00E23FF0" w:rsidRDefault="0000000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0056411" w:history="1">
        <w:r w:rsidR="00E23FF0" w:rsidRPr="000E52D7">
          <w:rPr>
            <w:rStyle w:val="Hyperlinkki"/>
          </w:rPr>
          <w:t>Liitteet</w:t>
        </w:r>
        <w:r w:rsidR="00E23FF0">
          <w:rPr>
            <w:webHidden/>
          </w:rPr>
          <w:tab/>
        </w:r>
        <w:r w:rsidR="00E23FF0">
          <w:rPr>
            <w:webHidden/>
          </w:rPr>
          <w:fldChar w:fldCharType="begin"/>
        </w:r>
        <w:r w:rsidR="00E23FF0">
          <w:rPr>
            <w:webHidden/>
          </w:rPr>
          <w:instrText xml:space="preserve"> PAGEREF _Toc180056411 \h </w:instrText>
        </w:r>
        <w:r w:rsidR="00E23FF0">
          <w:rPr>
            <w:webHidden/>
          </w:rPr>
        </w:r>
        <w:r w:rsidR="00E23FF0">
          <w:rPr>
            <w:webHidden/>
          </w:rPr>
          <w:fldChar w:fldCharType="separate"/>
        </w:r>
        <w:r w:rsidR="008B7257">
          <w:rPr>
            <w:webHidden/>
          </w:rPr>
          <w:t>18</w:t>
        </w:r>
        <w:r w:rsidR="00E23FF0">
          <w:rPr>
            <w:webHidden/>
          </w:rPr>
          <w:fldChar w:fldCharType="end"/>
        </w:r>
      </w:hyperlink>
    </w:p>
    <w:p w14:paraId="6E1ADD4D" w14:textId="6B61736E" w:rsidR="00E23FF0" w:rsidRDefault="00000000">
      <w:pPr>
        <w:pStyle w:val="Sisluet2"/>
        <w:rPr>
          <w:rFonts w:asciiTheme="minorHAnsi" w:eastAsiaTheme="minorEastAsia" w:hAnsiTheme="minorHAnsi" w:cstheme="minorBidi"/>
          <w:color w:val="auto"/>
          <w:kern w:val="2"/>
          <w:lang w:eastAsia="fi-FI"/>
          <w14:ligatures w14:val="standardContextual"/>
        </w:rPr>
      </w:pPr>
      <w:hyperlink w:anchor="_Toc180056412" w:history="1">
        <w:r w:rsidR="00E23FF0" w:rsidRPr="000E52D7">
          <w:rPr>
            <w:rStyle w:val="Hyperlinkki"/>
          </w:rPr>
          <w:t>Liite 1. Omaisuuserät</w:t>
        </w:r>
        <w:r w:rsidR="00E23FF0">
          <w:rPr>
            <w:webHidden/>
          </w:rPr>
          <w:tab/>
        </w:r>
        <w:r w:rsidR="00E23FF0">
          <w:rPr>
            <w:webHidden/>
          </w:rPr>
          <w:fldChar w:fldCharType="begin"/>
        </w:r>
        <w:r w:rsidR="00E23FF0">
          <w:rPr>
            <w:webHidden/>
          </w:rPr>
          <w:instrText xml:space="preserve"> PAGEREF _Toc180056412 \h </w:instrText>
        </w:r>
        <w:r w:rsidR="00E23FF0">
          <w:rPr>
            <w:webHidden/>
          </w:rPr>
        </w:r>
        <w:r w:rsidR="00E23FF0">
          <w:rPr>
            <w:webHidden/>
          </w:rPr>
          <w:fldChar w:fldCharType="separate"/>
        </w:r>
        <w:r w:rsidR="008B7257">
          <w:rPr>
            <w:webHidden/>
          </w:rPr>
          <w:t>18</w:t>
        </w:r>
        <w:r w:rsidR="00E23FF0">
          <w:rPr>
            <w:webHidden/>
          </w:rPr>
          <w:fldChar w:fldCharType="end"/>
        </w:r>
      </w:hyperlink>
    </w:p>
    <w:p w14:paraId="51142237" w14:textId="77777777" w:rsidR="00E23FF0" w:rsidRDefault="00F131CE" w:rsidP="00CA77C5">
      <w:pPr>
        <w:pStyle w:val="Sisllysluettelootsikko"/>
      </w:pPr>
      <w:r>
        <w:fldChar w:fldCharType="end"/>
      </w:r>
      <w:r w:rsidR="00016973" w:rsidRPr="00FF4C28">
        <w:t>Kuviot</w:t>
      </w:r>
      <w:r w:rsidR="00CA77C5">
        <w:fldChar w:fldCharType="begin"/>
      </w:r>
      <w:r w:rsidR="00CA77C5">
        <w:instrText xml:space="preserve"> TOC \h \z \c "Kuvio" </w:instrText>
      </w:r>
      <w:r w:rsidR="00CA77C5">
        <w:fldChar w:fldCharType="separate"/>
      </w:r>
    </w:p>
    <w:p w14:paraId="0C7176C5" w14:textId="2F0FD782" w:rsidR="00E23FF0" w:rsidRDefault="00000000">
      <w:pPr>
        <w:pStyle w:val="Kuvaotsikkoluettelo"/>
        <w:rPr>
          <w:rFonts w:asciiTheme="minorHAnsi" w:eastAsiaTheme="minorEastAsia" w:hAnsiTheme="minorHAnsi" w:cstheme="minorBidi"/>
          <w:noProof/>
          <w:color w:val="auto"/>
          <w:kern w:val="2"/>
          <w:lang w:eastAsia="fi-FI"/>
          <w14:ligatures w14:val="standardContextual"/>
        </w:rPr>
      </w:pPr>
      <w:hyperlink w:anchor="_Toc180056413" w:history="1">
        <w:r w:rsidR="00E23FF0" w:rsidRPr="001B6623">
          <w:rPr>
            <w:rStyle w:val="Hyperlinkki"/>
            <w:noProof/>
          </w:rPr>
          <w:t>Kuvio 1. Omaisuuserien määritelmä</w:t>
        </w:r>
        <w:r w:rsidR="00E23FF0">
          <w:rPr>
            <w:noProof/>
            <w:webHidden/>
          </w:rPr>
          <w:tab/>
        </w:r>
        <w:r w:rsidR="00E23FF0">
          <w:rPr>
            <w:noProof/>
            <w:webHidden/>
          </w:rPr>
          <w:fldChar w:fldCharType="begin"/>
        </w:r>
        <w:r w:rsidR="00E23FF0">
          <w:rPr>
            <w:noProof/>
            <w:webHidden/>
          </w:rPr>
          <w:instrText xml:space="preserve"> PAGEREF _Toc180056413 \h </w:instrText>
        </w:r>
        <w:r w:rsidR="00E23FF0">
          <w:rPr>
            <w:noProof/>
            <w:webHidden/>
          </w:rPr>
        </w:r>
        <w:r w:rsidR="00E23FF0">
          <w:rPr>
            <w:noProof/>
            <w:webHidden/>
          </w:rPr>
          <w:fldChar w:fldCharType="separate"/>
        </w:r>
        <w:r w:rsidR="008B7257">
          <w:rPr>
            <w:noProof/>
            <w:webHidden/>
          </w:rPr>
          <w:t>3</w:t>
        </w:r>
        <w:r w:rsidR="00E23FF0">
          <w:rPr>
            <w:noProof/>
            <w:webHidden/>
          </w:rPr>
          <w:fldChar w:fldCharType="end"/>
        </w:r>
      </w:hyperlink>
    </w:p>
    <w:p w14:paraId="7F44B891" w14:textId="0A142248" w:rsidR="00A22FE9" w:rsidRPr="00CD2D68" w:rsidRDefault="00CA77C5" w:rsidP="00A22FE9">
      <w:pPr>
        <w:pStyle w:val="Sisllysluettelootsikko"/>
      </w:pPr>
      <w:r>
        <w:fldChar w:fldCharType="end"/>
      </w:r>
      <w:r w:rsidR="00A22FE9" w:rsidRPr="00CD2D68">
        <w:t xml:space="preserve"> </w:t>
      </w:r>
    </w:p>
    <w:p w14:paraId="72EC8C80" w14:textId="38F7EB2A" w:rsidR="003E0724" w:rsidRPr="00C01873" w:rsidRDefault="0071788B" w:rsidP="00E868F1">
      <w:pPr>
        <w:pStyle w:val="Otsikko1"/>
        <w:rPr>
          <w:lang w:val="fi-FI"/>
        </w:rPr>
      </w:pPr>
      <w:bookmarkStart w:id="0" w:name="_Toc428542252"/>
      <w:bookmarkStart w:id="1" w:name="_Toc428799791"/>
      <w:bookmarkStart w:id="2" w:name="_Toc430675189"/>
      <w:bookmarkStart w:id="3" w:name="_Toc430767989"/>
      <w:bookmarkStart w:id="4" w:name="_Toc527546201"/>
      <w:bookmarkStart w:id="5" w:name="_Toc17205362"/>
      <w:bookmarkStart w:id="6" w:name="_Toc52971244"/>
      <w:bookmarkStart w:id="7" w:name="_Toc52971603"/>
      <w:bookmarkStart w:id="8" w:name="_Toc58338869"/>
      <w:bookmarkStart w:id="9" w:name="_Toc63413616"/>
      <w:bookmarkStart w:id="10" w:name="_Toc180056376"/>
      <w:r w:rsidRPr="00CD2D68">
        <w:t>Johdanto</w:t>
      </w:r>
      <w:bookmarkEnd w:id="0"/>
      <w:bookmarkEnd w:id="1"/>
      <w:bookmarkEnd w:id="2"/>
      <w:bookmarkEnd w:id="3"/>
      <w:bookmarkEnd w:id="4"/>
      <w:bookmarkEnd w:id="5"/>
      <w:bookmarkEnd w:id="6"/>
      <w:bookmarkEnd w:id="7"/>
      <w:bookmarkEnd w:id="8"/>
      <w:bookmarkEnd w:id="9"/>
      <w:bookmarkEnd w:id="10"/>
    </w:p>
    <w:p w14:paraId="6BE291B0" w14:textId="24DABD4C" w:rsidR="00523AF9" w:rsidRPr="004B30A1" w:rsidRDefault="00171CDB" w:rsidP="004B30A1">
      <w:bookmarkStart w:id="11" w:name="_Toc428542253"/>
      <w:bookmarkStart w:id="12" w:name="_Toc428799792"/>
      <w:bookmarkStart w:id="13" w:name="_Toc430675190"/>
      <w:bookmarkStart w:id="14" w:name="_Toc430767990"/>
      <w:bookmarkStart w:id="15" w:name="_Toc527546202"/>
      <w:bookmarkStart w:id="16" w:name="_Toc17205363"/>
      <w:r>
        <w:t>Ensimmäisessä kyberturvallisuuden hallinta kurssin</w:t>
      </w:r>
      <w:r w:rsidR="003B0A8F">
        <w:t xml:space="preserve"> </w:t>
      </w:r>
      <w:r w:rsidR="00F82914">
        <w:t xml:space="preserve">harjoitustehtävässä oli tarkoitus </w:t>
      </w:r>
      <w:r w:rsidR="00DF126B">
        <w:t xml:space="preserve">tunnistaa </w:t>
      </w:r>
      <w:r w:rsidR="00EF6F4A">
        <w:t>ympäristö</w:t>
      </w:r>
      <w:r w:rsidR="00F74063">
        <w:t>mme</w:t>
      </w:r>
      <w:r w:rsidR="00EF688E">
        <w:t xml:space="preserve">, eli </w:t>
      </w:r>
      <w:proofErr w:type="spellStart"/>
      <w:r w:rsidR="00EF688E">
        <w:t>DefendByVirtua</w:t>
      </w:r>
      <w:r w:rsidR="00F74063">
        <w:t>lin</w:t>
      </w:r>
      <w:proofErr w:type="spellEnd"/>
      <w:r w:rsidR="00EF6F4A">
        <w:t xml:space="preserve"> </w:t>
      </w:r>
      <w:r w:rsidR="00DF580A">
        <w:t>omaisuu</w:t>
      </w:r>
      <w:r w:rsidR="00EF688E">
        <w:t xml:space="preserve">serät </w:t>
      </w:r>
      <w:r w:rsidR="00DF580A">
        <w:t>(</w:t>
      </w:r>
      <w:proofErr w:type="spellStart"/>
      <w:r w:rsidR="00DF580A">
        <w:t>assets</w:t>
      </w:r>
      <w:proofErr w:type="spellEnd"/>
      <w:r w:rsidR="00DF580A">
        <w:t xml:space="preserve">) ja </w:t>
      </w:r>
      <w:r w:rsidR="009D47B6">
        <w:t>valita</w:t>
      </w:r>
      <w:r w:rsidR="009A2FB3">
        <w:t xml:space="preserve"> tarvittavat omaisuuksien hallinta</w:t>
      </w:r>
      <w:r w:rsidR="00BE03D3">
        <w:t xml:space="preserve">keinoja </w:t>
      </w:r>
      <w:r w:rsidR="00C335A1">
        <w:t>tunnistettuihin omaisuuksiin</w:t>
      </w:r>
      <w:r w:rsidR="00523AF9">
        <w:t>.</w:t>
      </w:r>
      <w:r w:rsidR="0066277B">
        <w:t xml:space="preserve"> </w:t>
      </w:r>
      <w:r w:rsidR="00EE0812">
        <w:t xml:space="preserve">Tämän jälkeen </w:t>
      </w:r>
      <w:r w:rsidR="00B138B6">
        <w:t xml:space="preserve">tunnistettiin ja listattiin vielä </w:t>
      </w:r>
      <w:r w:rsidR="001078EF">
        <w:t>käytössä olevat turvallisuus-/hallinta työkalut</w:t>
      </w:r>
      <w:r w:rsidR="0081292F">
        <w:t>.</w:t>
      </w:r>
    </w:p>
    <w:p w14:paraId="5A20E5B5" w14:textId="323C3D5A" w:rsidR="6F7F14D8" w:rsidRDefault="6F7F14D8">
      <w:r>
        <w:t xml:space="preserve">Tehtävässä </w:t>
      </w:r>
      <w:r w:rsidR="0DE94F6A">
        <w:t>tulee</w:t>
      </w:r>
      <w:r>
        <w:t xml:space="preserve"> käyttää </w:t>
      </w:r>
      <w:r w:rsidR="4B952C22">
        <w:t>ISO 27001:2023</w:t>
      </w:r>
      <w:r w:rsidR="1F75843C">
        <w:t xml:space="preserve"> standardin</w:t>
      </w:r>
      <w:r w:rsidR="4B952C22">
        <w:t xml:space="preserve"> taulukosta A.1</w:t>
      </w:r>
      <w:r w:rsidR="0B6917BA">
        <w:t xml:space="preserve"> Tietoturvallisuuden </w:t>
      </w:r>
      <w:r w:rsidR="7AA2A886">
        <w:t xml:space="preserve">hallintakeinojen viiteluettelo löytyviä käytäntöjä, joilla </w:t>
      </w:r>
      <w:r w:rsidR="48B69532">
        <w:t>voidaan hallita</w:t>
      </w:r>
      <w:r w:rsidR="3195E754">
        <w:t xml:space="preserve"> </w:t>
      </w:r>
      <w:r w:rsidR="48B69532">
        <w:t>organisaatiomme</w:t>
      </w:r>
      <w:r w:rsidR="7F8B5690">
        <w:t xml:space="preserve"> kyberturvallisuutta</w:t>
      </w:r>
      <w:r w:rsidR="48B69532">
        <w:t xml:space="preserve"> </w:t>
      </w:r>
      <w:r w:rsidR="1E509693">
        <w:t>eri osa alueilla.</w:t>
      </w:r>
      <w:r w:rsidR="175220D6">
        <w:t xml:space="preserve"> Omaisuu</w:t>
      </w:r>
      <w:r w:rsidR="6D381E46">
        <w:t>teen</w:t>
      </w:r>
      <w:r w:rsidR="175220D6">
        <w:t xml:space="preserve"> kohdistuvia käytäntöjä ovat esimerkiksi</w:t>
      </w:r>
      <w:r w:rsidR="0677B4EE">
        <w:t xml:space="preserve"> </w:t>
      </w:r>
      <w:r w:rsidR="6C8A1973">
        <w:t>ymmärrys</w:t>
      </w:r>
      <w:r w:rsidR="7C5752A1">
        <w:t xml:space="preserve"> ja dokumentointi koko omaisuuden laajuudesta</w:t>
      </w:r>
      <w:r w:rsidR="739B703B">
        <w:t xml:space="preserve"> ja työntekijöiden vastu</w:t>
      </w:r>
      <w:r w:rsidR="001235BF">
        <w:t>ista</w:t>
      </w:r>
      <w:r w:rsidR="739B703B">
        <w:t xml:space="preserve"> näihin liittyen</w:t>
      </w:r>
      <w:r w:rsidR="7C5752A1">
        <w:t xml:space="preserve">, </w:t>
      </w:r>
      <w:r w:rsidR="1C311468">
        <w:t>omaisuuden hyväksyttävät käyttötarkoitukset</w:t>
      </w:r>
      <w:r w:rsidR="1631D59B">
        <w:t xml:space="preserve"> ja omaisuuserien hallinta muutoksessa. Standardia sovellettaessa omaan organisaa</w:t>
      </w:r>
      <w:r w:rsidR="346DA199">
        <w:t>tioon käytetään ISO 27002:2022 standard</w:t>
      </w:r>
      <w:r w:rsidR="75DE1A38">
        <w:t xml:space="preserve">in tiettyjä </w:t>
      </w:r>
      <w:r w:rsidR="75233EBF">
        <w:t>hallintakeinoja</w:t>
      </w:r>
      <w:r w:rsidR="346DA199">
        <w:t xml:space="preserve">, </w:t>
      </w:r>
      <w:r w:rsidR="78B9EE0B">
        <w:t>jotka kuvaavat yksityiskohtaisemmin näitä käytänteitä.</w:t>
      </w:r>
    </w:p>
    <w:p w14:paraId="1071C52D" w14:textId="484C9788" w:rsidR="002F20AC" w:rsidRDefault="00F1349E" w:rsidP="00123E0F">
      <w:pPr>
        <w:pStyle w:val="Otsikko1"/>
      </w:pPr>
      <w:bookmarkStart w:id="17" w:name="_Toc180056377"/>
      <w:bookmarkEnd w:id="11"/>
      <w:bookmarkEnd w:id="12"/>
      <w:bookmarkEnd w:id="13"/>
      <w:bookmarkEnd w:id="14"/>
      <w:bookmarkEnd w:id="15"/>
      <w:bookmarkEnd w:id="16"/>
      <w:r>
        <w:t>Yrityksen omaisuu</w:t>
      </w:r>
      <w:r w:rsidR="00BC08BB">
        <w:t>serät</w:t>
      </w:r>
      <w:r>
        <w:t xml:space="preserve"> (</w:t>
      </w:r>
      <w:r w:rsidR="00CD6BBB">
        <w:t>A</w:t>
      </w:r>
      <w:r>
        <w:t>ssets)</w:t>
      </w:r>
      <w:bookmarkEnd w:id="17"/>
    </w:p>
    <w:p w14:paraId="5C19B6CC" w14:textId="0A9172FF" w:rsidR="00C86D2A" w:rsidRPr="003134A8" w:rsidRDefault="0038213D" w:rsidP="001D0480">
      <w:r>
        <w:t>Yrityksen omaisuudet koostuvat useista eri osa-alueista, jotka voidaan jakaa laitteistoihin, ohjelmistoihin ja tietoihin. Omaisuuksien tunnistaminen on keskeinen osa tietoturvallisuutta, sillä se mahdollistaa kriittisten kohteiden suojaamisen asianmukaisilla toimenpiteillä.</w:t>
      </w:r>
    </w:p>
    <w:p w14:paraId="422E7E27" w14:textId="78260839" w:rsidR="00F1349E" w:rsidRDefault="760729C6" w:rsidP="001F6724">
      <w:r>
        <w:t>Kuv</w:t>
      </w:r>
      <w:r w:rsidR="008A73FD">
        <w:t>iossa 1</w:t>
      </w:r>
      <w:r>
        <w:t xml:space="preserve"> on ISO 27002 dokumentin </w:t>
      </w:r>
      <w:r w:rsidR="47D1390B">
        <w:t>mukainen määritelmä sanalle “</w:t>
      </w:r>
      <w:proofErr w:type="spellStart"/>
      <w:r w:rsidR="47D1390B" w:rsidRPr="6E121AE3">
        <w:rPr>
          <w:b/>
          <w:bCs/>
        </w:rPr>
        <w:t>Asset</w:t>
      </w:r>
      <w:r w:rsidR="54AE9FC3" w:rsidRPr="6E121AE3">
        <w:rPr>
          <w:b/>
          <w:bCs/>
        </w:rPr>
        <w:t>s</w:t>
      </w:r>
      <w:proofErr w:type="spellEnd"/>
      <w:r w:rsidR="47D1390B">
        <w:t>”. Määritelmä</w:t>
      </w:r>
      <w:r w:rsidR="4ADCA16A">
        <w:t xml:space="preserve">ssä </w:t>
      </w:r>
      <w:r w:rsidR="4ADCA16A" w:rsidRPr="6E121AE3">
        <w:rPr>
          <w:b/>
          <w:bCs/>
        </w:rPr>
        <w:t>omaisuuserä</w:t>
      </w:r>
      <w:r w:rsidR="2022DC13" w:rsidRPr="6E121AE3">
        <w:rPr>
          <w:b/>
          <w:bCs/>
        </w:rPr>
        <w:t>t</w:t>
      </w:r>
      <w:r w:rsidR="4ADCA16A" w:rsidRPr="6E121AE3">
        <w:rPr>
          <w:b/>
          <w:bCs/>
        </w:rPr>
        <w:t xml:space="preserve"> </w:t>
      </w:r>
      <w:r w:rsidR="4ADCA16A">
        <w:t>pitää sisällään</w:t>
      </w:r>
      <w:r w:rsidR="17E358C5">
        <w:t xml:space="preserve"> mm. </w:t>
      </w:r>
      <w:r w:rsidR="7C69B1E9">
        <w:t>T</w:t>
      </w:r>
      <w:r w:rsidR="4ADCA16A">
        <w:t>yöntekijät</w:t>
      </w:r>
      <w:r w:rsidR="7C69B1E9">
        <w:t xml:space="preserve"> (organisaation omaisuutta?)</w:t>
      </w:r>
      <w:r w:rsidR="46B9A827">
        <w:t xml:space="preserve">, johtuen sanan kankeasta </w:t>
      </w:r>
      <w:r w:rsidR="46B9A827">
        <w:lastRenderedPageBreak/>
        <w:t xml:space="preserve">suomennoksesta, mutta </w:t>
      </w:r>
      <w:r w:rsidR="743972B3">
        <w:t xml:space="preserve">termi on määritelty </w:t>
      </w:r>
      <w:r w:rsidR="66B54620">
        <w:t xml:space="preserve">ISO 27002 </w:t>
      </w:r>
      <w:r w:rsidR="743972B3">
        <w:t>dokumenttia varten kuvaamaan</w:t>
      </w:r>
      <w:r w:rsidR="69DE6208">
        <w:t xml:space="preserve"> organisaation</w:t>
      </w:r>
      <w:r w:rsidR="686C835A">
        <w:t xml:space="preserve"> mitä tahansa resurssia tai omaisuutta</w:t>
      </w:r>
      <w:r w:rsidR="3432E1ED">
        <w:t xml:space="preserve">, jolla on </w:t>
      </w:r>
      <w:r w:rsidR="2FADF0AB">
        <w:t>sille arvoa. (</w:t>
      </w:r>
      <w:r w:rsidR="005B78DF">
        <w:t xml:space="preserve">SFS-EN </w:t>
      </w:r>
      <w:r w:rsidR="2FADF0AB">
        <w:t>ISO</w:t>
      </w:r>
      <w:r w:rsidR="005B78DF">
        <w:t>/IEC</w:t>
      </w:r>
      <w:r w:rsidR="2FADF0AB">
        <w:t xml:space="preserve"> 27002</w:t>
      </w:r>
      <w:r w:rsidR="005B78DF">
        <w:t>:</w:t>
      </w:r>
      <w:r w:rsidR="2FADF0AB">
        <w:t>2022</w:t>
      </w:r>
      <w:r w:rsidR="00EF3823">
        <w:t>, 10)</w:t>
      </w:r>
      <w:r w:rsidR="005A5205">
        <w:t>.</w:t>
      </w:r>
    </w:p>
    <w:p w14:paraId="59D1A6D6" w14:textId="77777777" w:rsidR="008A73FD" w:rsidRDefault="760729C6" w:rsidP="008A73FD">
      <w:pPr>
        <w:keepNext/>
      </w:pPr>
      <w:r>
        <w:rPr>
          <w:noProof/>
        </w:rPr>
        <w:drawing>
          <wp:inline distT="0" distB="0" distL="0" distR="0" wp14:anchorId="3674250E" wp14:editId="3B7C7151">
            <wp:extent cx="5935961" cy="4052702"/>
            <wp:effectExtent l="0" t="0" r="0" b="0"/>
            <wp:docPr id="2075082983" name="Kuva 207508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35961" cy="4052702"/>
                    </a:xfrm>
                    <a:prstGeom prst="rect">
                      <a:avLst/>
                    </a:prstGeom>
                  </pic:spPr>
                </pic:pic>
              </a:graphicData>
            </a:graphic>
          </wp:inline>
        </w:drawing>
      </w:r>
      <w:bookmarkStart w:id="18" w:name="_Toc428542261"/>
      <w:bookmarkStart w:id="19" w:name="_Toc428799800"/>
      <w:bookmarkStart w:id="20" w:name="_Toc430675200"/>
      <w:bookmarkStart w:id="21" w:name="_Toc430768000"/>
      <w:bookmarkStart w:id="22" w:name="_Toc527546213"/>
      <w:bookmarkStart w:id="23" w:name="_Toc17205374"/>
    </w:p>
    <w:p w14:paraId="33A3A65A" w14:textId="3ADA5518" w:rsidR="00F1349E" w:rsidRDefault="008A73FD" w:rsidP="008A73FD">
      <w:pPr>
        <w:pStyle w:val="Kuvaotsikko"/>
      </w:pPr>
      <w:bookmarkStart w:id="24" w:name="_Toc180056413"/>
      <w:r>
        <w:t xml:space="preserve">Kuvio </w:t>
      </w:r>
      <w:r>
        <w:fldChar w:fldCharType="begin"/>
      </w:r>
      <w:r>
        <w:instrText xml:space="preserve"> SEQ Kuvio \* ARABIC </w:instrText>
      </w:r>
      <w:r>
        <w:fldChar w:fldCharType="separate"/>
      </w:r>
      <w:r w:rsidR="008B7257">
        <w:t>1</w:t>
      </w:r>
      <w:r>
        <w:fldChar w:fldCharType="end"/>
      </w:r>
      <w:r>
        <w:t xml:space="preserve">. </w:t>
      </w:r>
      <w:r w:rsidR="00AA1569">
        <w:t>Omaisuuser</w:t>
      </w:r>
      <w:r w:rsidR="00A22FE9">
        <w:t>ien määritelmä</w:t>
      </w:r>
      <w:bookmarkEnd w:id="24"/>
    </w:p>
    <w:p w14:paraId="3A1F8C38" w14:textId="6B2E700E" w:rsidR="00C466BB" w:rsidRPr="00C466BB" w:rsidRDefault="00C466BB" w:rsidP="00C466BB">
      <w:proofErr w:type="spellStart"/>
      <w:r>
        <w:t>DefendByVirtualin</w:t>
      </w:r>
      <w:proofErr w:type="spellEnd"/>
      <w:r>
        <w:t xml:space="preserve"> </w:t>
      </w:r>
      <w:r w:rsidR="00973D28">
        <w:t>omaisuuserät</w:t>
      </w:r>
      <w:r w:rsidR="00121C6C">
        <w:t xml:space="preserve"> ovat lueteltuna liitteessä 1</w:t>
      </w:r>
      <w:r w:rsidR="00025836">
        <w:t>.</w:t>
      </w:r>
    </w:p>
    <w:p w14:paraId="37428755" w14:textId="52658B54" w:rsidR="00F1349E" w:rsidRDefault="00F1349E" w:rsidP="00F1349E">
      <w:pPr>
        <w:pStyle w:val="Otsikko1"/>
      </w:pPr>
      <w:bookmarkStart w:id="25" w:name="_Toc180056378"/>
      <w:r>
        <w:t>Omaisuuksien hallintakei</w:t>
      </w:r>
      <w:r w:rsidR="001A6691">
        <w:t>nojen toteutus</w:t>
      </w:r>
      <w:bookmarkEnd w:id="25"/>
    </w:p>
    <w:p w14:paraId="704CF20B" w14:textId="2DBB242D" w:rsidR="1E20C9FE" w:rsidRPr="008A73FD" w:rsidRDefault="1E20C9FE" w:rsidP="6E121AE3">
      <w:r w:rsidRPr="00107763">
        <w:rPr>
          <w:b/>
          <w:bCs/>
        </w:rPr>
        <w:t>Omaisuuksien hallintakeinot</w:t>
      </w:r>
      <w:r w:rsidRPr="00107763">
        <w:t xml:space="preserve"> ovat</w:t>
      </w:r>
      <w:r w:rsidR="79B5DC39" w:rsidRPr="00107763">
        <w:t xml:space="preserve"> toimenpiteitä, joilla pyritään hallitsemaan organisaation </w:t>
      </w:r>
      <w:r w:rsidR="4A484724" w:rsidRPr="00107763">
        <w:t xml:space="preserve">omaisuuteen liittyviä riskejä. Riskejä voidaan muuttaa, vähentää </w:t>
      </w:r>
      <w:r w:rsidR="7033686D" w:rsidRPr="00107763">
        <w:t>tai säilyttää, tärkeää kuitenkin on, että riskit liittyen omaisuuteen o</w:t>
      </w:r>
      <w:r w:rsidR="14CF688F" w:rsidRPr="00107763">
        <w:t>vat</w:t>
      </w:r>
      <w:r w:rsidR="7033686D" w:rsidRPr="00107763">
        <w:t xml:space="preserve"> </w:t>
      </w:r>
      <w:r w:rsidR="00BA136F" w:rsidRPr="00107763">
        <w:t xml:space="preserve">organisaation </w:t>
      </w:r>
      <w:r w:rsidR="7033686D" w:rsidRPr="00107763">
        <w:t xml:space="preserve">tiedossa. Jos </w:t>
      </w:r>
      <w:r w:rsidR="5AF75DFB" w:rsidRPr="00107763">
        <w:t xml:space="preserve">tietoturvapolitiikka on käytössä, mutta sitä ei sovelleta käytäntöön, niin riski on säilytetty, jos taas </w:t>
      </w:r>
      <w:r w:rsidR="10C6A70F" w:rsidRPr="00107763">
        <w:t>politiikkaa sovelletaan käytäntöön</w:t>
      </w:r>
      <w:r w:rsidR="00AD38D9">
        <w:t>,</w:t>
      </w:r>
      <w:r w:rsidR="10C6A70F" w:rsidRPr="00107763">
        <w:t xml:space="preserve"> riski saadaan pienennettyä.</w:t>
      </w:r>
      <w:r w:rsidR="676B2E47" w:rsidRPr="00107763">
        <w:t xml:space="preserve"> ISO 27002 dokumentissa esitetään </w:t>
      </w:r>
      <w:r w:rsidR="66799A9D" w:rsidRPr="00107763">
        <w:t>tietotu</w:t>
      </w:r>
      <w:r w:rsidR="09277A2F" w:rsidRPr="00107763">
        <w:t>r</w:t>
      </w:r>
      <w:r w:rsidR="66799A9D" w:rsidRPr="00107763">
        <w:t xml:space="preserve">vallisuuden </w:t>
      </w:r>
      <w:r w:rsidR="676B2E47" w:rsidRPr="00107763">
        <w:t xml:space="preserve">hallintakeinoja perustuen </w:t>
      </w:r>
      <w:r w:rsidR="7A3E8123" w:rsidRPr="00107763">
        <w:t>yleisiin hyviin käytänteisiin</w:t>
      </w:r>
      <w:r w:rsidR="4503F215" w:rsidRPr="00107763">
        <w:t xml:space="preserve"> </w:t>
      </w:r>
      <w:r w:rsidR="67DC98F0" w:rsidRPr="00107763">
        <w:t>ja niitä voidaan soveltaa oman organisaation omaisuuseriin.</w:t>
      </w:r>
      <w:r w:rsidR="3B3ADF92" w:rsidRPr="00107763">
        <w:t xml:space="preserve"> </w:t>
      </w:r>
      <w:r w:rsidR="3B3ADF92" w:rsidRPr="008A73FD">
        <w:t>(</w:t>
      </w:r>
      <w:r w:rsidR="00EC5949">
        <w:t xml:space="preserve">SFS-EN </w:t>
      </w:r>
      <w:r w:rsidR="3B3ADF92" w:rsidRPr="008A73FD">
        <w:t>ISO</w:t>
      </w:r>
      <w:r w:rsidR="00EC5949">
        <w:t>/IEC</w:t>
      </w:r>
      <w:r w:rsidR="3B3ADF92" w:rsidRPr="008A73FD">
        <w:t xml:space="preserve"> 27002</w:t>
      </w:r>
      <w:r w:rsidR="00EC5949">
        <w:t>:</w:t>
      </w:r>
      <w:r w:rsidR="3B3ADF92" w:rsidRPr="008A73FD">
        <w:t>2022</w:t>
      </w:r>
      <w:r w:rsidR="005A5205">
        <w:t>, 8</w:t>
      </w:r>
      <w:r w:rsidR="3B3ADF92" w:rsidRPr="008A73FD">
        <w:t>)</w:t>
      </w:r>
      <w:r w:rsidR="005A5205">
        <w:t>.</w:t>
      </w:r>
    </w:p>
    <w:p w14:paraId="200F4F3C" w14:textId="46F222DC" w:rsidR="08D5E38F" w:rsidRDefault="08D5E38F" w:rsidP="6E121AE3">
      <w:pPr>
        <w:rPr>
          <w:lang w:val="en-US"/>
        </w:rPr>
      </w:pPr>
      <w:r w:rsidRPr="00107763">
        <w:lastRenderedPageBreak/>
        <w:t>Omaisuuksien hallintakeinojen määrittämi</w:t>
      </w:r>
      <w:r w:rsidR="6CE8B7AC" w:rsidRPr="00107763">
        <w:t>sessä organisaatio päättää omaisuuserien laa</w:t>
      </w:r>
      <w:r w:rsidR="76EC529C" w:rsidRPr="00107763">
        <w:t xml:space="preserve">juuden ja niihin liittyvien riskien perusteella, miten riskeihin liittyen toimitaan. </w:t>
      </w:r>
      <w:r w:rsidR="6C9F6A86" w:rsidRPr="00107763">
        <w:t>Riskejä omaisuuteen liittyen voidaan vertailla</w:t>
      </w:r>
      <w:r w:rsidR="61FEE5A8" w:rsidRPr="00107763">
        <w:t xml:space="preserve"> esim. Omaisuuserän </w:t>
      </w:r>
      <w:r w:rsidR="009A4865" w:rsidRPr="00107763">
        <w:t>tärkeyden</w:t>
      </w:r>
      <w:r w:rsidR="61FEE5A8" w:rsidRPr="00107763">
        <w:t xml:space="preserve"> perusteella. Riskejä voidaan hyväksyä tietyin kriteerein</w:t>
      </w:r>
      <w:r w:rsidR="0335A84E" w:rsidRPr="00107763">
        <w:t xml:space="preserve"> tai katsoa, jos ne vaativat toimenpiteitä</w:t>
      </w:r>
      <w:r w:rsidR="5A9D4CA8" w:rsidRPr="00107763">
        <w:t xml:space="preserve"> ja</w:t>
      </w:r>
      <w:r w:rsidR="61FEE5A8" w:rsidRPr="00107763">
        <w:t xml:space="preserve"> </w:t>
      </w:r>
      <w:r w:rsidR="3B8B34EC" w:rsidRPr="00107763">
        <w:t>niiden käsittelylle voidaan luoda</w:t>
      </w:r>
      <w:r w:rsidR="521FAA5F" w:rsidRPr="00107763">
        <w:t xml:space="preserve"> riskienhallintamalli.</w:t>
      </w:r>
      <w:r w:rsidR="741F7CDA" w:rsidRPr="00107763">
        <w:t xml:space="preserve"> </w:t>
      </w:r>
      <w:r w:rsidR="062628D5" w:rsidRPr="00107763">
        <w:t>O</w:t>
      </w:r>
      <w:r w:rsidR="741F7CDA" w:rsidRPr="00107763">
        <w:t>rganisaatio voi suunnitella hallinta</w:t>
      </w:r>
      <w:r w:rsidR="06D5A148" w:rsidRPr="00107763">
        <w:t>keinonsa</w:t>
      </w:r>
      <w:r w:rsidR="741F7CDA" w:rsidRPr="00107763">
        <w:t xml:space="preserve"> itse tai käyttää </w:t>
      </w:r>
      <w:r w:rsidR="09081706" w:rsidRPr="00107763">
        <w:t>ulkoisia</w:t>
      </w:r>
      <w:r w:rsidR="0114B526" w:rsidRPr="00107763">
        <w:t>, muiden organisaatioiden malleja</w:t>
      </w:r>
      <w:r w:rsidR="741F7CDA" w:rsidRPr="00107763">
        <w:t>.</w:t>
      </w:r>
      <w:r w:rsidR="6F45F9BA" w:rsidRPr="00107763">
        <w:t xml:space="preserve"> Hallintakeinojen määrittämisessä tulee myös selvittää, onko </w:t>
      </w:r>
      <w:r w:rsidR="666DC43C" w:rsidRPr="00107763">
        <w:t xml:space="preserve">mahdollinen hallintakeino järkevä perustuen siihen, miten paljon se kustantaa, verrattuna itse riskin </w:t>
      </w:r>
      <w:r w:rsidR="51DB5A97" w:rsidRPr="00107763">
        <w:t xml:space="preserve">tekemään vahinkoon. </w:t>
      </w:r>
      <w:r w:rsidR="005A5205" w:rsidRPr="008A73FD">
        <w:t>(</w:t>
      </w:r>
      <w:r w:rsidR="00EC5949">
        <w:t xml:space="preserve">SFS-EN </w:t>
      </w:r>
      <w:r w:rsidR="51DB5A97">
        <w:t>ISO</w:t>
      </w:r>
      <w:r w:rsidR="00EC5949">
        <w:t>/IEC</w:t>
      </w:r>
      <w:r w:rsidR="51DB5A97">
        <w:t xml:space="preserve"> 27002</w:t>
      </w:r>
      <w:r w:rsidR="00EC5949">
        <w:t>:</w:t>
      </w:r>
      <w:r w:rsidR="5EB0E5BC">
        <w:t>2022</w:t>
      </w:r>
      <w:r w:rsidR="005A5205">
        <w:t>, 8</w:t>
      </w:r>
      <w:r w:rsidR="005A5205" w:rsidRPr="008A73FD">
        <w:t>)</w:t>
      </w:r>
      <w:r w:rsidR="005A5205">
        <w:t>.</w:t>
      </w:r>
    </w:p>
    <w:p w14:paraId="06AF84E1" w14:textId="5A1A9ADA" w:rsidR="6E121AE3" w:rsidRDefault="6E121AE3" w:rsidP="6E121AE3">
      <w:pPr>
        <w:rPr>
          <w:lang w:val="en-US"/>
        </w:rPr>
      </w:pPr>
    </w:p>
    <w:p w14:paraId="77E9185B" w14:textId="68A9FCC2" w:rsidR="00B42780" w:rsidRDefault="00B42780" w:rsidP="00B42780">
      <w:pPr>
        <w:pStyle w:val="Otsikko2"/>
      </w:pPr>
      <w:bookmarkStart w:id="26" w:name="_Toc180056379"/>
      <w:r w:rsidRPr="00B42780">
        <w:t xml:space="preserve">5.9 Tietojen ja niihin liittyvien </w:t>
      </w:r>
      <w:r>
        <w:t>omaisuuserien luettelo</w:t>
      </w:r>
      <w:bookmarkEnd w:id="26"/>
    </w:p>
    <w:p w14:paraId="0C34E62F" w14:textId="4126C5E7" w:rsidR="000675D7" w:rsidRDefault="000675D7" w:rsidP="000675D7">
      <w:pPr>
        <w:pStyle w:val="Otsikko3"/>
      </w:pPr>
      <w:bookmarkStart w:id="27" w:name="_Toc180056380"/>
      <w:r>
        <w:t>Hallintakeino</w:t>
      </w:r>
      <w:bookmarkEnd w:id="27"/>
    </w:p>
    <w:p w14:paraId="79089968" w14:textId="1DA6E288" w:rsidR="00643926" w:rsidRDefault="00643926" w:rsidP="00643926">
      <w:r>
        <w:t>Olisi laadittava omaisuusluettelo tieto-omaisuudesta ja muihin niihin liittyvistä omaisuuseristä sekä tieto näiden omistajista. Luetteloa olisi ylläpidettävä</w:t>
      </w:r>
      <w:bookmarkStart w:id="28" w:name="_Hlk179530966"/>
      <w:r>
        <w:t>.</w:t>
      </w:r>
      <w:r w:rsidR="00107763">
        <w:t xml:space="preserve"> (</w:t>
      </w:r>
      <w:r w:rsidR="00EC5949">
        <w:t xml:space="preserve">SFS-EN </w:t>
      </w:r>
      <w:r w:rsidR="00107763">
        <w:t>ISO</w:t>
      </w:r>
      <w:r w:rsidR="00EC5949">
        <w:t>/IEC</w:t>
      </w:r>
      <w:r w:rsidR="00107763">
        <w:t xml:space="preserve"> 27002</w:t>
      </w:r>
      <w:r w:rsidR="00EC5949">
        <w:t>:</w:t>
      </w:r>
      <w:r w:rsidR="00107763">
        <w:t>2022</w:t>
      </w:r>
      <w:bookmarkEnd w:id="28"/>
      <w:r w:rsidR="005A5205">
        <w:t xml:space="preserve">, </w:t>
      </w:r>
      <w:r w:rsidR="00C0234C">
        <w:t>28</w:t>
      </w:r>
      <w:r w:rsidR="00107763">
        <w:t>)</w:t>
      </w:r>
      <w:r w:rsidR="005A5205">
        <w:t>.</w:t>
      </w:r>
    </w:p>
    <w:p w14:paraId="7D913422" w14:textId="172EE615" w:rsidR="00643926" w:rsidRDefault="00643926" w:rsidP="00643926">
      <w:pPr>
        <w:pStyle w:val="Otsikko3"/>
      </w:pPr>
      <w:bookmarkStart w:id="29" w:name="_Toc180056381"/>
      <w:r>
        <w:t>Tarkoitus</w:t>
      </w:r>
      <w:bookmarkEnd w:id="29"/>
    </w:p>
    <w:p w14:paraId="377B4A8D" w14:textId="7B20595B" w:rsidR="00643926" w:rsidRDefault="00CA4C83" w:rsidP="00CA4C83">
      <w:r>
        <w:t>Tunnistetaan organisaation tieto-omaisuus ja muut niihin liittyvät omaisuuserät, jotta voidaan ylläpitää niiden tietoturvallisuutta ja varmistua siitä, että näillä on omistajat</w:t>
      </w:r>
      <w:r w:rsidR="00C0234C" w:rsidRPr="00C0234C">
        <w:t xml:space="preserve">. </w:t>
      </w:r>
      <w:r w:rsidR="005A5205">
        <w:t>(</w:t>
      </w:r>
      <w:r w:rsidR="00EC5949">
        <w:t xml:space="preserve">SFS-EN </w:t>
      </w:r>
      <w:r w:rsidR="00C0234C" w:rsidRPr="00C0234C">
        <w:t>ISO</w:t>
      </w:r>
      <w:r w:rsidR="00EC5949">
        <w:t>/IEC</w:t>
      </w:r>
      <w:r w:rsidR="00C0234C" w:rsidRPr="00C0234C">
        <w:t xml:space="preserve"> 27002</w:t>
      </w:r>
      <w:r w:rsidR="00EC5949">
        <w:t>:</w:t>
      </w:r>
      <w:r w:rsidR="00C0234C" w:rsidRPr="00C0234C">
        <w:t>2022</w:t>
      </w:r>
      <w:r w:rsidR="005A5205">
        <w:t>, 28).</w:t>
      </w:r>
    </w:p>
    <w:p w14:paraId="440FD10A" w14:textId="1DFF6B09" w:rsidR="00CA4C83" w:rsidRDefault="00CA4C83" w:rsidP="00CA4C83">
      <w:pPr>
        <w:pStyle w:val="Otsikko3"/>
      </w:pPr>
      <w:bookmarkStart w:id="30" w:name="_Toc180056382"/>
      <w:r>
        <w:t>Toteutus</w:t>
      </w:r>
      <w:bookmarkEnd w:id="30"/>
    </w:p>
    <w:p w14:paraId="7B9858E8" w14:textId="45DBD800" w:rsidR="00CA4C83" w:rsidRDefault="00656B8D" w:rsidP="00CA4C83">
      <w:r>
        <w:t>Yksilöidään organisaation tiedot ja nii</w:t>
      </w:r>
      <w:r w:rsidR="003D4496">
        <w:t>hin liittyvät omaisuuserät, sekä määritellään tietoturvallisuutta koskeva tärkeys. Ylläpidetään dokumentaatiota</w:t>
      </w:r>
      <w:r w:rsidR="001957AE">
        <w:t xml:space="preserve"> tarkoitusta varten olevissa</w:t>
      </w:r>
      <w:r w:rsidR="003D4496">
        <w:t xml:space="preserve"> </w:t>
      </w:r>
      <w:r w:rsidR="001957AE">
        <w:t>luetteloissa.</w:t>
      </w:r>
    </w:p>
    <w:p w14:paraId="25456340" w14:textId="39B44C1E" w:rsidR="001957AE" w:rsidRDefault="00E166D6" w:rsidP="00CA4C83">
      <w:r>
        <w:t xml:space="preserve">Tietoja ja niihin liittyviä omaisuuseriä koskevan omaisuusluettelon tulee olla tarkka, ajantasainen, johdonmukainen ja muiden luetteloiden kanssa yhtenevä. </w:t>
      </w:r>
      <w:r w:rsidR="00C64815">
        <w:t>Varmistetaan omaisuuserien luettelon tarkkuus tietojen ja niihin liittyvien omaisuuserien säännöllisellä katselmoinnilla ja vertaamalla omaisuusluetteloon. Omaisuuserän sijainti sisälletään omaisuusluetteloon tarvittaessa</w:t>
      </w:r>
      <w:r w:rsidR="00127DE9">
        <w:t>.</w:t>
      </w:r>
    </w:p>
    <w:p w14:paraId="1F906205" w14:textId="52CB8D6A" w:rsidR="00C45C03" w:rsidRDefault="004C512B" w:rsidP="00CA4C83">
      <w:r>
        <w:lastRenderedPageBreak/>
        <w:t>Kunkin yksilöidyn tiedon ja siihen liittyvän omaisuuserän omistajuus osoitetaan nimetylle henkilölle tai ryhmälle ja sen luokitus yksilöidään kohtien 5.12 ja 5.13 mukaisesti</w:t>
      </w:r>
      <w:r w:rsidR="00C45C03">
        <w:t xml:space="preserve">. </w:t>
      </w:r>
      <w:r>
        <w:t xml:space="preserve">Toteutetaan prosessi ja varmistetaan oikea-aikaisesti tapahtuva omaisuuserän </w:t>
      </w:r>
      <w:r w:rsidR="000C066B">
        <w:t>omistajuuden osoittaminen</w:t>
      </w:r>
      <w:r w:rsidR="00DD105C">
        <w:t xml:space="preserve"> eli kun omaisuuserä luodaan tai siirretään organisaatioon</w:t>
      </w:r>
      <w:r w:rsidR="00C45C03">
        <w:t xml:space="preserve"> ja uudelleen osoitetaan tarpeen mukaan omistajan lähdön tai työrooli muutoksen tapahtuessa.</w:t>
      </w:r>
    </w:p>
    <w:p w14:paraId="3BC5103C" w14:textId="1AA8C964" w:rsidR="00C45C03" w:rsidRDefault="00A56188" w:rsidP="00CA4C83">
      <w:r>
        <w:t>1. Merkataan Tieto-omaisuus omaisuusluetteloon</w:t>
      </w:r>
    </w:p>
    <w:p w14:paraId="2C8553AA" w14:textId="64CD8B73" w:rsidR="00FE39DF" w:rsidRDefault="00A56188" w:rsidP="00CA4C83">
      <w:r>
        <w:t>2.</w:t>
      </w:r>
      <w:r w:rsidR="00753F8C">
        <w:t xml:space="preserve">Tunnistetaan tieto-omaisuuteen liittyvät omaisuuserät </w:t>
      </w:r>
      <w:r w:rsidR="00004AD9">
        <w:t>kuten tallennusvälineet</w:t>
      </w:r>
    </w:p>
    <w:p w14:paraId="0B082B56" w14:textId="3C9E033F" w:rsidR="00FE39DF" w:rsidRDefault="00FE39DF" w:rsidP="00CA4C83">
      <w:proofErr w:type="spellStart"/>
      <w:r>
        <w:t>esim</w:t>
      </w:r>
      <w:proofErr w:type="spellEnd"/>
      <w:r>
        <w:t xml:space="preserve">: tietokantaa säilytetään </w:t>
      </w:r>
      <w:r w:rsidR="00210147">
        <w:t>palvelimella,</w:t>
      </w:r>
      <w:r>
        <w:t xml:space="preserve"> jo</w:t>
      </w:r>
      <w:r w:rsidR="006475C3">
        <w:t xml:space="preserve">nne pääsee vain tietyt työntekijät, ja se on suojattu </w:t>
      </w:r>
      <w:r w:rsidR="00CD1520">
        <w:t>palomuureja</w:t>
      </w:r>
      <w:r w:rsidR="006475C3">
        <w:t xml:space="preserve"> ja </w:t>
      </w:r>
      <w:r w:rsidR="00CD1520">
        <w:t>salauksella</w:t>
      </w:r>
      <w:r w:rsidR="006475C3">
        <w:t xml:space="preserve">. Tässä tapauksessa </w:t>
      </w:r>
      <w:r w:rsidR="006C0267">
        <w:t>tieto</w:t>
      </w:r>
      <w:r w:rsidR="00210147">
        <w:t>-</w:t>
      </w:r>
      <w:r w:rsidR="006C0267">
        <w:t>omaisuus on tietokanta, omaisuuser</w:t>
      </w:r>
      <w:r w:rsidR="00CD1520">
        <w:t>iä</w:t>
      </w:r>
      <w:r w:rsidR="006C0267">
        <w:t xml:space="preserve"> </w:t>
      </w:r>
      <w:r w:rsidR="00470445">
        <w:t>ovat</w:t>
      </w:r>
      <w:r w:rsidR="006C0267">
        <w:t xml:space="preserve"> </w:t>
      </w:r>
      <w:r w:rsidR="00952B90">
        <w:t>palvelin, palomuuri ja salaus</w:t>
      </w:r>
    </w:p>
    <w:p w14:paraId="337C59FC" w14:textId="114A5F51" w:rsidR="0021761B" w:rsidRDefault="00952B90" w:rsidP="0021761B">
      <w:r>
        <w:t xml:space="preserve">3. </w:t>
      </w:r>
      <w:r w:rsidR="00097AB1">
        <w:t>tunnistetaan tieto-omaisuuden omistaja</w:t>
      </w:r>
      <w:r w:rsidR="009D2835">
        <w:t>,</w:t>
      </w:r>
      <w:r w:rsidR="00971595">
        <w:t xml:space="preserve"> joka on siitä vastuussa.</w:t>
      </w:r>
    </w:p>
    <w:p w14:paraId="01A5CBE5" w14:textId="186D0CC0" w:rsidR="0021761B" w:rsidRDefault="0021761B" w:rsidP="0021761B"/>
    <w:p w14:paraId="1DF83213" w14:textId="23B8E88C" w:rsidR="00ED399C" w:rsidRDefault="0021761B" w:rsidP="0058188B">
      <w:pPr>
        <w:pStyle w:val="Luettelokappale"/>
        <w:numPr>
          <w:ilvl w:val="0"/>
          <w:numId w:val="21"/>
        </w:numPr>
      </w:pPr>
      <w:r>
        <w:rPr>
          <w:b/>
          <w:bCs/>
        </w:rPr>
        <w:t xml:space="preserve">Omaisuusluettelon laadinta ja ylläpito: </w:t>
      </w:r>
      <w:r w:rsidR="006B38BC">
        <w:t xml:space="preserve">Luodaan </w:t>
      </w:r>
      <w:r w:rsidR="001B13C6">
        <w:t>omaisuusluettelo,</w:t>
      </w:r>
      <w:r w:rsidR="006B38BC">
        <w:t xml:space="preserve"> joka sisältää kaikki tietojen ja </w:t>
      </w:r>
      <w:r w:rsidR="001B13C6">
        <w:t>niihin</w:t>
      </w:r>
      <w:r w:rsidR="006B38BC">
        <w:t xml:space="preserve"> liittyvien omaisuuserien yksityiskohdat. Omaisuusluettelo</w:t>
      </w:r>
      <w:r w:rsidR="00ED399C">
        <w:t xml:space="preserve"> on pidettävä </w:t>
      </w:r>
      <w:r w:rsidR="009A4865">
        <w:t>ajan tasalla</w:t>
      </w:r>
      <w:r w:rsidR="00ED399C">
        <w:t>.</w:t>
      </w:r>
      <w:r w:rsidR="0058188B">
        <w:t xml:space="preserve"> Luettelon tulee sisältää seuraavat tiedot:</w:t>
      </w:r>
    </w:p>
    <w:p w14:paraId="424CCE1D" w14:textId="0B5FFFEE" w:rsidR="0058188B" w:rsidRPr="0058188B" w:rsidRDefault="0058188B" w:rsidP="0058188B">
      <w:pPr>
        <w:pStyle w:val="Luettelokappale"/>
        <w:numPr>
          <w:ilvl w:val="1"/>
          <w:numId w:val="21"/>
        </w:numPr>
      </w:pPr>
      <w:r>
        <w:rPr>
          <w:b/>
          <w:bCs/>
        </w:rPr>
        <w:t>Omaisuuserän nimi ja yksilöintitiedot</w:t>
      </w:r>
    </w:p>
    <w:p w14:paraId="3AB6ABE4" w14:textId="20DDB600" w:rsidR="0058188B" w:rsidRPr="0058188B" w:rsidRDefault="0058188B" w:rsidP="0058188B">
      <w:pPr>
        <w:pStyle w:val="Luettelokappale"/>
        <w:numPr>
          <w:ilvl w:val="1"/>
          <w:numId w:val="21"/>
        </w:numPr>
      </w:pPr>
      <w:r>
        <w:rPr>
          <w:b/>
          <w:bCs/>
        </w:rPr>
        <w:t>Omaisuuserän sijainti (fyysinen / digitaalinen)</w:t>
      </w:r>
    </w:p>
    <w:p w14:paraId="1ADC6EAE" w14:textId="3F44A471" w:rsidR="0058188B" w:rsidRPr="00F72A61" w:rsidRDefault="00F72A61" w:rsidP="0058188B">
      <w:pPr>
        <w:pStyle w:val="Luettelokappale"/>
        <w:numPr>
          <w:ilvl w:val="1"/>
          <w:numId w:val="21"/>
        </w:numPr>
      </w:pPr>
      <w:r>
        <w:rPr>
          <w:b/>
          <w:bCs/>
        </w:rPr>
        <w:t>Tiedon luokitus (esim. julkinen, luottamuksellinen, salainen)</w:t>
      </w:r>
    </w:p>
    <w:p w14:paraId="18139835" w14:textId="170F8F05" w:rsidR="00F72A61" w:rsidRPr="00F72A61" w:rsidRDefault="00F72A61" w:rsidP="0058188B">
      <w:pPr>
        <w:pStyle w:val="Luettelokappale"/>
        <w:numPr>
          <w:ilvl w:val="1"/>
          <w:numId w:val="21"/>
        </w:numPr>
      </w:pPr>
      <w:r>
        <w:rPr>
          <w:b/>
          <w:bCs/>
        </w:rPr>
        <w:t>Omaisuuserän omistaja (henkilö tai ryhmä)</w:t>
      </w:r>
    </w:p>
    <w:p w14:paraId="39FBF8B5" w14:textId="0590B000" w:rsidR="00F72A61" w:rsidRPr="00110B91" w:rsidRDefault="00F72A61" w:rsidP="0058188B">
      <w:pPr>
        <w:pStyle w:val="Luettelokappale"/>
        <w:numPr>
          <w:ilvl w:val="1"/>
          <w:numId w:val="21"/>
        </w:numPr>
      </w:pPr>
      <w:r>
        <w:rPr>
          <w:b/>
          <w:bCs/>
        </w:rPr>
        <w:t>Prosessi, järjestelmä tai komponentti, johon omaisuuserä liittyy</w:t>
      </w:r>
    </w:p>
    <w:p w14:paraId="5EC713D0" w14:textId="709F2634" w:rsidR="00371D7B" w:rsidRDefault="00A75041" w:rsidP="00371D7B">
      <w:pPr>
        <w:pStyle w:val="Luettelokappale"/>
        <w:numPr>
          <w:ilvl w:val="0"/>
          <w:numId w:val="21"/>
        </w:numPr>
      </w:pPr>
      <w:r>
        <w:rPr>
          <w:b/>
          <w:bCs/>
        </w:rPr>
        <w:t xml:space="preserve">Omaisuusluettelon päivitys: </w:t>
      </w:r>
      <w:r w:rsidR="00565008">
        <w:t>Omaisuusluetteloa</w:t>
      </w:r>
      <w:r w:rsidR="0044243E">
        <w:t xml:space="preserve"> on päivitettävä säännöllisesti ja aina, kun omaisuuseriin tehdään muutoksia. Päivitys voi tapahtua automaattisesti tai manuaalisesti, ja on otettava huomioon seuraavat vaihtoehdot</w:t>
      </w:r>
      <w:r w:rsidR="00C4606B">
        <w:t>:</w:t>
      </w:r>
    </w:p>
    <w:p w14:paraId="5975B369" w14:textId="03F7F96A" w:rsidR="00C4606B" w:rsidRDefault="00C4606B" w:rsidP="00C4606B">
      <w:pPr>
        <w:pStyle w:val="Luettelokappale"/>
        <w:numPr>
          <w:ilvl w:val="1"/>
          <w:numId w:val="21"/>
        </w:numPr>
      </w:pPr>
      <w:r>
        <w:t>Säännöllinen katselmointi</w:t>
      </w:r>
    </w:p>
    <w:p w14:paraId="250313B4" w14:textId="2A40ECDB" w:rsidR="00C4606B" w:rsidRPr="0021761B" w:rsidRDefault="00C4606B" w:rsidP="007715FD">
      <w:pPr>
        <w:pStyle w:val="Luettelokappale"/>
        <w:numPr>
          <w:ilvl w:val="1"/>
          <w:numId w:val="21"/>
        </w:numPr>
      </w:pPr>
      <w:r>
        <w:t>Automaattinen päivittäminen</w:t>
      </w:r>
    </w:p>
    <w:p w14:paraId="27FD03FA" w14:textId="77777777" w:rsidR="005B729B" w:rsidRPr="00CA4C83" w:rsidRDefault="005B729B" w:rsidP="00CA4C83"/>
    <w:p w14:paraId="3779ADE8" w14:textId="146404CE" w:rsidR="00B42780" w:rsidRDefault="00B42780" w:rsidP="00C50717">
      <w:pPr>
        <w:pStyle w:val="Otsikko2"/>
      </w:pPr>
      <w:bookmarkStart w:id="31" w:name="_Toc180056383"/>
      <w:r>
        <w:t>5.10 Tietojen ja niihin liittyvien omaisuuserien hyväksyttävä käyttö</w:t>
      </w:r>
      <w:bookmarkEnd w:id="31"/>
    </w:p>
    <w:p w14:paraId="4A0ADA98" w14:textId="5B33C98E" w:rsidR="00C50717" w:rsidRPr="00C50717" w:rsidRDefault="00C50717" w:rsidP="00C50717">
      <w:r>
        <w:t>Tietojen ja niihin liittyvien omaisuuserien hyväksyttävän käytön säännöt ja menettelyt olisi yksilöitävä, dokumentoitava ja vietävä käytäntöön.</w:t>
      </w:r>
      <w:r w:rsidR="007F157D" w:rsidRPr="007F157D">
        <w:t xml:space="preserve"> </w:t>
      </w:r>
      <w:r w:rsidR="007F157D">
        <w:t>(</w:t>
      </w:r>
      <w:r w:rsidR="00EC5949">
        <w:t xml:space="preserve">SFS-EN </w:t>
      </w:r>
      <w:r w:rsidR="007F157D">
        <w:t>ISO</w:t>
      </w:r>
      <w:r w:rsidR="00EC5949">
        <w:t>/IEC</w:t>
      </w:r>
      <w:r w:rsidR="007F157D">
        <w:t xml:space="preserve"> 27002</w:t>
      </w:r>
      <w:r w:rsidR="00EC5949">
        <w:t>:</w:t>
      </w:r>
      <w:r w:rsidR="007F157D">
        <w:t>2022</w:t>
      </w:r>
      <w:r w:rsidR="005225EA">
        <w:t>,</w:t>
      </w:r>
      <w:r w:rsidR="007F157D">
        <w:t xml:space="preserve"> 2</w:t>
      </w:r>
      <w:r w:rsidR="00C94D84">
        <w:t>9</w:t>
      </w:r>
      <w:r w:rsidR="005225EA">
        <w:t>).</w:t>
      </w:r>
    </w:p>
    <w:p w14:paraId="22460E72" w14:textId="56C61630" w:rsidR="00C50717" w:rsidRDefault="00C50717" w:rsidP="00C50717">
      <w:pPr>
        <w:pStyle w:val="Otsikko3"/>
      </w:pPr>
      <w:bookmarkStart w:id="32" w:name="_Toc180056384"/>
      <w:r>
        <w:lastRenderedPageBreak/>
        <w:t>Tarkoitus</w:t>
      </w:r>
      <w:bookmarkEnd w:id="32"/>
    </w:p>
    <w:p w14:paraId="3544C5A3" w14:textId="5579D524" w:rsidR="004A1361" w:rsidRDefault="00111BA0" w:rsidP="004A1361">
      <w:r>
        <w:t>Varmistetaan, että tiedot ja niihin liittyvät omaisuuserät on suojattu asianmukaisesti ja että niitä käytetään ja käsitellään asianmukaisesti.</w:t>
      </w:r>
      <w:r w:rsidR="00C94D84">
        <w:t xml:space="preserve"> </w:t>
      </w:r>
      <w:r w:rsidR="005225EA">
        <w:t>(</w:t>
      </w:r>
      <w:r w:rsidR="00EC5949">
        <w:t xml:space="preserve">SFS-EN </w:t>
      </w:r>
      <w:r w:rsidR="00C94D84">
        <w:t>ISO</w:t>
      </w:r>
      <w:r w:rsidR="00EC5949">
        <w:t>/IEC</w:t>
      </w:r>
      <w:r w:rsidR="00C94D84">
        <w:t xml:space="preserve"> 27002</w:t>
      </w:r>
      <w:r w:rsidR="00EC5949">
        <w:t>:</w:t>
      </w:r>
      <w:r w:rsidR="00C94D84">
        <w:t>2022</w:t>
      </w:r>
      <w:r w:rsidR="005225EA">
        <w:t>, 30).</w:t>
      </w:r>
    </w:p>
    <w:p w14:paraId="78EB1C3D" w14:textId="2A5EDDFA" w:rsidR="00111BA0" w:rsidRDefault="006266EF" w:rsidP="004A1361">
      <w:pPr>
        <w:pStyle w:val="Otsikko3"/>
      </w:pPr>
      <w:bookmarkStart w:id="33" w:name="_Toc180056385"/>
      <w:r>
        <w:t>Toteutus</w:t>
      </w:r>
      <w:bookmarkEnd w:id="33"/>
    </w:p>
    <w:p w14:paraId="66A9DA4E" w14:textId="3F46F0BE" w:rsidR="004A1361" w:rsidRDefault="004A1361" w:rsidP="004A1361">
      <w:r>
        <w:t>Laaditaan tietojen ja niihin liittyvien omaisuuserien hyväksyttävän käytön kohdennetut toimintaperiaatteet ja viestitään niistä kaikille, jotka käyttävät tai käsittelevät tietoja ja niihin liittyviä omaisuuseriä. Nämä tarjoavat selkeän ohjeistuksen siitä, mikä on hyväksyttävää käyttöä.</w:t>
      </w:r>
    </w:p>
    <w:p w14:paraId="5AE02108" w14:textId="0001EF7E" w:rsidR="00580F41" w:rsidRDefault="00E14D03" w:rsidP="00580F41">
      <w:pPr>
        <w:pStyle w:val="Luettelokappale"/>
        <w:numPr>
          <w:ilvl w:val="0"/>
          <w:numId w:val="19"/>
        </w:numPr>
        <w:rPr>
          <w:b/>
          <w:bCs/>
        </w:rPr>
      </w:pPr>
      <w:r>
        <w:rPr>
          <w:b/>
          <w:bCs/>
        </w:rPr>
        <w:t>Sallitut ja Ei-sallitut toimet tietojen käsittelyssä</w:t>
      </w:r>
    </w:p>
    <w:p w14:paraId="46251760" w14:textId="75DFD736" w:rsidR="00E14D03" w:rsidRPr="00580F41" w:rsidRDefault="00E14D03" w:rsidP="00580F41">
      <w:pPr>
        <w:pStyle w:val="Luettelokappale"/>
        <w:numPr>
          <w:ilvl w:val="1"/>
          <w:numId w:val="19"/>
        </w:numPr>
        <w:rPr>
          <w:b/>
          <w:bCs/>
        </w:rPr>
      </w:pPr>
      <w:r w:rsidRPr="00580F41">
        <w:rPr>
          <w:b/>
          <w:bCs/>
        </w:rPr>
        <w:t>Sallitut toimet:</w:t>
      </w:r>
    </w:p>
    <w:p w14:paraId="5FD61A45" w14:textId="056B6B1A" w:rsidR="004D6BC0" w:rsidRPr="00580F41" w:rsidRDefault="00580F41" w:rsidP="004D6BC0">
      <w:pPr>
        <w:pStyle w:val="Luettelokappale"/>
        <w:numPr>
          <w:ilvl w:val="2"/>
          <w:numId w:val="20"/>
        </w:numPr>
      </w:pPr>
      <w:r w:rsidRPr="00580F41">
        <w:t xml:space="preserve">Organisaation tietoja tulee käsitellä turvallisesti, noudattaen sovittuja </w:t>
      </w:r>
      <w:r w:rsidR="007959E5" w:rsidRPr="00580F41">
        <w:t>käyttöoikeuksia</w:t>
      </w:r>
      <w:r w:rsidRPr="00580F41">
        <w:t xml:space="preserve"> ja tietoturvamenettelyjä</w:t>
      </w:r>
    </w:p>
    <w:p w14:paraId="0391EA80" w14:textId="4CB79B41" w:rsidR="00580F41" w:rsidRPr="00580F41" w:rsidRDefault="00580F41" w:rsidP="004D6BC0">
      <w:pPr>
        <w:pStyle w:val="Luettelokappale"/>
        <w:numPr>
          <w:ilvl w:val="2"/>
          <w:numId w:val="20"/>
        </w:numPr>
      </w:pPr>
      <w:r w:rsidRPr="00580F41">
        <w:t>Tietoja saa käyttää vain niiden tarkoitusten mukaisesti, joihin oikeudet on myönnetty</w:t>
      </w:r>
    </w:p>
    <w:p w14:paraId="3A019113" w14:textId="6EC4EE31" w:rsidR="00580F41" w:rsidRDefault="00580F41" w:rsidP="00580F41">
      <w:pPr>
        <w:pStyle w:val="Luettelokappale"/>
        <w:numPr>
          <w:ilvl w:val="1"/>
          <w:numId w:val="19"/>
        </w:numPr>
        <w:rPr>
          <w:b/>
          <w:bCs/>
        </w:rPr>
      </w:pPr>
      <w:r>
        <w:rPr>
          <w:b/>
          <w:bCs/>
        </w:rPr>
        <w:t>Ei-Sallitut toimet:</w:t>
      </w:r>
    </w:p>
    <w:p w14:paraId="260A289E" w14:textId="199255F8" w:rsidR="00580F41" w:rsidRDefault="00580F41" w:rsidP="00580F41">
      <w:pPr>
        <w:pStyle w:val="Luettelokappale"/>
        <w:numPr>
          <w:ilvl w:val="2"/>
          <w:numId w:val="19"/>
        </w:numPr>
      </w:pPr>
      <w:r w:rsidRPr="00580F41">
        <w:t>Tietojen luvaton kopiointi, siirtäminen tai jakaminen kolmansille osapuolille on kielletty.</w:t>
      </w:r>
    </w:p>
    <w:p w14:paraId="06C5524B" w14:textId="406022D2" w:rsidR="00580F41" w:rsidRDefault="00543303" w:rsidP="00580F41">
      <w:pPr>
        <w:pStyle w:val="Luettelokappale"/>
        <w:numPr>
          <w:ilvl w:val="2"/>
          <w:numId w:val="19"/>
        </w:numPr>
      </w:pPr>
      <w:r w:rsidRPr="00543303">
        <w:t>Tietojen käyttö muihin kuin organisaation hyväksymiin tarkoituksiin on kielletty.</w:t>
      </w:r>
    </w:p>
    <w:p w14:paraId="45F6AEFA" w14:textId="77777777" w:rsidR="00A84870" w:rsidRDefault="00A84870" w:rsidP="00A84870"/>
    <w:p w14:paraId="0F3EAB7D" w14:textId="16EA5C5F" w:rsidR="00543303" w:rsidRPr="00F067A8" w:rsidRDefault="00CE2B65" w:rsidP="00A84870">
      <w:pPr>
        <w:pStyle w:val="Luettelokappale"/>
        <w:numPr>
          <w:ilvl w:val="0"/>
          <w:numId w:val="19"/>
        </w:numPr>
        <w:rPr>
          <w:b/>
          <w:bCs/>
        </w:rPr>
      </w:pPr>
      <w:r w:rsidRPr="00F067A8">
        <w:rPr>
          <w:b/>
          <w:bCs/>
        </w:rPr>
        <w:t>Tietojen ja Omaisuuserien käyttö</w:t>
      </w:r>
    </w:p>
    <w:p w14:paraId="3E3CA768" w14:textId="3AB6F165" w:rsidR="00CE2B65" w:rsidRPr="00F067A8" w:rsidRDefault="00CE2B65" w:rsidP="00CE2B65">
      <w:pPr>
        <w:pStyle w:val="Luettelokappale"/>
        <w:numPr>
          <w:ilvl w:val="1"/>
          <w:numId w:val="19"/>
        </w:numPr>
        <w:rPr>
          <w:b/>
          <w:bCs/>
        </w:rPr>
      </w:pPr>
      <w:r w:rsidRPr="00F067A8">
        <w:rPr>
          <w:b/>
          <w:bCs/>
        </w:rPr>
        <w:t>Sallittu Käyttö:</w:t>
      </w:r>
    </w:p>
    <w:p w14:paraId="135282F2" w14:textId="649E7F5F" w:rsidR="00CE2B65" w:rsidRDefault="00CE2B65" w:rsidP="00CE2B65">
      <w:pPr>
        <w:pStyle w:val="Luettelokappale"/>
        <w:numPr>
          <w:ilvl w:val="2"/>
          <w:numId w:val="19"/>
        </w:numPr>
      </w:pPr>
      <w:r>
        <w:t>Organisaation tietoja ja omaisuuseriä saa käyttää vain työtehtävään liittyvissä toiminnoissa</w:t>
      </w:r>
    </w:p>
    <w:p w14:paraId="7A1666BD" w14:textId="0473DBF4" w:rsidR="00543303" w:rsidRDefault="00CE2B65" w:rsidP="00543303">
      <w:pPr>
        <w:pStyle w:val="Luettelokappale"/>
        <w:numPr>
          <w:ilvl w:val="2"/>
          <w:numId w:val="19"/>
        </w:numPr>
      </w:pPr>
      <w:r>
        <w:t xml:space="preserve">Tietojen käyttö tule tapahtua vain siihen </w:t>
      </w:r>
      <w:r w:rsidR="00DE6196">
        <w:t>tarkoitetuissa</w:t>
      </w:r>
      <w:r>
        <w:t xml:space="preserve"> ympäristöissä (esim. hyväksytty järjestelmä ja laite).</w:t>
      </w:r>
    </w:p>
    <w:p w14:paraId="3636D448" w14:textId="4924E27D" w:rsidR="00F067A8" w:rsidRPr="00F067A8" w:rsidRDefault="00F067A8" w:rsidP="00F067A8">
      <w:pPr>
        <w:pStyle w:val="Luettelokappale"/>
        <w:numPr>
          <w:ilvl w:val="1"/>
          <w:numId w:val="19"/>
        </w:numPr>
        <w:rPr>
          <w:b/>
          <w:bCs/>
        </w:rPr>
      </w:pPr>
      <w:r w:rsidRPr="00F067A8">
        <w:rPr>
          <w:b/>
          <w:bCs/>
        </w:rPr>
        <w:t>Ei sallittu käyttö:</w:t>
      </w:r>
    </w:p>
    <w:p w14:paraId="50AD2F7C" w14:textId="77777777" w:rsidR="000F0A2D" w:rsidRDefault="000F0A2D" w:rsidP="000F0A2D">
      <w:pPr>
        <w:pStyle w:val="Luettelokappale"/>
        <w:numPr>
          <w:ilvl w:val="2"/>
          <w:numId w:val="19"/>
        </w:numPr>
      </w:pPr>
      <w:r>
        <w:t>Henkilökohtaisten laitteiden käyttö organisaation tietojen käsittelyssä ilman erillistä lupaa on kielletty.</w:t>
      </w:r>
    </w:p>
    <w:p w14:paraId="6CD0582B" w14:textId="1F039299" w:rsidR="00F067A8" w:rsidRDefault="000F0A2D" w:rsidP="000F0A2D">
      <w:pPr>
        <w:pStyle w:val="Luettelokappale"/>
        <w:numPr>
          <w:ilvl w:val="2"/>
          <w:numId w:val="19"/>
        </w:numPr>
      </w:pPr>
      <w:r>
        <w:t>Tietojen tallentaminen julkisiin pilvipalveluihin ilman IT-osaston hyväksyntää on kielletty.</w:t>
      </w:r>
    </w:p>
    <w:p w14:paraId="176F4950" w14:textId="77777777" w:rsidR="000F0A2D" w:rsidRDefault="000F0A2D" w:rsidP="000F0A2D"/>
    <w:p w14:paraId="1FBD89D9" w14:textId="56AEA51B" w:rsidR="00C22EDE" w:rsidRDefault="007139EC" w:rsidP="007139EC">
      <w:r>
        <w:t>Käytetään erilaisia valvontakeinoja tietojen käytön seurantaan. Näitä keinoja voi olla esimerkiksi. lokitietojen seuranta, verkkoliikenteen valvonta sekä laitteiden ja järjestelmien pääsynhallinta.</w:t>
      </w:r>
    </w:p>
    <w:p w14:paraId="10B5262C" w14:textId="1710E97A" w:rsidR="00177915" w:rsidRDefault="001D5CEA" w:rsidP="00177915">
      <w:pPr>
        <w:pStyle w:val="Luettelokappale"/>
        <w:numPr>
          <w:ilvl w:val="0"/>
          <w:numId w:val="19"/>
        </w:numPr>
      </w:pPr>
      <w:r w:rsidRPr="001D5CEA">
        <w:rPr>
          <w:b/>
          <w:bCs/>
        </w:rPr>
        <w:t>Hyväksyttävän käytön menettelyt ja prosessit</w:t>
      </w:r>
      <w:r w:rsidR="00177915">
        <w:rPr>
          <w:b/>
          <w:bCs/>
        </w:rPr>
        <w:t xml:space="preserve">: </w:t>
      </w:r>
      <w:r w:rsidR="0030065A" w:rsidRPr="0030065A">
        <w:t>Hyväksyttävän käytön toimintaperiaatteet on laadittu kattamaan tietojen koko elinkaaren luokittelun ja niihin liittyvien riskien mukaisesti.</w:t>
      </w:r>
    </w:p>
    <w:p w14:paraId="2BC7530C" w14:textId="6ECC0243" w:rsidR="0030065A" w:rsidRDefault="0030065A" w:rsidP="0030065A">
      <w:pPr>
        <w:pStyle w:val="Luettelokappale"/>
        <w:numPr>
          <w:ilvl w:val="1"/>
          <w:numId w:val="19"/>
        </w:numPr>
      </w:pPr>
      <w:r>
        <w:rPr>
          <w:b/>
          <w:bCs/>
        </w:rPr>
        <w:lastRenderedPageBreak/>
        <w:t>Pääsyoikeudet:</w:t>
      </w:r>
      <w:r>
        <w:t xml:space="preserve"> Määritettiin pääsyoikeudet tietojen luokitustason mukaan. </w:t>
      </w:r>
      <w:r w:rsidR="003C107C">
        <w:t>Tarkoituksena</w:t>
      </w:r>
      <w:r>
        <w:t xml:space="preserve"> on tukea tietojen suojausvaatimuksia. Vain oikeutetut henkilöt voi käyttää tietoja ja omaisuuseriä. Pää</w:t>
      </w:r>
      <w:r w:rsidR="003C107C">
        <w:t>syoikeuksia seurataan ja hallinnoidaan tietojärjestelmien kautta</w:t>
      </w:r>
    </w:p>
    <w:p w14:paraId="76A405D3" w14:textId="4E035AEE" w:rsidR="003C107C" w:rsidRDefault="00A07D6B" w:rsidP="0030065A">
      <w:pPr>
        <w:pStyle w:val="Luettelokappale"/>
        <w:numPr>
          <w:ilvl w:val="1"/>
          <w:numId w:val="19"/>
        </w:numPr>
      </w:pPr>
      <w:r>
        <w:rPr>
          <w:b/>
          <w:bCs/>
        </w:rPr>
        <w:t xml:space="preserve">Henkilöiden Oikeudet ja </w:t>
      </w:r>
      <w:r w:rsidR="00930813">
        <w:rPr>
          <w:b/>
          <w:bCs/>
        </w:rPr>
        <w:t>tietojen ylläpito:</w:t>
      </w:r>
      <w:r w:rsidR="00930813">
        <w:t xml:space="preserve"> </w:t>
      </w:r>
      <w:r w:rsidR="006A7FAA">
        <w:t>pidetään</w:t>
      </w:r>
      <w:r w:rsidR="006A7FAA" w:rsidRPr="006A7FAA">
        <w:t xml:space="preserve"> ajan tasalla lista kaikista henkilöistä, joilla on oikeus käyttää tietoja ja niihin liittyviä omaisuuseriä.</w:t>
      </w:r>
    </w:p>
    <w:p w14:paraId="1215DA9C" w14:textId="611AA617" w:rsidR="006A7FAA" w:rsidRDefault="006A7FAA" w:rsidP="0030065A">
      <w:pPr>
        <w:pStyle w:val="Luettelokappale"/>
        <w:numPr>
          <w:ilvl w:val="1"/>
          <w:numId w:val="19"/>
        </w:numPr>
      </w:pPr>
      <w:r>
        <w:rPr>
          <w:b/>
          <w:bCs/>
        </w:rPr>
        <w:t xml:space="preserve">Tietojen </w:t>
      </w:r>
      <w:r w:rsidR="00AC502C">
        <w:rPr>
          <w:b/>
          <w:bCs/>
        </w:rPr>
        <w:t>kopioiden suojaaminen</w:t>
      </w:r>
      <w:r w:rsidR="00973216">
        <w:rPr>
          <w:b/>
          <w:bCs/>
        </w:rPr>
        <w:t>:</w:t>
      </w:r>
      <w:r w:rsidR="00973216">
        <w:t xml:space="preserve"> </w:t>
      </w:r>
      <w:r w:rsidR="001B4A16" w:rsidRPr="001B4A16">
        <w:t>Kaikki tietojen kopiot, olivatpa ne väliaikaisia tai pysyviä, on suojattava samantasoisesti kuin alkuperäinen tieto</w:t>
      </w:r>
      <w:r w:rsidR="001B4A16">
        <w:t>.</w:t>
      </w:r>
    </w:p>
    <w:p w14:paraId="7BC90286" w14:textId="6D687671" w:rsidR="001B4A16" w:rsidRDefault="001B4A16" w:rsidP="001B4A16">
      <w:pPr>
        <w:pStyle w:val="Luettelokappale"/>
        <w:numPr>
          <w:ilvl w:val="1"/>
          <w:numId w:val="19"/>
        </w:numPr>
      </w:pPr>
      <w:r>
        <w:rPr>
          <w:b/>
          <w:bCs/>
        </w:rPr>
        <w:t xml:space="preserve">Säilytys: </w:t>
      </w:r>
      <w:r w:rsidR="0074346A" w:rsidRPr="0074346A">
        <w:t>Tietojen säilyttäminen noudattaa tietoturvavaatimuksia ja huolehtii siitä, että tiedot ovat aina suojattuja.</w:t>
      </w:r>
      <w:r w:rsidR="0074346A">
        <w:t xml:space="preserve"> Säilyttämisessä noudatetaan valmistajan tai palveluntarjoajan antamia ohjeita ja standardeja. </w:t>
      </w:r>
      <w:r w:rsidR="002A133F">
        <w:t xml:space="preserve">Tämä koskee </w:t>
      </w:r>
      <w:r w:rsidR="006A5F4D">
        <w:t>tietoja ja myös niihin liittyviä omaisuuseriä</w:t>
      </w:r>
    </w:p>
    <w:p w14:paraId="235BC6AE" w14:textId="2745E205" w:rsidR="006A5F4D" w:rsidRDefault="006A5F4D" w:rsidP="006A5F4D">
      <w:pPr>
        <w:pStyle w:val="Luettelokappale"/>
        <w:numPr>
          <w:ilvl w:val="1"/>
          <w:numId w:val="19"/>
        </w:numPr>
      </w:pPr>
      <w:r>
        <w:rPr>
          <w:b/>
          <w:bCs/>
        </w:rPr>
        <w:t xml:space="preserve">Tallenteiden ja tallennusvälineiden merkinnät: </w:t>
      </w:r>
      <w:r w:rsidR="006D0848" w:rsidRPr="006D0848">
        <w:t>Kaikki sähköiset ja fyysiset tallenteet sekä tallennusvälineet on merkittävä selkeästi niin, että vain käyttöön oikeutettu vastaanottaja voi tunnistaa ja käsitellä niitä.</w:t>
      </w:r>
    </w:p>
    <w:p w14:paraId="0A960C74" w14:textId="2FE1ABA9" w:rsidR="00E253FE" w:rsidRDefault="00CF0C07" w:rsidP="006A5F4D">
      <w:pPr>
        <w:pStyle w:val="Luettelokappale"/>
        <w:numPr>
          <w:ilvl w:val="1"/>
          <w:numId w:val="19"/>
        </w:numPr>
      </w:pPr>
      <w:r>
        <w:rPr>
          <w:b/>
          <w:bCs/>
        </w:rPr>
        <w:t>Tietojen ja omaisuuserien hävittäminen:</w:t>
      </w:r>
      <w:r>
        <w:t xml:space="preserve"> Hävittämisessä noudatetaan hyväksyttyä menettelytapaa. Hävitettävät tiedot ja tallennusvälineet käsitellään turvallisesti, mikä voi sisältää tietojen pysyvän poistamisen, laitteen nollauksen, tai tarvittaessa fyysisen tuhoamisen.</w:t>
      </w:r>
    </w:p>
    <w:p w14:paraId="1D359B46" w14:textId="77777777" w:rsidR="00237CBC" w:rsidRPr="0030065A" w:rsidRDefault="00237CBC" w:rsidP="00237CBC"/>
    <w:p w14:paraId="3A25CC93" w14:textId="1FF44293" w:rsidR="00B42780" w:rsidRDefault="00C5594C" w:rsidP="00B42780">
      <w:pPr>
        <w:pStyle w:val="Otsikko2"/>
      </w:pPr>
      <w:bookmarkStart w:id="34" w:name="_Toc180056386"/>
      <w:r>
        <w:t>5.11 Omaisuuden palauttaminen</w:t>
      </w:r>
      <w:bookmarkEnd w:id="34"/>
    </w:p>
    <w:p w14:paraId="4ABB6CF3" w14:textId="42625129" w:rsidR="00C5594C" w:rsidRDefault="003F1B85" w:rsidP="00C5594C">
      <w:r>
        <w:t>Henkilöstön ja muiden sidosryhmien olisi palautettava kaikki hallussaan oleva organisaation omaisuus työsuhteen tai sopimuksen päättyessä tai muuttuessa.</w:t>
      </w:r>
    </w:p>
    <w:p w14:paraId="650730E2" w14:textId="6F4C5867" w:rsidR="003F1B85" w:rsidRDefault="003F1B85" w:rsidP="003F1B85">
      <w:pPr>
        <w:pStyle w:val="Otsikko3"/>
      </w:pPr>
      <w:bookmarkStart w:id="35" w:name="_Toc180056387"/>
      <w:r>
        <w:t>Tarkoitus</w:t>
      </w:r>
      <w:bookmarkEnd w:id="35"/>
    </w:p>
    <w:p w14:paraId="140FF99E" w14:textId="63390851" w:rsidR="003F1B85" w:rsidRDefault="003F1B85" w:rsidP="003F1B85">
      <w:r>
        <w:t>Organisaation omaisuuserien suojaaminen osana työsuhteen tai sopimuksen päättymis- tai muutosprosessia.</w:t>
      </w:r>
    </w:p>
    <w:p w14:paraId="233A3572" w14:textId="61C7481A" w:rsidR="003F1B85" w:rsidRDefault="003F1B85" w:rsidP="003F1B85">
      <w:pPr>
        <w:pStyle w:val="Otsikko3"/>
      </w:pPr>
      <w:bookmarkStart w:id="36" w:name="_Toc180056388"/>
      <w:r>
        <w:t>Toteuttaminen</w:t>
      </w:r>
      <w:bookmarkEnd w:id="36"/>
    </w:p>
    <w:p w14:paraId="44ECB7C6" w14:textId="77777777" w:rsidR="00106A17" w:rsidRDefault="00543785" w:rsidP="00CB15AA">
      <w:r>
        <w:t xml:space="preserve">Sisällytetään työsuhteen muutos- tai päättymisprosessiin kaiken aiemmin saadun organisaation tai sille luovutetun </w:t>
      </w:r>
      <w:r w:rsidR="00110B71">
        <w:t>fyysisen tai sähköisen omaisuuden palauttaminen. Mikäli henkilöstö tai sidosryhmä ostaa organisaation laitteita tai käyttää henkilökohtaisia laitteita, noudatetaan menettelyjä, joilla varmistetaan tärkeän tiedon seuranta ja siirtäminen organisaatiolle ja sen turvallinen poistaminen laitteistosta.</w:t>
      </w:r>
      <w:r w:rsidR="00A928E8">
        <w:t xml:space="preserve"> </w:t>
      </w:r>
    </w:p>
    <w:p w14:paraId="3390D15D" w14:textId="6FB115CD" w:rsidR="00D272DF" w:rsidRDefault="000E3492" w:rsidP="00CB15AA">
      <w:r>
        <w:t xml:space="preserve">Luodaan </w:t>
      </w:r>
      <w:r w:rsidR="00537AE9">
        <w:t>dokumentti,</w:t>
      </w:r>
      <w:r w:rsidR="00495EE5">
        <w:t xml:space="preserve"> jossa määritetään palautettavat omaisuuserät tai </w:t>
      </w:r>
      <w:r w:rsidR="00F8529B">
        <w:t>tiedot,</w:t>
      </w:r>
      <w:r w:rsidR="00495EE5">
        <w:t xml:space="preserve"> joita voi olla esimerkiksi:</w:t>
      </w:r>
    </w:p>
    <w:p w14:paraId="1B6FBB20" w14:textId="3974D0BA" w:rsidR="00495EE5" w:rsidRPr="00495EE5" w:rsidRDefault="00495EE5" w:rsidP="00495EE5">
      <w:pPr>
        <w:pStyle w:val="Luettelokappale"/>
        <w:numPr>
          <w:ilvl w:val="0"/>
          <w:numId w:val="16"/>
        </w:numPr>
      </w:pPr>
      <w:r>
        <w:rPr>
          <w:b/>
          <w:bCs/>
        </w:rPr>
        <w:t xml:space="preserve">Päätelaitteet: </w:t>
      </w:r>
      <w:r>
        <w:t>Tietokoneet, puhelimet ja tabletit</w:t>
      </w:r>
    </w:p>
    <w:p w14:paraId="6B648226" w14:textId="67462CB8" w:rsidR="00495EE5" w:rsidRPr="00495EE5" w:rsidRDefault="00495EE5" w:rsidP="00495EE5">
      <w:pPr>
        <w:pStyle w:val="Luettelokappale"/>
        <w:numPr>
          <w:ilvl w:val="0"/>
          <w:numId w:val="16"/>
        </w:numPr>
      </w:pPr>
      <w:r>
        <w:rPr>
          <w:b/>
          <w:bCs/>
        </w:rPr>
        <w:lastRenderedPageBreak/>
        <w:t xml:space="preserve">Siirrettävät tallennusvälineet: </w:t>
      </w:r>
      <w:r>
        <w:t>USB-tikut, ulkoiset kiintolevyt, muistikortit</w:t>
      </w:r>
    </w:p>
    <w:p w14:paraId="430FBD82" w14:textId="60DE7C98" w:rsidR="00495EE5" w:rsidRPr="00495EE5" w:rsidRDefault="00495EE5" w:rsidP="00495EE5">
      <w:pPr>
        <w:pStyle w:val="Luettelokappale"/>
        <w:numPr>
          <w:ilvl w:val="0"/>
          <w:numId w:val="16"/>
        </w:numPr>
      </w:pPr>
      <w:r>
        <w:rPr>
          <w:b/>
          <w:bCs/>
        </w:rPr>
        <w:t>Muut välineet ja laitteet</w:t>
      </w:r>
      <w:r w:rsidR="00404620">
        <w:rPr>
          <w:b/>
          <w:bCs/>
        </w:rPr>
        <w:t>:</w:t>
      </w:r>
      <w:r w:rsidR="00404620">
        <w:t xml:space="preserve"> Työkalut, kamerat, </w:t>
      </w:r>
      <w:r w:rsidR="0060740F">
        <w:t>näytöt</w:t>
      </w:r>
      <w:r w:rsidR="00E0335A">
        <w:t>, laitteet</w:t>
      </w:r>
      <w:r w:rsidR="000028C2">
        <w:t>,</w:t>
      </w:r>
      <w:r w:rsidR="00E0335A">
        <w:t xml:space="preserve"> jotka on annettu työsuhteen ajaksi käyttöön</w:t>
      </w:r>
    </w:p>
    <w:p w14:paraId="1ABAB7E9" w14:textId="20134FFC" w:rsidR="00495EE5" w:rsidRPr="00495EE5" w:rsidRDefault="00495EE5" w:rsidP="00495EE5">
      <w:pPr>
        <w:pStyle w:val="Luettelokappale"/>
        <w:numPr>
          <w:ilvl w:val="0"/>
          <w:numId w:val="16"/>
        </w:numPr>
      </w:pPr>
      <w:r>
        <w:rPr>
          <w:b/>
          <w:bCs/>
        </w:rPr>
        <w:t>tunnistautumisvälineet</w:t>
      </w:r>
      <w:r w:rsidR="00E0335A">
        <w:rPr>
          <w:b/>
          <w:bCs/>
        </w:rPr>
        <w:t xml:space="preserve">: </w:t>
      </w:r>
      <w:r w:rsidR="00E31280">
        <w:t xml:space="preserve">tilojen ja tietojärjestelmien avaimet, älykortit, </w:t>
      </w:r>
      <w:r w:rsidR="0092578D">
        <w:t>sähköiset tunnistusvälineet (esim. turvakoodit, henkilökortit)</w:t>
      </w:r>
    </w:p>
    <w:p w14:paraId="457A61CC" w14:textId="276F802B" w:rsidR="00495EE5" w:rsidRDefault="00495EE5" w:rsidP="00495EE5">
      <w:pPr>
        <w:pStyle w:val="Luettelokappale"/>
        <w:numPr>
          <w:ilvl w:val="0"/>
          <w:numId w:val="16"/>
        </w:numPr>
      </w:pPr>
      <w:r>
        <w:rPr>
          <w:b/>
          <w:bCs/>
        </w:rPr>
        <w:t>tietojen fyysiset kopiot</w:t>
      </w:r>
      <w:r w:rsidR="0092578D">
        <w:rPr>
          <w:b/>
          <w:bCs/>
        </w:rPr>
        <w:t xml:space="preserve">: </w:t>
      </w:r>
      <w:r w:rsidR="00AC6EC9">
        <w:t>Sopimukset, raportit tai muut asiakirjat</w:t>
      </w:r>
    </w:p>
    <w:p w14:paraId="5B8449CF" w14:textId="77777777" w:rsidR="00E96B64" w:rsidRDefault="00E96B64" w:rsidP="00E96B64"/>
    <w:p w14:paraId="5DFA857A" w14:textId="5996CA57" w:rsidR="00F415FD" w:rsidRDefault="00F415FD" w:rsidP="00E96B64">
      <w:pPr>
        <w:rPr>
          <w:b/>
          <w:bCs/>
        </w:rPr>
      </w:pPr>
      <w:r>
        <w:rPr>
          <w:b/>
          <w:bCs/>
        </w:rPr>
        <w:t>Toimenpiteet työsuhteen päättyessä:</w:t>
      </w:r>
    </w:p>
    <w:p w14:paraId="30117348" w14:textId="325F1471" w:rsidR="004E08F9" w:rsidRPr="00B7405A" w:rsidRDefault="00B7405A" w:rsidP="004E08F9">
      <w:pPr>
        <w:pStyle w:val="Luettelokappale"/>
        <w:numPr>
          <w:ilvl w:val="0"/>
          <w:numId w:val="17"/>
        </w:numPr>
        <w:rPr>
          <w:b/>
          <w:bCs/>
        </w:rPr>
      </w:pPr>
      <w:r>
        <w:rPr>
          <w:b/>
          <w:bCs/>
        </w:rPr>
        <w:t xml:space="preserve">Luettelo omaisuuseristä: </w:t>
      </w:r>
      <w:r>
        <w:t>Laaditaan luettelo omaisuudesta, joka on luovutettu työntekijälle tai sidosryhmälle.</w:t>
      </w:r>
    </w:p>
    <w:p w14:paraId="0B7194A0" w14:textId="5A5A52C8" w:rsidR="00B7405A" w:rsidRPr="00EA53BA" w:rsidRDefault="00B7405A" w:rsidP="004E08F9">
      <w:pPr>
        <w:pStyle w:val="Luettelokappale"/>
        <w:numPr>
          <w:ilvl w:val="0"/>
          <w:numId w:val="17"/>
        </w:numPr>
        <w:rPr>
          <w:b/>
          <w:bCs/>
        </w:rPr>
      </w:pPr>
      <w:r>
        <w:rPr>
          <w:b/>
          <w:bCs/>
        </w:rPr>
        <w:t xml:space="preserve">Palautusprosessin aloittaminen: </w:t>
      </w:r>
      <w:r>
        <w:t xml:space="preserve">Työsuhteen </w:t>
      </w:r>
      <w:r w:rsidR="00EA53BA">
        <w:t>tai sopimuksen loppuessa, palautusprosessi käynnistetään. Tämä sisältää laitteiden, tietojen ja muiden resurssien palauttamisen</w:t>
      </w:r>
    </w:p>
    <w:p w14:paraId="220F48A8" w14:textId="1A6162E0" w:rsidR="00EA53BA" w:rsidRPr="003D235F" w:rsidRDefault="00EA53BA" w:rsidP="004E08F9">
      <w:pPr>
        <w:pStyle w:val="Luettelokappale"/>
        <w:numPr>
          <w:ilvl w:val="0"/>
          <w:numId w:val="17"/>
        </w:numPr>
        <w:rPr>
          <w:b/>
          <w:bCs/>
        </w:rPr>
      </w:pPr>
      <w:r>
        <w:rPr>
          <w:b/>
          <w:bCs/>
        </w:rPr>
        <w:t xml:space="preserve">Tietoturva- ja poistotoimenpiteet: </w:t>
      </w:r>
      <w:r>
        <w:t>Valvotaan</w:t>
      </w:r>
      <w:r w:rsidR="00F643C9">
        <w:t xml:space="preserve">, että kaikki tiedot </w:t>
      </w:r>
      <w:r w:rsidR="003D235F">
        <w:t>poistetaan asianmukaisesti eikä organisaation dataa jää työntekijän käyttöön</w:t>
      </w:r>
    </w:p>
    <w:p w14:paraId="2AC54343" w14:textId="77777777" w:rsidR="00495EE5" w:rsidRPr="003F1B85" w:rsidRDefault="00495EE5" w:rsidP="00495EE5"/>
    <w:p w14:paraId="79EDB674" w14:textId="2B449EE2" w:rsidR="00C5594C" w:rsidRDefault="00C5594C" w:rsidP="00C5594C">
      <w:pPr>
        <w:pStyle w:val="Otsikko2"/>
      </w:pPr>
      <w:bookmarkStart w:id="37" w:name="_Toc180056389"/>
      <w:r>
        <w:t>5.14 Tietojen siirtäminen</w:t>
      </w:r>
      <w:bookmarkEnd w:id="37"/>
    </w:p>
    <w:p w14:paraId="69CEA6C7" w14:textId="13C36BF3" w:rsidR="00C5594C" w:rsidRDefault="00FE4C44" w:rsidP="00C5594C">
      <w:r w:rsidRPr="00FE4C44">
        <w:t>Kaiken tyyppisellä organisaation sisäisellä, organisaatioiden välisellä ja sidosryhmille tapahtuvalla tietojen siirtämisellä olisi oltava säännöt, menettelyt tai sopimukset.</w:t>
      </w:r>
    </w:p>
    <w:p w14:paraId="20871B64" w14:textId="14349FD4" w:rsidR="00FE4C44" w:rsidRDefault="00FE4C44" w:rsidP="00FE4C44">
      <w:pPr>
        <w:pStyle w:val="Otsikko3"/>
      </w:pPr>
      <w:bookmarkStart w:id="38" w:name="_Toc180056390"/>
      <w:r>
        <w:t>Tarkoitus</w:t>
      </w:r>
      <w:bookmarkEnd w:id="38"/>
    </w:p>
    <w:p w14:paraId="6F2C5B84" w14:textId="3DCD20CE" w:rsidR="00FE4C44" w:rsidRDefault="00727230" w:rsidP="00FE4C44">
      <w:r w:rsidRPr="00727230">
        <w:t>Ylläpidetään organisaation sisällä tai ulkopuolisen sidosryhmän kanssa siirretyn tiedon suojausta.</w:t>
      </w:r>
    </w:p>
    <w:p w14:paraId="4C7168C1" w14:textId="03FFFABE" w:rsidR="00727230" w:rsidRDefault="00585D96" w:rsidP="00585D96">
      <w:pPr>
        <w:pStyle w:val="Otsikko3"/>
      </w:pPr>
      <w:bookmarkStart w:id="39" w:name="_Toc180056391"/>
      <w:r>
        <w:t>Toteuttaminen</w:t>
      </w:r>
      <w:bookmarkEnd w:id="39"/>
    </w:p>
    <w:p w14:paraId="4213CF18" w14:textId="53E21266" w:rsidR="005D004D" w:rsidRPr="005D004D" w:rsidRDefault="005D004D" w:rsidP="005D004D">
      <w:r>
        <w:t xml:space="preserve">Jaamme </w:t>
      </w:r>
      <w:r w:rsidR="00FE784B">
        <w:t>toteutuksen kolmeen osa-alueeseen: Sähköinen, fyysinen ja suullinen siirtäminen.</w:t>
      </w:r>
    </w:p>
    <w:p w14:paraId="775AB9E9" w14:textId="66C853DF" w:rsidR="00A91593" w:rsidRDefault="0094188D" w:rsidP="00A91593">
      <w:pPr>
        <w:pStyle w:val="Luettelokappale"/>
        <w:numPr>
          <w:ilvl w:val="0"/>
          <w:numId w:val="15"/>
        </w:numPr>
      </w:pPr>
      <w:r w:rsidRPr="00A91593">
        <w:rPr>
          <w:b/>
          <w:bCs/>
        </w:rPr>
        <w:t>Sähköinen siirtäminen</w:t>
      </w:r>
      <w:r>
        <w:t>: Kun tietoa siirretään sähköisesti</w:t>
      </w:r>
      <w:r w:rsidR="002052F9">
        <w:t xml:space="preserve"> </w:t>
      </w:r>
      <w:r w:rsidR="00830F0F">
        <w:t>esim.</w:t>
      </w:r>
      <w:r w:rsidR="002052F9">
        <w:t xml:space="preserve"> sähköpostilla, varmistetaan seuraavat asiat:</w:t>
      </w:r>
    </w:p>
    <w:p w14:paraId="1EA88FEE" w14:textId="77777777" w:rsidR="00A91593" w:rsidRDefault="005D004D" w:rsidP="00A91593">
      <w:pPr>
        <w:pStyle w:val="Luettelokappale"/>
        <w:numPr>
          <w:ilvl w:val="1"/>
          <w:numId w:val="15"/>
        </w:numPr>
      </w:pPr>
      <w:r w:rsidRPr="00A91593">
        <w:rPr>
          <w:b/>
          <w:bCs/>
        </w:rPr>
        <w:t>Salaus:</w:t>
      </w:r>
      <w:r>
        <w:t xml:space="preserve"> </w:t>
      </w:r>
      <w:r w:rsidR="00FE784B">
        <w:t xml:space="preserve">Arkaluontoinen tieto, </w:t>
      </w:r>
      <w:r w:rsidR="00F36E60">
        <w:t>kuten liitteet tai henkilötiedot tulee suojata salauksella, erityisesti kun niitä sii</w:t>
      </w:r>
      <w:r w:rsidR="00E461B7">
        <w:t>rr</w:t>
      </w:r>
      <w:r w:rsidR="00F36E60">
        <w:t>etään julkisessa verkossa</w:t>
      </w:r>
      <w:r w:rsidR="00E461B7">
        <w:t>.</w:t>
      </w:r>
    </w:p>
    <w:p w14:paraId="0C63DD60" w14:textId="77777777" w:rsidR="00A91593" w:rsidRDefault="00E461B7" w:rsidP="00A91593">
      <w:pPr>
        <w:pStyle w:val="Luettelokappale"/>
        <w:numPr>
          <w:ilvl w:val="1"/>
          <w:numId w:val="15"/>
        </w:numPr>
      </w:pPr>
      <w:r w:rsidRPr="00A91593">
        <w:rPr>
          <w:b/>
          <w:bCs/>
        </w:rPr>
        <w:t>Haittaohjelmien torjunta:</w:t>
      </w:r>
      <w:r>
        <w:t xml:space="preserve"> </w:t>
      </w:r>
      <w:r w:rsidR="00560F7D">
        <w:t>Estetään haittaohjelmien leviämistä sähköpostin kautta erilaisilla työkaluilla.</w:t>
      </w:r>
    </w:p>
    <w:p w14:paraId="14BB87E4" w14:textId="77777777" w:rsidR="00A91593" w:rsidRDefault="00560F7D" w:rsidP="00A91593">
      <w:pPr>
        <w:pStyle w:val="Luettelokappale"/>
        <w:numPr>
          <w:ilvl w:val="1"/>
          <w:numId w:val="15"/>
        </w:numPr>
      </w:pPr>
      <w:r w:rsidRPr="00A91593">
        <w:rPr>
          <w:b/>
          <w:bCs/>
        </w:rPr>
        <w:t xml:space="preserve">Osoitteiden tarkistus: </w:t>
      </w:r>
      <w:r w:rsidR="00302056" w:rsidRPr="00302056">
        <w:t>Estetään väärien vastaanottajien tai sähköpostiosoitteiden käyttö esimerkiksi automaattisilla varmistusprosesseilla</w:t>
      </w:r>
    </w:p>
    <w:p w14:paraId="448C7FD0" w14:textId="77777777" w:rsidR="00A91593" w:rsidRDefault="006F2AC9" w:rsidP="0094188D">
      <w:pPr>
        <w:pStyle w:val="Luettelokappale"/>
        <w:numPr>
          <w:ilvl w:val="1"/>
          <w:numId w:val="15"/>
        </w:numPr>
      </w:pPr>
      <w:r w:rsidRPr="00A91593">
        <w:rPr>
          <w:b/>
          <w:bCs/>
        </w:rPr>
        <w:t xml:space="preserve">Käyttäjien tunnistus: </w:t>
      </w:r>
      <w:r>
        <w:t>Käytetään kaksivaiheista tunnistautumista</w:t>
      </w:r>
      <w:r w:rsidR="00A932C4">
        <w:t>.</w:t>
      </w:r>
    </w:p>
    <w:p w14:paraId="35955CED" w14:textId="77777777" w:rsidR="00A91593" w:rsidRDefault="00DE7904" w:rsidP="0094188D">
      <w:pPr>
        <w:pStyle w:val="Luettelokappale"/>
        <w:numPr>
          <w:ilvl w:val="1"/>
          <w:numId w:val="15"/>
        </w:numPr>
      </w:pPr>
      <w:r w:rsidRPr="00A91593">
        <w:rPr>
          <w:b/>
          <w:bCs/>
        </w:rPr>
        <w:t xml:space="preserve">Ohjeistaminen: </w:t>
      </w:r>
      <w:r>
        <w:t>Ohjeistetaan henkilöstöä ja muita sidosr</w:t>
      </w:r>
      <w:r w:rsidR="00520107">
        <w:t>yhmiä kriittisten tietojen oikeasta viestimisestä. Esimerkkinä, ett</w:t>
      </w:r>
      <w:r w:rsidR="001B5FDE">
        <w:t>ä kriittisiä tietoja ei lähetettäisi teksti- tai pikaviesteissä.</w:t>
      </w:r>
    </w:p>
    <w:p w14:paraId="602C034E" w14:textId="56795DF9" w:rsidR="00A82812" w:rsidRDefault="008F2FBF" w:rsidP="0094188D">
      <w:pPr>
        <w:pStyle w:val="Luettelokappale"/>
        <w:numPr>
          <w:ilvl w:val="1"/>
          <w:numId w:val="15"/>
        </w:numPr>
      </w:pPr>
      <w:r w:rsidRPr="00A91593">
        <w:rPr>
          <w:b/>
          <w:bCs/>
        </w:rPr>
        <w:lastRenderedPageBreak/>
        <w:t>Julkisten palveluiden hyväksyntä</w:t>
      </w:r>
      <w:r>
        <w:t xml:space="preserve">: </w:t>
      </w:r>
      <w:r w:rsidR="000B0769">
        <w:t xml:space="preserve">määritellään selkeät käyttöehdot ja rajoituksen ennen </w:t>
      </w:r>
      <w:r w:rsidR="00A91593">
        <w:t xml:space="preserve">ulkoisen julkisen palvelun käyttöä. Näitä voi olla </w:t>
      </w:r>
      <w:r w:rsidR="00830F0F">
        <w:t>esim.</w:t>
      </w:r>
      <w:r w:rsidR="00A91593">
        <w:t xml:space="preserve"> pikaviestis, sosiaalinen verkosto, pilvitallennus.</w:t>
      </w:r>
    </w:p>
    <w:p w14:paraId="495371CB" w14:textId="34F46BD5" w:rsidR="00244451" w:rsidRDefault="00244451">
      <w:pPr>
        <w:spacing w:after="160" w:line="259" w:lineRule="auto"/>
      </w:pPr>
    </w:p>
    <w:p w14:paraId="6A27FD1E" w14:textId="72D396C0" w:rsidR="00244451" w:rsidRDefault="00244451" w:rsidP="00244451">
      <w:pPr>
        <w:pStyle w:val="Luettelokappale"/>
        <w:numPr>
          <w:ilvl w:val="0"/>
          <w:numId w:val="15"/>
        </w:numPr>
        <w:rPr>
          <w:b/>
          <w:bCs/>
        </w:rPr>
      </w:pPr>
      <w:r w:rsidRPr="00244451">
        <w:rPr>
          <w:b/>
          <w:bCs/>
        </w:rPr>
        <w:t>Fyysinen siirtäminen</w:t>
      </w:r>
      <w:r w:rsidR="00C521EC">
        <w:rPr>
          <w:b/>
          <w:bCs/>
        </w:rPr>
        <w:t xml:space="preserve">: </w:t>
      </w:r>
      <w:r w:rsidR="00C521EC" w:rsidRPr="00C521EC">
        <w:t>Kun tietoa siirretään fyysisillä tallennusvälineillä (kuten paperilla tai USB-tikuilla), seuraavat asiat tulisi ottaa huomioon:</w:t>
      </w:r>
    </w:p>
    <w:p w14:paraId="77259655" w14:textId="29988656" w:rsidR="00244451" w:rsidRPr="00C521EC" w:rsidRDefault="00C521EC" w:rsidP="00244451">
      <w:pPr>
        <w:pStyle w:val="Luettelokappale"/>
        <w:numPr>
          <w:ilvl w:val="1"/>
          <w:numId w:val="15"/>
        </w:numPr>
        <w:rPr>
          <w:b/>
          <w:bCs/>
        </w:rPr>
      </w:pPr>
      <w:r w:rsidRPr="00C521EC">
        <w:rPr>
          <w:b/>
          <w:bCs/>
        </w:rPr>
        <w:t>Vastuuhenkilöt:</w:t>
      </w:r>
      <w:r>
        <w:rPr>
          <w:b/>
          <w:bCs/>
        </w:rPr>
        <w:t xml:space="preserve"> </w:t>
      </w:r>
      <w:r>
        <w:t>Nimetään vastuuhenkilöt siirtojen hallinnasta ja ilmoittamisesta</w:t>
      </w:r>
    </w:p>
    <w:p w14:paraId="7E83ABB5" w14:textId="67D08C90" w:rsidR="00C521EC" w:rsidRPr="00177C0B" w:rsidRDefault="00177C0B" w:rsidP="00244451">
      <w:pPr>
        <w:pStyle w:val="Luettelokappale"/>
        <w:numPr>
          <w:ilvl w:val="1"/>
          <w:numId w:val="15"/>
        </w:numPr>
        <w:rPr>
          <w:b/>
          <w:bCs/>
        </w:rPr>
      </w:pPr>
      <w:r>
        <w:rPr>
          <w:b/>
          <w:bCs/>
        </w:rPr>
        <w:t>Pakkaus:</w:t>
      </w:r>
      <w:r>
        <w:t xml:space="preserve"> Pakataan tallennusvälineet suojaten ne ympäristövaurioilta kuten kuumuudelta, kosteudelt</w:t>
      </w:r>
      <w:r w:rsidR="002F3CCF">
        <w:t>a tai sähkömagneettisilta häiriöiltä</w:t>
      </w:r>
    </w:p>
    <w:p w14:paraId="5D34FBCD" w14:textId="6C294829" w:rsidR="00177C0B" w:rsidRPr="0025368E" w:rsidRDefault="002F3CCF" w:rsidP="00244451">
      <w:pPr>
        <w:pStyle w:val="Luettelokappale"/>
        <w:numPr>
          <w:ilvl w:val="1"/>
          <w:numId w:val="15"/>
        </w:numPr>
        <w:rPr>
          <w:b/>
          <w:bCs/>
        </w:rPr>
      </w:pPr>
      <w:r>
        <w:rPr>
          <w:b/>
          <w:bCs/>
        </w:rPr>
        <w:t>Siirron seuranta:</w:t>
      </w:r>
      <w:r w:rsidR="0025368E">
        <w:rPr>
          <w:b/>
          <w:bCs/>
        </w:rPr>
        <w:t xml:space="preserve"> </w:t>
      </w:r>
      <w:r>
        <w:t>luodaan lokit</w:t>
      </w:r>
      <w:r w:rsidR="000E005F">
        <w:t>,</w:t>
      </w:r>
      <w:r>
        <w:t xml:space="preserve"> joista käy ilmi </w:t>
      </w:r>
      <w:r w:rsidR="0025368E">
        <w:t>siirrettävästä tiedosta ja vastaanotosta vastaava henkilö.</w:t>
      </w:r>
    </w:p>
    <w:p w14:paraId="2AE11B65" w14:textId="28078432" w:rsidR="0025368E" w:rsidRPr="00022E0F" w:rsidRDefault="0025368E" w:rsidP="00244451">
      <w:pPr>
        <w:pStyle w:val="Luettelokappale"/>
        <w:numPr>
          <w:ilvl w:val="1"/>
          <w:numId w:val="15"/>
        </w:numPr>
        <w:rPr>
          <w:b/>
          <w:bCs/>
        </w:rPr>
      </w:pPr>
      <w:r>
        <w:rPr>
          <w:b/>
          <w:bCs/>
        </w:rPr>
        <w:t>Hyväksytyt kuljetuspalvelut:</w:t>
      </w:r>
      <w:r w:rsidR="00DF4D23">
        <w:rPr>
          <w:b/>
          <w:bCs/>
        </w:rPr>
        <w:t xml:space="preserve"> </w:t>
      </w:r>
      <w:r w:rsidR="008D774F">
        <w:t>Hyväksytään vain tietyt, turvalliset kuljetuspalvelut ja pidetään niistä kirjaa.</w:t>
      </w:r>
    </w:p>
    <w:p w14:paraId="37D3EDFB" w14:textId="77777777" w:rsidR="00022E0F" w:rsidRPr="00022E0F" w:rsidRDefault="00022E0F" w:rsidP="00022E0F">
      <w:pPr>
        <w:rPr>
          <w:b/>
          <w:bCs/>
        </w:rPr>
      </w:pPr>
    </w:p>
    <w:p w14:paraId="7DF8A56D" w14:textId="53DB853F" w:rsidR="00022E0F" w:rsidRPr="000D1222" w:rsidRDefault="00022E0F" w:rsidP="00022E0F">
      <w:pPr>
        <w:pStyle w:val="Luettelokappale"/>
        <w:numPr>
          <w:ilvl w:val="0"/>
          <w:numId w:val="15"/>
        </w:numPr>
        <w:rPr>
          <w:b/>
          <w:bCs/>
        </w:rPr>
      </w:pPr>
      <w:r>
        <w:rPr>
          <w:b/>
          <w:bCs/>
        </w:rPr>
        <w:t xml:space="preserve">Suullinen siirtäminen: </w:t>
      </w:r>
      <w:r>
        <w:t xml:space="preserve">Suullisessa tiedon siirrossa (esim. </w:t>
      </w:r>
      <w:r w:rsidR="00D2290A">
        <w:t>puhelin, kasvotusten), huomioidaan seuraavat seikat:</w:t>
      </w:r>
    </w:p>
    <w:p w14:paraId="490BB55F" w14:textId="5B61B938" w:rsidR="000D1222" w:rsidRPr="004B72CB" w:rsidRDefault="000D1222" w:rsidP="000D1222">
      <w:pPr>
        <w:pStyle w:val="Luettelokappale"/>
        <w:numPr>
          <w:ilvl w:val="1"/>
          <w:numId w:val="15"/>
        </w:numPr>
        <w:rPr>
          <w:b/>
          <w:bCs/>
        </w:rPr>
      </w:pPr>
      <w:r>
        <w:rPr>
          <w:b/>
          <w:bCs/>
        </w:rPr>
        <w:t>Kesku</w:t>
      </w:r>
      <w:r w:rsidR="0077716B">
        <w:rPr>
          <w:b/>
          <w:bCs/>
        </w:rPr>
        <w:t>ste</w:t>
      </w:r>
      <w:r w:rsidR="00BD062D">
        <w:rPr>
          <w:b/>
          <w:bCs/>
        </w:rPr>
        <w:t xml:space="preserve">lutilan suojaaminen: </w:t>
      </w:r>
      <w:r w:rsidR="00BD062D">
        <w:t>Huolehditaan siitä</w:t>
      </w:r>
      <w:r w:rsidR="00487CB6">
        <w:t>,</w:t>
      </w:r>
      <w:r w:rsidR="00BD062D">
        <w:t xml:space="preserve"> että </w:t>
      </w:r>
      <w:r w:rsidR="0094575E">
        <w:t>keskustelutila on suojattu sivullisilta</w:t>
      </w:r>
      <w:r w:rsidR="00883D7B">
        <w:t xml:space="preserve">, kun </w:t>
      </w:r>
      <w:r w:rsidR="004B72CB">
        <w:t>kyseessä on luottamuksellinen keskustelu. (esim. äänieristetty huone, suljettu ovi)</w:t>
      </w:r>
    </w:p>
    <w:p w14:paraId="347E8030" w14:textId="0C1D191E" w:rsidR="004B72CB" w:rsidRPr="00F93D55" w:rsidRDefault="00A96D71" w:rsidP="000D1222">
      <w:pPr>
        <w:pStyle w:val="Luettelokappale"/>
        <w:numPr>
          <w:ilvl w:val="1"/>
          <w:numId w:val="15"/>
        </w:numPr>
        <w:rPr>
          <w:b/>
          <w:bCs/>
        </w:rPr>
      </w:pPr>
      <w:r>
        <w:rPr>
          <w:b/>
          <w:bCs/>
        </w:rPr>
        <w:t>Ääniviestien käyttö:</w:t>
      </w:r>
      <w:r>
        <w:t xml:space="preserve"> Luottamuksellista tietoa ei saa jättää puhelinvastaajiin tai jakaa ääniviesteinä.</w:t>
      </w:r>
      <w:r w:rsidR="00A140DD">
        <w:t xml:space="preserve"> Ääniviesti</w:t>
      </w:r>
      <w:r w:rsidR="00F93D55">
        <w:t>t altistavat tiedon päätymistä ulkopuolisille.</w:t>
      </w:r>
    </w:p>
    <w:p w14:paraId="2278C688" w14:textId="14B1209D" w:rsidR="00F93D55" w:rsidRPr="0035311B" w:rsidRDefault="00F93D55" w:rsidP="000D1222">
      <w:pPr>
        <w:pStyle w:val="Luettelokappale"/>
        <w:numPr>
          <w:ilvl w:val="1"/>
          <w:numId w:val="15"/>
        </w:numPr>
        <w:rPr>
          <w:b/>
          <w:bCs/>
        </w:rPr>
      </w:pPr>
      <w:r>
        <w:rPr>
          <w:b/>
          <w:bCs/>
        </w:rPr>
        <w:t xml:space="preserve">Keskustelun aloittaminen: </w:t>
      </w:r>
      <w:r w:rsidR="00821AF9">
        <w:t>Arkaluontoiset keskustelut aloitetaan informoimalla k</w:t>
      </w:r>
      <w:r w:rsidR="00770C0C">
        <w:t>uuntelijoita tiedon luokitustasosta ja tietojen käsittelyrajoituksista.</w:t>
      </w:r>
    </w:p>
    <w:p w14:paraId="63137EBC" w14:textId="77777777" w:rsidR="0035311B" w:rsidRDefault="0035311B" w:rsidP="0035311B">
      <w:pPr>
        <w:rPr>
          <w:b/>
          <w:bCs/>
        </w:rPr>
      </w:pPr>
    </w:p>
    <w:p w14:paraId="0F3AEE36" w14:textId="4FCC0F7A" w:rsidR="0035311B" w:rsidRDefault="009170A3" w:rsidP="009170A3">
      <w:pPr>
        <w:pStyle w:val="Otsikko2"/>
      </w:pPr>
      <w:bookmarkStart w:id="40" w:name="_Toc180056392"/>
      <w:r>
        <w:t>5.33</w:t>
      </w:r>
      <w:r w:rsidR="00741133">
        <w:t xml:space="preserve"> Tallenteiden suojaaminen</w:t>
      </w:r>
      <w:bookmarkEnd w:id="40"/>
    </w:p>
    <w:p w14:paraId="37902010" w14:textId="1F4153CE" w:rsidR="009170A3" w:rsidRDefault="00741133" w:rsidP="009170A3">
      <w:r>
        <w:t>Tallenteet suojataan katoamiselta, tuhoutumiselta, väärentämiseltä, luvattomalta käytöltä ja levittämiseltä</w:t>
      </w:r>
      <w:r w:rsidR="004E4440">
        <w:t xml:space="preserve">. </w:t>
      </w:r>
      <w:r w:rsidR="00200B4D">
        <w:t>(</w:t>
      </w:r>
      <w:r w:rsidR="00EC5949">
        <w:t xml:space="preserve">SFS-EN </w:t>
      </w:r>
      <w:r w:rsidR="004E4440">
        <w:t>ISO</w:t>
      </w:r>
      <w:r w:rsidR="00EC5949">
        <w:t>/IEC</w:t>
      </w:r>
      <w:r w:rsidR="004E4440">
        <w:t xml:space="preserve"> 27002</w:t>
      </w:r>
      <w:r w:rsidR="00EC5949">
        <w:t>:</w:t>
      </w:r>
      <w:r w:rsidR="004E4440">
        <w:t>2022</w:t>
      </w:r>
      <w:r w:rsidR="00200B4D">
        <w:t>, 65).</w:t>
      </w:r>
    </w:p>
    <w:p w14:paraId="0A7DBEF0" w14:textId="6BF755C7" w:rsidR="00162FF9" w:rsidRDefault="00162FF9" w:rsidP="00162FF9">
      <w:pPr>
        <w:pStyle w:val="Otsikko3"/>
      </w:pPr>
      <w:bookmarkStart w:id="41" w:name="_Toc180056393"/>
      <w:r>
        <w:t>Tarkoitus</w:t>
      </w:r>
      <w:bookmarkEnd w:id="41"/>
    </w:p>
    <w:p w14:paraId="1C575D22" w14:textId="25A82707" w:rsidR="00162FF9" w:rsidRDefault="00162FF9" w:rsidP="00162FF9">
      <w:r>
        <w:t>Varmi</w:t>
      </w:r>
      <w:r w:rsidR="001651E2">
        <w:t>stetaan, että tallenteiden suojaamista ja saatavuutta koskevien lakien, asetusten, viranomaisten ja sop</w:t>
      </w:r>
      <w:r w:rsidR="00F22811">
        <w:t>i</w:t>
      </w:r>
      <w:r w:rsidR="001651E2">
        <w:t>m</w:t>
      </w:r>
      <w:r w:rsidR="00F22811">
        <w:t>u</w:t>
      </w:r>
      <w:r w:rsidR="001651E2">
        <w:t xml:space="preserve">sten asettamia vaatimuksia sekä niihin liittyviä yleisiä ja yhteiskunnan odotuksia noudatetaan. </w:t>
      </w:r>
      <w:r w:rsidR="00200B4D">
        <w:t>(</w:t>
      </w:r>
      <w:r w:rsidR="00EC5949">
        <w:t xml:space="preserve">SFS-EN </w:t>
      </w:r>
      <w:r w:rsidR="001651E2">
        <w:t>ISO</w:t>
      </w:r>
      <w:r w:rsidR="00EC5949">
        <w:t>/IEC</w:t>
      </w:r>
      <w:r w:rsidR="001651E2">
        <w:t xml:space="preserve"> 27002</w:t>
      </w:r>
      <w:r w:rsidR="00EC5949">
        <w:t>:</w:t>
      </w:r>
      <w:r w:rsidR="00197AA3">
        <w:t>2022</w:t>
      </w:r>
      <w:r w:rsidR="00200B4D">
        <w:t>, 56).</w:t>
      </w:r>
    </w:p>
    <w:p w14:paraId="595C2847" w14:textId="2B98270E" w:rsidR="000774ED" w:rsidRDefault="000774ED" w:rsidP="000774ED">
      <w:pPr>
        <w:pStyle w:val="Otsikko3"/>
      </w:pPr>
      <w:bookmarkStart w:id="42" w:name="_Toc180056394"/>
      <w:r>
        <w:t>Toteuttaminen</w:t>
      </w:r>
      <w:bookmarkEnd w:id="42"/>
    </w:p>
    <w:p w14:paraId="72C418F7" w14:textId="4F1B1CEE" w:rsidR="00AE5478" w:rsidRDefault="00AA49A4" w:rsidP="000774ED">
      <w:r>
        <w:t xml:space="preserve">Julkaistiin tallenteiden </w:t>
      </w:r>
      <w:r w:rsidR="001F1B61">
        <w:t>hallussapito</w:t>
      </w:r>
      <w:r w:rsidR="00D125F9">
        <w:t>ketjua ja hävittämistä koskevat ohjeistukset</w:t>
      </w:r>
      <w:r w:rsidR="00754F99">
        <w:t xml:space="preserve">, joihin sisältyy tallenteiden luvattoman muokkauksen estäminen. </w:t>
      </w:r>
      <w:r w:rsidR="00AE5478">
        <w:t>Laadittiin</w:t>
      </w:r>
      <w:r w:rsidR="00BC2509">
        <w:t xml:space="preserve"> myös</w:t>
      </w:r>
      <w:r w:rsidR="00AE5478">
        <w:t xml:space="preserve"> arkistosuunnitelma, jossa yksilöidään </w:t>
      </w:r>
      <w:r w:rsidR="00BC2509">
        <w:t>arkistoitu tallenne sekä säilytysaika.</w:t>
      </w:r>
    </w:p>
    <w:p w14:paraId="36280A69" w14:textId="626E0412" w:rsidR="00BC2509" w:rsidRDefault="00222A49" w:rsidP="000774ED">
      <w:r>
        <w:lastRenderedPageBreak/>
        <w:t>Tallennus- j</w:t>
      </w:r>
      <w:r w:rsidR="00530320">
        <w:t>a käsittelyjärjestelmä</w:t>
      </w:r>
      <w:r w:rsidR="00B24B7F">
        <w:t>llä varmistetaan, että tallenteet ja niiden</w:t>
      </w:r>
      <w:r w:rsidR="00850AF5">
        <w:t xml:space="preserve"> säilytysjaksojen pituuden määrittelemisessä otetaan huomioon kansalliset tai alueelliset lait ja viranomaismääräyksen</w:t>
      </w:r>
      <w:r w:rsidR="00200159">
        <w:t xml:space="preserve"> sekä yleiset ja yhteiskunnan odotukset.</w:t>
      </w:r>
      <w:r w:rsidR="00F33EA9">
        <w:t xml:space="preserve"> Järjestelmä sallii tallenteiden hävittämisen säilytysajan loputtua, mikäli tallennetta ei enää tarvita.</w:t>
      </w:r>
    </w:p>
    <w:p w14:paraId="33BD7385" w14:textId="773A6D99" w:rsidR="00DE6EF6" w:rsidRDefault="00DE6EF6" w:rsidP="000774ED">
      <w:r>
        <w:t xml:space="preserve">Tallenteiden suojaamisessa otetaan huomioon tallenteen </w:t>
      </w:r>
      <w:r w:rsidR="00853EA7">
        <w:t>tiedon luokitus luokittelujärjestelmässämme. Luokitellaan tallenteet myös tallenne tyyppeihin kuten kirjanpidon tallenteet tai sopimuksiin liittyvät tallenteet</w:t>
      </w:r>
      <w:r w:rsidR="00A65E49">
        <w:t xml:space="preserve"> ja määritetään </w:t>
      </w:r>
      <w:r w:rsidR="00211737">
        <w:t>kullekin</w:t>
      </w:r>
      <w:r w:rsidR="00A65E49">
        <w:t xml:space="preserve"> tallenne</w:t>
      </w:r>
      <w:r w:rsidR="0042558A">
        <w:t xml:space="preserve"> </w:t>
      </w:r>
      <w:r w:rsidR="00A65E49">
        <w:t>tyypill</w:t>
      </w:r>
      <w:r w:rsidR="00211737">
        <w:t xml:space="preserve">e säilytysaika ja sallittu tallennusväline </w:t>
      </w:r>
      <w:r w:rsidR="00543232">
        <w:t>(fyysinen</w:t>
      </w:r>
      <w:r w:rsidR="00211737">
        <w:t xml:space="preserve"> tai sähköinen).</w:t>
      </w:r>
    </w:p>
    <w:p w14:paraId="773867D1" w14:textId="74045A8C" w:rsidR="001A2BB9" w:rsidRDefault="001A2BB9" w:rsidP="001A2BB9">
      <w:pPr>
        <w:pStyle w:val="Otsikko2"/>
      </w:pPr>
      <w:bookmarkStart w:id="43" w:name="_Toc180056395"/>
      <w:r>
        <w:t>Dokumentoidut toimintaohjeet</w:t>
      </w:r>
      <w:bookmarkEnd w:id="43"/>
    </w:p>
    <w:p w14:paraId="05C7DDAF" w14:textId="492CE72D" w:rsidR="009A4780" w:rsidRPr="001A2BB9" w:rsidRDefault="001A2BB9" w:rsidP="001A2BB9">
      <w:r>
        <w:t xml:space="preserve">Tietojenkäsittelypalveluita koskevat toimintaohjeet </w:t>
      </w:r>
      <w:r w:rsidR="005E6EE1">
        <w:t>dokumentoidaan ja niiden on oltava niitä tarvit</w:t>
      </w:r>
      <w:r w:rsidR="009A4780">
        <w:t xml:space="preserve">sevien henkilöstön jäsenien saatavilla. </w:t>
      </w:r>
      <w:r w:rsidR="00200B4D">
        <w:t>(</w:t>
      </w:r>
      <w:r w:rsidR="00EC5949">
        <w:t xml:space="preserve">SFS-EN </w:t>
      </w:r>
      <w:r w:rsidR="009A4780">
        <w:t>ISO</w:t>
      </w:r>
      <w:r w:rsidR="00EC5949">
        <w:t>/IEC</w:t>
      </w:r>
      <w:r w:rsidR="009A4780">
        <w:t xml:space="preserve"> 27002</w:t>
      </w:r>
      <w:r w:rsidR="00EC5949">
        <w:t>:</w:t>
      </w:r>
      <w:r w:rsidR="009A4780">
        <w:t>2022</w:t>
      </w:r>
      <w:r w:rsidR="00200B4D">
        <w:t>, 66).</w:t>
      </w:r>
    </w:p>
    <w:p w14:paraId="745B1E02" w14:textId="3871388A" w:rsidR="001A2BB9" w:rsidRDefault="001A2BB9" w:rsidP="001A2BB9">
      <w:pPr>
        <w:pStyle w:val="Otsikko3"/>
      </w:pPr>
      <w:bookmarkStart w:id="44" w:name="_Toc180056396"/>
      <w:r>
        <w:t>Tarkoitus</w:t>
      </w:r>
      <w:bookmarkEnd w:id="44"/>
    </w:p>
    <w:p w14:paraId="6A3C5A84" w14:textId="4F04494C" w:rsidR="009A4780" w:rsidRDefault="009A4780" w:rsidP="009A4780">
      <w:r>
        <w:t xml:space="preserve">Varmistetaan tietojenkäsittelypalveluiden oikea ja turvallinen toiminta. </w:t>
      </w:r>
      <w:r w:rsidR="008E018E">
        <w:t>(</w:t>
      </w:r>
      <w:r w:rsidR="00EC5949">
        <w:t xml:space="preserve">SFS-EN </w:t>
      </w:r>
      <w:r>
        <w:t>ISO</w:t>
      </w:r>
      <w:r w:rsidR="00EC5949">
        <w:t>/IEC</w:t>
      </w:r>
      <w:r>
        <w:t xml:space="preserve"> 27002</w:t>
      </w:r>
      <w:r w:rsidR="00EC5949">
        <w:t>:</w:t>
      </w:r>
      <w:r>
        <w:t>2022</w:t>
      </w:r>
      <w:r w:rsidR="008E018E">
        <w:t>, 66).</w:t>
      </w:r>
    </w:p>
    <w:p w14:paraId="06620884" w14:textId="5203C928" w:rsidR="009A4780" w:rsidRDefault="009A4780" w:rsidP="009A4780">
      <w:pPr>
        <w:pStyle w:val="Otsikko3"/>
      </w:pPr>
      <w:bookmarkStart w:id="45" w:name="_Toc180056397"/>
      <w:r>
        <w:t>Toteuttaminen</w:t>
      </w:r>
      <w:bookmarkEnd w:id="45"/>
    </w:p>
    <w:p w14:paraId="65588C0F" w14:textId="2511701B" w:rsidR="009A4780" w:rsidRDefault="009A4780" w:rsidP="009A4780">
      <w:r>
        <w:t>Laaditaan toimintaohjeen organisaation tietoturvallisuuteen liittyville toiminnoille.</w:t>
      </w:r>
      <w:r w:rsidR="004F2740">
        <w:t xml:space="preserve"> </w:t>
      </w:r>
      <w:r w:rsidR="00987ECB">
        <w:t>Ohjeistukse</w:t>
      </w:r>
      <w:r w:rsidR="004D3EDF">
        <w:t xml:space="preserve">n avulla </w:t>
      </w:r>
      <w:r w:rsidR="00E17A0B">
        <w:t>turvataan oikea toiminta tapa esimerkiksi varmuuskopiointiin, kriisinkestävyyteen, ta</w:t>
      </w:r>
      <w:r w:rsidR="004938D7">
        <w:t>llenn</w:t>
      </w:r>
      <w:r w:rsidR="00E17A0B">
        <w:t xml:space="preserve">usvälineiden käsittelyyn, huoltoon, </w:t>
      </w:r>
      <w:r w:rsidR="00706FB9">
        <w:t xml:space="preserve">vastuussa oleville henkilöille, </w:t>
      </w:r>
      <w:r w:rsidR="008E16FD">
        <w:t>toiminnon siirrossa</w:t>
      </w:r>
      <w:r w:rsidR="004938D7">
        <w:t>,</w:t>
      </w:r>
      <w:r w:rsidR="008E16FD">
        <w:t xml:space="preserve"> kun toiminto on uusi </w:t>
      </w:r>
      <w:r w:rsidR="004938D7">
        <w:t>tai sitä suoritetaan harvoin.</w:t>
      </w:r>
    </w:p>
    <w:p w14:paraId="5C1FFA6D" w14:textId="70CB306B" w:rsidR="00C5764A" w:rsidRDefault="004938D7" w:rsidP="009A4780">
      <w:r>
        <w:t>Dokumentoituja toimintaohjeita katselmoidaan ja päivitetään tarpeen mukaan ja niihin tehtävät muutokset valtuutetaan.</w:t>
      </w:r>
    </w:p>
    <w:p w14:paraId="6BF86D63" w14:textId="75EA3AF2" w:rsidR="6E011AD7" w:rsidRPr="003F46D6" w:rsidRDefault="00F1349E" w:rsidP="003F46D6">
      <w:pPr>
        <w:pStyle w:val="Otsikko1"/>
      </w:pPr>
      <w:bookmarkStart w:id="46" w:name="_Toc180056398"/>
      <w:r w:rsidRPr="003F46D6">
        <w:lastRenderedPageBreak/>
        <w:t>Turvallisuus- ja hallintatyökalut</w:t>
      </w:r>
      <w:bookmarkEnd w:id="46"/>
    </w:p>
    <w:p w14:paraId="2186FA0F" w14:textId="77777777" w:rsidR="0057320A" w:rsidRPr="0057320A" w:rsidRDefault="0057320A" w:rsidP="0057320A">
      <w:proofErr w:type="spellStart"/>
      <w:r w:rsidRPr="0057320A">
        <w:t>DefendByVirtual</w:t>
      </w:r>
      <w:proofErr w:type="spellEnd"/>
      <w:r w:rsidRPr="0057320A">
        <w:t>-ympäristössä on käytössä useita kehittyneitä tietoturva- ja hallintatyökaluja, jotka tukevat omaisuuksien hallintaa, valvontaa sekä tietoturvaan liittyvien poikkeamien käsittelyä. Nämä työkalut varmistavat, että ympäristön keskeiset omaisuudet ovat suojattuina ja hallittavissa.</w:t>
      </w:r>
    </w:p>
    <w:p w14:paraId="186D7179" w14:textId="33D7BC52" w:rsidR="005F7FAC" w:rsidRPr="005F7FAC" w:rsidRDefault="005F7FAC" w:rsidP="005F7FAC">
      <w:pPr>
        <w:pStyle w:val="Otsikko2"/>
      </w:pPr>
      <w:bookmarkStart w:id="47" w:name="_Toc180056399"/>
      <w:r w:rsidRPr="005F7FAC">
        <w:t>Palo Alto (PA-VM)</w:t>
      </w:r>
      <w:bookmarkEnd w:id="47"/>
    </w:p>
    <w:p w14:paraId="39A6EE92" w14:textId="7DA39409" w:rsidR="005F7FAC" w:rsidRPr="00B546B5" w:rsidRDefault="005F7FAC" w:rsidP="00F36E60">
      <w:pPr>
        <w:numPr>
          <w:ilvl w:val="0"/>
          <w:numId w:val="5"/>
        </w:numPr>
      </w:pPr>
      <w:r w:rsidRPr="005F7FAC">
        <w:rPr>
          <w:b/>
          <w:bCs/>
        </w:rPr>
        <w:t>Käyttötarkoitus</w:t>
      </w:r>
      <w:r w:rsidRPr="00B546B5">
        <w:t xml:space="preserve">: Virtuaalinen palomuuri, joka </w:t>
      </w:r>
      <w:r w:rsidR="00161A4E" w:rsidRPr="00161A4E">
        <w:t>suojaa tietokoneverkkoja luvattomalta pääsyltä ja haitalliselta liikenteeltä. Sen pääasiallinen käyttötarkoitus on valvoa ja hallita saapuvaa ja lähtevää verkon liikennettä ennalta määriteltyjen turvallisuussääntöjen perusteella. Näin est</w:t>
      </w:r>
      <w:r w:rsidR="0036400E">
        <w:t>et</w:t>
      </w:r>
      <w:r w:rsidR="00161A4E" w:rsidRPr="00161A4E">
        <w:t>ää</w:t>
      </w:r>
      <w:r w:rsidR="0036400E">
        <w:t>n</w:t>
      </w:r>
      <w:r w:rsidR="00161A4E" w:rsidRPr="00161A4E">
        <w:t xml:space="preserve"> epäluotettavan tai vaarallisen liikenteen pääsyn verkkoon tai sieltä ulos.</w:t>
      </w:r>
    </w:p>
    <w:p w14:paraId="541B390B" w14:textId="77777777" w:rsidR="005F7FAC" w:rsidRPr="005F7FAC" w:rsidRDefault="005F7FAC" w:rsidP="00F36E60">
      <w:pPr>
        <w:numPr>
          <w:ilvl w:val="0"/>
          <w:numId w:val="5"/>
        </w:numPr>
        <w:rPr>
          <w:b/>
          <w:bCs/>
        </w:rPr>
      </w:pPr>
      <w:r w:rsidRPr="005F7FAC">
        <w:rPr>
          <w:b/>
          <w:bCs/>
        </w:rPr>
        <w:t>Miksi työkalu on ympäristössä:</w:t>
      </w:r>
      <w:r w:rsidRPr="005F7FAC">
        <w:t xml:space="preserve"> Tärkein puolustuslinja VLE-ympäristön ja ulkoisen verkon välillä. Se valvoo ja rajoittaa liikennettä varmistaakseen, että vain valtuutetut käyttäjät ja palvelut pääsevät verkkoon.</w:t>
      </w:r>
    </w:p>
    <w:p w14:paraId="33684B51" w14:textId="77777777" w:rsidR="005F7FAC" w:rsidRPr="00FC1357" w:rsidRDefault="005F7FAC" w:rsidP="00F36E60">
      <w:pPr>
        <w:numPr>
          <w:ilvl w:val="0"/>
          <w:numId w:val="5"/>
        </w:numPr>
        <w:rPr>
          <w:b/>
          <w:bCs/>
        </w:rPr>
      </w:pPr>
      <w:r w:rsidRPr="005F7FAC">
        <w:rPr>
          <w:b/>
          <w:bCs/>
        </w:rPr>
        <w:t xml:space="preserve">Yhteydet: </w:t>
      </w:r>
      <w:r w:rsidRPr="005F7FAC">
        <w:t xml:space="preserve">Yhteydessä kaikkiin verkkoihin (WS-net, </w:t>
      </w:r>
      <w:proofErr w:type="spellStart"/>
      <w:r w:rsidRPr="005F7FAC">
        <w:t>Admin</w:t>
      </w:r>
      <w:proofErr w:type="spellEnd"/>
      <w:r w:rsidRPr="005F7FAC">
        <w:t xml:space="preserve">-net, </w:t>
      </w:r>
      <w:proofErr w:type="spellStart"/>
      <w:r w:rsidRPr="005F7FAC">
        <w:t>Servers</w:t>
      </w:r>
      <w:proofErr w:type="spellEnd"/>
      <w:r w:rsidRPr="005F7FAC">
        <w:t>-net, DMZ) ja suojaa VLE-ympäristöä ulkoisilta uhkilta.</w:t>
      </w:r>
    </w:p>
    <w:p w14:paraId="49A4562A" w14:textId="22BF2216" w:rsidR="00FC1357" w:rsidRPr="005F7FAC" w:rsidRDefault="00FC1357" w:rsidP="00F36E60">
      <w:pPr>
        <w:numPr>
          <w:ilvl w:val="0"/>
          <w:numId w:val="5"/>
        </w:numPr>
        <w:rPr>
          <w:b/>
          <w:bCs/>
        </w:rPr>
      </w:pPr>
      <w:r>
        <w:rPr>
          <w:b/>
          <w:bCs/>
        </w:rPr>
        <w:t xml:space="preserve">Versio: </w:t>
      </w:r>
      <w:r w:rsidRPr="00FC1357">
        <w:t>PAN-OS 10.1</w:t>
      </w:r>
    </w:p>
    <w:p w14:paraId="431E209E" w14:textId="17FA4096" w:rsidR="005F7FAC" w:rsidRPr="005F7FAC" w:rsidRDefault="005F7FAC" w:rsidP="005F7FAC">
      <w:pPr>
        <w:pStyle w:val="Otsikko2"/>
      </w:pPr>
      <w:bookmarkStart w:id="48" w:name="_Toc180056400"/>
      <w:r w:rsidRPr="005F7FAC">
        <w:t xml:space="preserve">Security </w:t>
      </w:r>
      <w:proofErr w:type="spellStart"/>
      <w:r w:rsidRPr="005F7FAC">
        <w:t>Onion</w:t>
      </w:r>
      <w:bookmarkEnd w:id="48"/>
      <w:proofErr w:type="spellEnd"/>
    </w:p>
    <w:p w14:paraId="75D61E18" w14:textId="77777777" w:rsidR="005F7FAC" w:rsidRPr="005F7FAC" w:rsidRDefault="005F7FAC" w:rsidP="00F36E60">
      <w:pPr>
        <w:numPr>
          <w:ilvl w:val="0"/>
          <w:numId w:val="6"/>
        </w:numPr>
        <w:rPr>
          <w:b/>
          <w:bCs/>
        </w:rPr>
      </w:pPr>
      <w:r w:rsidRPr="005F7FAC">
        <w:rPr>
          <w:b/>
          <w:bCs/>
        </w:rPr>
        <w:t xml:space="preserve">Käyttötarkoitus: </w:t>
      </w:r>
      <w:r w:rsidRPr="005F7FAC">
        <w:t>Tietoturva-alusta, joka keskittyy tunkeutumisen havaitsemiseen (IDS), tapahtumien monitorointiin ja lokien analysointiin.</w:t>
      </w:r>
    </w:p>
    <w:p w14:paraId="324D709C" w14:textId="77777777" w:rsidR="005F7FAC" w:rsidRPr="005F7FAC" w:rsidRDefault="005F7FAC" w:rsidP="00F36E60">
      <w:pPr>
        <w:numPr>
          <w:ilvl w:val="0"/>
          <w:numId w:val="6"/>
        </w:numPr>
        <w:rPr>
          <w:b/>
          <w:bCs/>
        </w:rPr>
      </w:pPr>
      <w:r w:rsidRPr="005F7FAC">
        <w:rPr>
          <w:b/>
          <w:bCs/>
        </w:rPr>
        <w:t xml:space="preserve">Miksi työkalu on ympäristössä: </w:t>
      </w:r>
      <w:r w:rsidRPr="005F7FAC">
        <w:t xml:space="preserve">Security </w:t>
      </w:r>
      <w:proofErr w:type="spellStart"/>
      <w:r w:rsidRPr="005F7FAC">
        <w:t>Onion</w:t>
      </w:r>
      <w:proofErr w:type="spellEnd"/>
      <w:r w:rsidRPr="005F7FAC">
        <w:t xml:space="preserve"> auttaa havaitsemaan mahdollisia tietoturvapoikkeamia analysoimalla verkon liikennettä ja lokitietoja. Se toimii keskeisenä työkaluna verkon valvonnassa ja poikkeamien havaitsemisessa.</w:t>
      </w:r>
    </w:p>
    <w:p w14:paraId="5FE5EE1B" w14:textId="77777777" w:rsidR="005F7FAC" w:rsidRDefault="005F7FAC" w:rsidP="00F36E60">
      <w:pPr>
        <w:numPr>
          <w:ilvl w:val="0"/>
          <w:numId w:val="6"/>
        </w:numPr>
      </w:pPr>
      <w:r w:rsidRPr="005F7FAC">
        <w:rPr>
          <w:b/>
          <w:bCs/>
        </w:rPr>
        <w:lastRenderedPageBreak/>
        <w:t xml:space="preserve">Yhteydet: </w:t>
      </w:r>
      <w:r w:rsidRPr="005F7FAC">
        <w:t xml:space="preserve">Yhteydessä </w:t>
      </w:r>
      <w:proofErr w:type="spellStart"/>
      <w:r w:rsidRPr="005F7FAC">
        <w:t>Admin</w:t>
      </w:r>
      <w:proofErr w:type="spellEnd"/>
      <w:r w:rsidRPr="005F7FAC">
        <w:t>-netin kautta muihin verkkoihin ja kerää lokitietoja palvelimista, työasemista ja verkkolaitteista.</w:t>
      </w:r>
    </w:p>
    <w:p w14:paraId="76B2A5D5" w14:textId="7BA03268" w:rsidR="00FC1357" w:rsidRPr="005F7FAC" w:rsidRDefault="00FC1357" w:rsidP="00F36E60">
      <w:pPr>
        <w:numPr>
          <w:ilvl w:val="0"/>
          <w:numId w:val="6"/>
        </w:numPr>
      </w:pPr>
      <w:r>
        <w:rPr>
          <w:b/>
          <w:bCs/>
        </w:rPr>
        <w:t>Versio:</w:t>
      </w:r>
      <w:r>
        <w:t xml:space="preserve"> </w:t>
      </w:r>
      <w:proofErr w:type="spellStart"/>
      <w:r>
        <w:t>SecurityOnion</w:t>
      </w:r>
      <w:proofErr w:type="spellEnd"/>
      <w:r>
        <w:t xml:space="preserve"> 2.3.140</w:t>
      </w:r>
    </w:p>
    <w:p w14:paraId="12EC6F0F" w14:textId="7D854DBF" w:rsidR="005F7FAC" w:rsidRPr="005F7FAC" w:rsidRDefault="005F7FAC" w:rsidP="005F7FAC">
      <w:pPr>
        <w:pStyle w:val="Otsikko2"/>
      </w:pPr>
      <w:bookmarkStart w:id="49" w:name="_Toc180056401"/>
      <w:proofErr w:type="spellStart"/>
      <w:r w:rsidRPr="005F7FAC">
        <w:t>ElasticSIEM</w:t>
      </w:r>
      <w:bookmarkEnd w:id="49"/>
      <w:proofErr w:type="spellEnd"/>
    </w:p>
    <w:p w14:paraId="136D3F7C" w14:textId="2872BFFD" w:rsidR="005F7FAC" w:rsidRPr="005F7FAC" w:rsidRDefault="005F7FAC" w:rsidP="6F04AAAA">
      <w:pPr>
        <w:numPr>
          <w:ilvl w:val="0"/>
          <w:numId w:val="7"/>
        </w:numPr>
      </w:pPr>
      <w:r w:rsidRPr="6F04AAAA">
        <w:rPr>
          <w:b/>
          <w:bCs/>
        </w:rPr>
        <w:t xml:space="preserve">Käyttötarkoitus: </w:t>
      </w:r>
      <w:r>
        <w:t>Tietoturvainformaatioiden ja tapahtumien hallinta (SIEM). Kerää ja analysoi tapahtumalokeja eri järjestelmistä</w:t>
      </w:r>
      <w:r w:rsidR="4A7F0977">
        <w:t>, sekä käyttää analytiikkaa ja poikkeavuuksien havaitsemista tunnistaakseen epäilyttävää toimintaa ja mahdollisia tietomurtoja reaaliaikaisesti.</w:t>
      </w:r>
    </w:p>
    <w:p w14:paraId="612931E4" w14:textId="77777777" w:rsidR="005F7FAC" w:rsidRPr="005F7FAC" w:rsidRDefault="005F7FAC" w:rsidP="00F36E60">
      <w:pPr>
        <w:numPr>
          <w:ilvl w:val="0"/>
          <w:numId w:val="7"/>
        </w:numPr>
        <w:rPr>
          <w:b/>
          <w:bCs/>
        </w:rPr>
      </w:pPr>
      <w:r w:rsidRPr="005F7FAC">
        <w:rPr>
          <w:b/>
          <w:bCs/>
        </w:rPr>
        <w:t xml:space="preserve">Miksi työkalu on ympäristössä: </w:t>
      </w:r>
      <w:r w:rsidRPr="005F7FAC">
        <w:t xml:space="preserve">Keskitetty tapa seurata tietoturvatapahtumia eri järjestelmistä. </w:t>
      </w:r>
      <w:proofErr w:type="spellStart"/>
      <w:r w:rsidRPr="005F7FAC">
        <w:t>ElasticSIEM</w:t>
      </w:r>
      <w:proofErr w:type="spellEnd"/>
      <w:r w:rsidRPr="005F7FAC">
        <w:t xml:space="preserve"> tarjoaa tilannekuvan ympäristön tietoturvasta ja auttaa tunnistamaan epäilyttävän toiminnan.</w:t>
      </w:r>
    </w:p>
    <w:p w14:paraId="046BDA5D" w14:textId="77777777" w:rsidR="005F7FAC" w:rsidRDefault="005F7FAC" w:rsidP="00F36E60">
      <w:pPr>
        <w:numPr>
          <w:ilvl w:val="0"/>
          <w:numId w:val="7"/>
        </w:numPr>
      </w:pPr>
      <w:r w:rsidRPr="005F7FAC">
        <w:rPr>
          <w:b/>
          <w:bCs/>
        </w:rPr>
        <w:t xml:space="preserve">Yhteydet: </w:t>
      </w:r>
      <w:r w:rsidRPr="005F7FAC">
        <w:t>Yhteydessä kaikkiin verkkoihin (</w:t>
      </w:r>
      <w:proofErr w:type="spellStart"/>
      <w:r w:rsidRPr="005F7FAC">
        <w:t>Admin</w:t>
      </w:r>
      <w:proofErr w:type="spellEnd"/>
      <w:r w:rsidRPr="005F7FAC">
        <w:t xml:space="preserve">-net, WS-net, </w:t>
      </w:r>
      <w:proofErr w:type="spellStart"/>
      <w:r w:rsidRPr="005F7FAC">
        <w:t>Servers</w:t>
      </w:r>
      <w:proofErr w:type="spellEnd"/>
      <w:r w:rsidRPr="005F7FAC">
        <w:t>-net, DMZ) keräten lokitietoja ja tapahtumia analysoitavaksi.</w:t>
      </w:r>
    </w:p>
    <w:p w14:paraId="7F265E33" w14:textId="39752736" w:rsidR="00F81602" w:rsidRPr="005F7FAC" w:rsidRDefault="00F81602" w:rsidP="00F36E60">
      <w:pPr>
        <w:numPr>
          <w:ilvl w:val="0"/>
          <w:numId w:val="7"/>
        </w:numPr>
      </w:pPr>
      <w:r>
        <w:rPr>
          <w:b/>
          <w:bCs/>
        </w:rPr>
        <w:t>Versio:</w:t>
      </w:r>
      <w:r>
        <w:t xml:space="preserve"> </w:t>
      </w:r>
      <w:proofErr w:type="spellStart"/>
      <w:r>
        <w:t>Elastic</w:t>
      </w:r>
      <w:proofErr w:type="spellEnd"/>
      <w:r>
        <w:t xml:space="preserve"> 8.3.3</w:t>
      </w:r>
    </w:p>
    <w:p w14:paraId="38A4CFCB" w14:textId="21974D3C" w:rsidR="005F7FAC" w:rsidRPr="005F7FAC" w:rsidRDefault="005F7FAC" w:rsidP="005F7FAC">
      <w:pPr>
        <w:pStyle w:val="Otsikko2"/>
      </w:pPr>
      <w:bookmarkStart w:id="50" w:name="_Toc180056402"/>
      <w:proofErr w:type="spellStart"/>
      <w:r w:rsidRPr="005F7FAC">
        <w:t>Wazuh</w:t>
      </w:r>
      <w:bookmarkEnd w:id="50"/>
      <w:proofErr w:type="spellEnd"/>
    </w:p>
    <w:p w14:paraId="25C46674" w14:textId="6CF9FC2E" w:rsidR="005F7FAC" w:rsidRPr="005F7FAC" w:rsidRDefault="005F7FAC" w:rsidP="6F04AAAA">
      <w:pPr>
        <w:numPr>
          <w:ilvl w:val="0"/>
          <w:numId w:val="8"/>
        </w:numPr>
      </w:pPr>
      <w:r w:rsidRPr="6F04AAAA">
        <w:rPr>
          <w:b/>
          <w:bCs/>
        </w:rPr>
        <w:t xml:space="preserve">Käyttötarkoitus: </w:t>
      </w:r>
      <w:r>
        <w:t xml:space="preserve">Avoimen lähdekoodin tietoturva-agentti, joka tarjoaa uhkien havainnointia ja </w:t>
      </w:r>
      <w:r w:rsidR="00D037FC">
        <w:t>reaaliaikaista</w:t>
      </w:r>
      <w:r>
        <w:t xml:space="preserve"> valvontaa.</w:t>
      </w:r>
      <w:r w:rsidR="56177ED0">
        <w:t xml:space="preserve"> On keskeinen osa SOAR-ympäristöjä. Kerää ja analysoi lokitietoja reaaliajassa. </w:t>
      </w:r>
    </w:p>
    <w:p w14:paraId="7A9B4375" w14:textId="373E243E" w:rsidR="005F7FAC" w:rsidRPr="005F7FAC" w:rsidRDefault="005F7FAC" w:rsidP="00F36E60">
      <w:pPr>
        <w:numPr>
          <w:ilvl w:val="0"/>
          <w:numId w:val="8"/>
        </w:numPr>
      </w:pPr>
      <w:r w:rsidRPr="6F04AAAA">
        <w:rPr>
          <w:b/>
          <w:bCs/>
        </w:rPr>
        <w:t xml:space="preserve">Miksi työkalu on ympäristössä: </w:t>
      </w:r>
      <w:proofErr w:type="spellStart"/>
      <w:r>
        <w:t>Wazuh</w:t>
      </w:r>
      <w:proofErr w:type="spellEnd"/>
      <w:r>
        <w:t xml:space="preserve"> auttaa seuraamaan omaisuuksien turvallisuutta, tunnistamaan uhkia, haavoittuvuuksia ja konfiguraatioon liittyviä ongelmia.</w:t>
      </w:r>
      <w:r w:rsidR="32630A98">
        <w:t xml:space="preserve"> Pystyy tunnistamaan ajankohtaisia hyökkäystekniikoita ympäristön komponenteissa.</w:t>
      </w:r>
    </w:p>
    <w:p w14:paraId="3177DF1C" w14:textId="00C99F23" w:rsidR="005F7FAC" w:rsidRPr="00FC1F68" w:rsidRDefault="005F7FAC" w:rsidP="6F04AAAA">
      <w:pPr>
        <w:numPr>
          <w:ilvl w:val="0"/>
          <w:numId w:val="8"/>
        </w:numPr>
      </w:pPr>
      <w:r w:rsidRPr="6F04AAAA">
        <w:rPr>
          <w:b/>
          <w:bCs/>
        </w:rPr>
        <w:t xml:space="preserve">Yhteydet: </w:t>
      </w:r>
      <w:r>
        <w:t xml:space="preserve">Yhteydessä palvelimiin ja työasemiin, kuten WS-netiin ja </w:t>
      </w:r>
      <w:proofErr w:type="spellStart"/>
      <w:r>
        <w:t>Servers</w:t>
      </w:r>
      <w:proofErr w:type="spellEnd"/>
      <w:r>
        <w:t>-netiin, joissa se toimii valvonta-agenttina.</w:t>
      </w:r>
      <w:r w:rsidR="5A442A0E">
        <w:t xml:space="preserve"> Toimii myös osana </w:t>
      </w:r>
      <w:proofErr w:type="spellStart"/>
      <w:r w:rsidR="5A442A0E">
        <w:t>Admin</w:t>
      </w:r>
      <w:proofErr w:type="spellEnd"/>
      <w:r w:rsidR="5A442A0E">
        <w:t>-nettiä ja on yhteydessä esimerkiksi</w:t>
      </w:r>
      <w:r w:rsidR="64CE7615">
        <w:t xml:space="preserve"> </w:t>
      </w:r>
      <w:proofErr w:type="spellStart"/>
      <w:r w:rsidR="5A442A0E">
        <w:t>SIEMiin</w:t>
      </w:r>
      <w:proofErr w:type="spellEnd"/>
      <w:r w:rsidR="5A442A0E">
        <w:t xml:space="preserve"> ja Kali</w:t>
      </w:r>
      <w:r w:rsidR="67D8981E">
        <w:t xml:space="preserve">-WS. </w:t>
      </w:r>
      <w:r w:rsidR="1C357DA7">
        <w:t xml:space="preserve">Analysoi julkisten palvelimien tietoturvauhkia DMZ-verkossa. Voi olla </w:t>
      </w:r>
      <w:r w:rsidR="1C357DA7">
        <w:lastRenderedPageBreak/>
        <w:t xml:space="preserve">yhteydessä myös Palo Alto –palomuuriin, jossa se </w:t>
      </w:r>
      <w:r w:rsidR="5A258D04">
        <w:t xml:space="preserve">valvoo verkkoliikennettä ja havaitsee haitallisia toimia. </w:t>
      </w:r>
    </w:p>
    <w:p w14:paraId="34F908D4" w14:textId="7FF565F3" w:rsidR="00FC1F68" w:rsidRPr="005F7FAC" w:rsidRDefault="00FC1F68" w:rsidP="00F36E60">
      <w:pPr>
        <w:numPr>
          <w:ilvl w:val="0"/>
          <w:numId w:val="8"/>
        </w:numPr>
        <w:rPr>
          <w:b/>
          <w:bCs/>
        </w:rPr>
      </w:pPr>
      <w:r>
        <w:rPr>
          <w:b/>
          <w:bCs/>
        </w:rPr>
        <w:t xml:space="preserve">Versio: </w:t>
      </w:r>
      <w:proofErr w:type="spellStart"/>
      <w:r>
        <w:t>Wazuh</w:t>
      </w:r>
      <w:proofErr w:type="spellEnd"/>
      <w:r>
        <w:t xml:space="preserve"> 4.3.6</w:t>
      </w:r>
    </w:p>
    <w:p w14:paraId="5EB6F589" w14:textId="36870B9C" w:rsidR="005F7FAC" w:rsidRPr="005F7FAC" w:rsidRDefault="005F7FAC" w:rsidP="005F7FAC">
      <w:pPr>
        <w:pStyle w:val="Otsikko2"/>
      </w:pPr>
      <w:bookmarkStart w:id="51" w:name="_Toc180056403"/>
      <w:proofErr w:type="spellStart"/>
      <w:r w:rsidRPr="005F7FAC">
        <w:t>Greenbone</w:t>
      </w:r>
      <w:bookmarkEnd w:id="51"/>
      <w:proofErr w:type="spellEnd"/>
    </w:p>
    <w:p w14:paraId="2BF663BC" w14:textId="7E25E33A" w:rsidR="005F7FAC" w:rsidRPr="005F7FAC" w:rsidRDefault="005F7FAC" w:rsidP="6F04AAAA">
      <w:pPr>
        <w:numPr>
          <w:ilvl w:val="0"/>
          <w:numId w:val="9"/>
        </w:numPr>
      </w:pPr>
      <w:r w:rsidRPr="6F04AAAA">
        <w:rPr>
          <w:b/>
          <w:bCs/>
        </w:rPr>
        <w:t xml:space="preserve">Käyttötarkoitus: </w:t>
      </w:r>
      <w:r>
        <w:t>Haavoittuvuuksien tarkistus- ja arviointityökalu.</w:t>
      </w:r>
      <w:r w:rsidR="62CC311E">
        <w:t xml:space="preserve"> Skannaa verkkoa, järjestelmiä ja palvelimia löytääkseen tietoturva-aukkoja. </w:t>
      </w:r>
      <w:r w:rsidR="505DB7BD">
        <w:t xml:space="preserve">Pystyy arvioimaan tietoturvariskien tasoa. Raportoi ja seuraa skannauksia, joista </w:t>
      </w:r>
      <w:r w:rsidR="444F7A11">
        <w:t>kertoo löydetyt haavoittuvuudet, korjaustoimenpiteet ja riskianalyysit</w:t>
      </w:r>
    </w:p>
    <w:p w14:paraId="265CEA68" w14:textId="5CDBEABB" w:rsidR="005F7FAC" w:rsidRPr="005F7FAC" w:rsidRDefault="005F7FAC" w:rsidP="6F04AAAA">
      <w:pPr>
        <w:numPr>
          <w:ilvl w:val="0"/>
          <w:numId w:val="9"/>
        </w:numPr>
      </w:pPr>
      <w:r w:rsidRPr="6F04AAAA">
        <w:rPr>
          <w:b/>
          <w:bCs/>
        </w:rPr>
        <w:t xml:space="preserve">Miksi työkalu on ympäristössä: </w:t>
      </w:r>
      <w:r>
        <w:t xml:space="preserve">Ympäristön haavoittuvuuksien säännöllinen tarkastus on olennainen osa tietoturvaa. </w:t>
      </w:r>
      <w:proofErr w:type="spellStart"/>
      <w:r>
        <w:t>Greenbone</w:t>
      </w:r>
      <w:proofErr w:type="spellEnd"/>
      <w:r>
        <w:t xml:space="preserve"> tarkistaa </w:t>
      </w:r>
      <w:r w:rsidR="3F307D5C">
        <w:t xml:space="preserve">kaikki ympäristön </w:t>
      </w:r>
      <w:r>
        <w:t>palvelimet ja verkkolaitteet mahdollisten haavoittuvuuksien varalta.</w:t>
      </w:r>
      <w:r w:rsidR="48A8D0C7">
        <w:t xml:space="preserve"> Parantaa seurantaa ja varmistaa, että uudet riskit ja haavoittuvuudet tunnistetaan ja korjataan nopeasti. </w:t>
      </w:r>
    </w:p>
    <w:p w14:paraId="559959B8" w14:textId="2C1C5415" w:rsidR="005F7FAC" w:rsidRDefault="005F7FAC" w:rsidP="00F36E60">
      <w:pPr>
        <w:numPr>
          <w:ilvl w:val="0"/>
          <w:numId w:val="9"/>
        </w:numPr>
      </w:pPr>
      <w:r w:rsidRPr="6F04AAAA">
        <w:rPr>
          <w:b/>
          <w:bCs/>
        </w:rPr>
        <w:t xml:space="preserve">Yhteydet: </w:t>
      </w:r>
      <w:r>
        <w:t xml:space="preserve">Yhteydessä pääasiassa </w:t>
      </w:r>
      <w:proofErr w:type="spellStart"/>
      <w:r>
        <w:t>Servers</w:t>
      </w:r>
      <w:proofErr w:type="spellEnd"/>
      <w:r>
        <w:t>-net- ja DMZ-verkkoihin, joissa se tarkistaa palvelimia (DC01, WSUS, SRV01, WWW).</w:t>
      </w:r>
      <w:r w:rsidR="02CB05C2">
        <w:t xml:space="preserve"> On asennettu myös </w:t>
      </w:r>
      <w:proofErr w:type="spellStart"/>
      <w:r w:rsidR="02CB05C2">
        <w:t>Admin</w:t>
      </w:r>
      <w:proofErr w:type="spellEnd"/>
      <w:r w:rsidR="02CB05C2">
        <w:t xml:space="preserve">-netin Kali virtuaalikoneeseen. </w:t>
      </w:r>
      <w:proofErr w:type="spellStart"/>
      <w:r w:rsidR="02CB05C2">
        <w:t>Greenbone</w:t>
      </w:r>
      <w:proofErr w:type="spellEnd"/>
      <w:r w:rsidR="02CB05C2">
        <w:t xml:space="preserve"> voi olla yhteydessä esimerkiksi </w:t>
      </w:r>
      <w:proofErr w:type="spellStart"/>
      <w:r w:rsidR="02CB05C2">
        <w:t>SIEMiin</w:t>
      </w:r>
      <w:proofErr w:type="spellEnd"/>
      <w:r w:rsidR="02CB05C2">
        <w:t xml:space="preserve"> ja </w:t>
      </w:r>
      <w:proofErr w:type="spellStart"/>
      <w:r w:rsidR="02CB05C2">
        <w:t>SOARiin</w:t>
      </w:r>
      <w:proofErr w:type="spellEnd"/>
      <w:r w:rsidR="02CB05C2">
        <w:t>.</w:t>
      </w:r>
    </w:p>
    <w:p w14:paraId="21BA0652" w14:textId="0396BF63" w:rsidR="00ED699B" w:rsidRPr="005F7FAC" w:rsidRDefault="00ED699B" w:rsidP="00F36E60">
      <w:pPr>
        <w:numPr>
          <w:ilvl w:val="0"/>
          <w:numId w:val="9"/>
        </w:numPr>
      </w:pPr>
      <w:r>
        <w:rPr>
          <w:b/>
          <w:bCs/>
        </w:rPr>
        <w:t>Versio:</w:t>
      </w:r>
      <w:r>
        <w:t xml:space="preserve"> </w:t>
      </w:r>
      <w:r w:rsidR="0024721C">
        <w:t>GVM 21.4.3</w:t>
      </w:r>
    </w:p>
    <w:p w14:paraId="7713BBAF" w14:textId="2E957B3E" w:rsidR="005F7FAC" w:rsidRPr="005F7FAC" w:rsidRDefault="005F7FAC" w:rsidP="00833C3A">
      <w:pPr>
        <w:pStyle w:val="Otsikko2"/>
      </w:pPr>
      <w:bookmarkStart w:id="52" w:name="_Toc180056404"/>
      <w:proofErr w:type="spellStart"/>
      <w:r w:rsidRPr="005F7FAC">
        <w:t>Shuffle</w:t>
      </w:r>
      <w:bookmarkEnd w:id="52"/>
      <w:proofErr w:type="spellEnd"/>
    </w:p>
    <w:p w14:paraId="4B143297" w14:textId="0A930C3C" w:rsidR="005F7FAC" w:rsidRPr="005F7FAC" w:rsidRDefault="005F7FAC" w:rsidP="6F04AAAA">
      <w:pPr>
        <w:numPr>
          <w:ilvl w:val="0"/>
          <w:numId w:val="10"/>
        </w:numPr>
      </w:pPr>
      <w:r w:rsidRPr="6F04AAAA">
        <w:rPr>
          <w:b/>
          <w:bCs/>
        </w:rPr>
        <w:t xml:space="preserve">Käyttötarkoitus: </w:t>
      </w:r>
      <w:r>
        <w:t>Tietoturvatoimintojen automaatioalusta, joka yhdistää eri työkalut ja järjestelmät toisiinsa ja luo automaattisia työnkulkuja tietoturvapoikkeamien käsittelyyn.</w:t>
      </w:r>
      <w:r w:rsidR="233C1BED">
        <w:t xml:space="preserve"> Mahdollistaa tietoturva</w:t>
      </w:r>
      <w:r w:rsidR="0D991223">
        <w:t xml:space="preserve">tapahtumien toistuvat tehtävät tapahtumien käsittelyssä. </w:t>
      </w:r>
      <w:r w:rsidR="37FD9B20">
        <w:t xml:space="preserve">Havaitsemisien jälkeen pystyy suorittaa ennalta määriteltyjä vastatoimia. </w:t>
      </w:r>
    </w:p>
    <w:p w14:paraId="60E5BB2C" w14:textId="547667C6" w:rsidR="005F7FAC" w:rsidRPr="005F7FAC" w:rsidRDefault="005F7FAC" w:rsidP="6F04AAAA">
      <w:pPr>
        <w:numPr>
          <w:ilvl w:val="0"/>
          <w:numId w:val="10"/>
        </w:numPr>
      </w:pPr>
      <w:r w:rsidRPr="6F04AAAA">
        <w:rPr>
          <w:b/>
          <w:bCs/>
        </w:rPr>
        <w:t>Miksi työkalu on ympäristössä:</w:t>
      </w:r>
      <w:r>
        <w:t xml:space="preserve"> </w:t>
      </w:r>
      <w:proofErr w:type="spellStart"/>
      <w:r>
        <w:t>Shuffle</w:t>
      </w:r>
      <w:proofErr w:type="spellEnd"/>
      <w:r>
        <w:t xml:space="preserve"> nopeuttaa tietoturvatoimintoja ja vähentää manuaalista työtä poikkeamien käsittelyssä yhdistämällä </w:t>
      </w:r>
      <w:proofErr w:type="spellStart"/>
      <w:r>
        <w:t>SIEMin</w:t>
      </w:r>
      <w:proofErr w:type="spellEnd"/>
      <w:r>
        <w:t xml:space="preserve">, </w:t>
      </w:r>
      <w:proofErr w:type="spellStart"/>
      <w:r>
        <w:t>SOARin</w:t>
      </w:r>
      <w:proofErr w:type="spellEnd"/>
      <w:r>
        <w:t xml:space="preserve"> ja muut järjestelmät automaattisiksi työnkuluiksi.</w:t>
      </w:r>
      <w:r w:rsidR="7B257F2C">
        <w:t xml:space="preserve"> Sen avulla yhdistetään eri tietoturvajärjestelmät, kuten </w:t>
      </w:r>
      <w:proofErr w:type="spellStart"/>
      <w:r w:rsidR="7B257F2C">
        <w:lastRenderedPageBreak/>
        <w:t>TheHive</w:t>
      </w:r>
      <w:proofErr w:type="spellEnd"/>
      <w:r w:rsidR="7B257F2C">
        <w:t xml:space="preserve">, </w:t>
      </w:r>
      <w:proofErr w:type="spellStart"/>
      <w:r w:rsidR="7B257F2C">
        <w:t>Cortex</w:t>
      </w:r>
      <w:proofErr w:type="spellEnd"/>
      <w:r w:rsidR="7B257F2C">
        <w:t>, SIEM ja MISP, jolloin voidaan automatisoida monimutkaisia prosesseja ja parantaa koko ympäristön tehokkuutta.</w:t>
      </w:r>
    </w:p>
    <w:p w14:paraId="684A6B89" w14:textId="44983FC8" w:rsidR="005F7FAC" w:rsidRPr="0024721C" w:rsidRDefault="005F7FAC" w:rsidP="00F36E60">
      <w:pPr>
        <w:numPr>
          <w:ilvl w:val="0"/>
          <w:numId w:val="10"/>
        </w:numPr>
        <w:rPr>
          <w:b/>
          <w:bCs/>
        </w:rPr>
      </w:pPr>
      <w:r w:rsidRPr="005F7FAC">
        <w:rPr>
          <w:b/>
          <w:bCs/>
        </w:rPr>
        <w:t xml:space="preserve">Yhteydet: </w:t>
      </w:r>
      <w:r w:rsidRPr="005F7FAC">
        <w:t xml:space="preserve">Yhteydessä </w:t>
      </w:r>
      <w:proofErr w:type="spellStart"/>
      <w:r w:rsidRPr="005F7FAC">
        <w:t>ElasticSIEMiin</w:t>
      </w:r>
      <w:proofErr w:type="spellEnd"/>
      <w:r w:rsidRPr="005F7FAC">
        <w:t xml:space="preserve">, </w:t>
      </w:r>
      <w:proofErr w:type="spellStart"/>
      <w:r w:rsidRPr="005F7FAC">
        <w:t>SOARiin</w:t>
      </w:r>
      <w:proofErr w:type="spellEnd"/>
      <w:r w:rsidRPr="005F7FAC">
        <w:t xml:space="preserve"> ja muihin tietoturvatyökaluihin hallintaverkossa (</w:t>
      </w:r>
      <w:proofErr w:type="spellStart"/>
      <w:r w:rsidRPr="005F7FAC">
        <w:t>Admin</w:t>
      </w:r>
      <w:proofErr w:type="spellEnd"/>
      <w:r w:rsidRPr="005F7FAC">
        <w:t>-net).</w:t>
      </w:r>
    </w:p>
    <w:p w14:paraId="26B409A8" w14:textId="40145919" w:rsidR="0024721C" w:rsidRPr="005F7FAC" w:rsidRDefault="0024721C" w:rsidP="00F36E60">
      <w:pPr>
        <w:numPr>
          <w:ilvl w:val="0"/>
          <w:numId w:val="10"/>
        </w:numPr>
        <w:rPr>
          <w:b/>
          <w:bCs/>
        </w:rPr>
      </w:pPr>
      <w:r>
        <w:rPr>
          <w:b/>
          <w:bCs/>
        </w:rPr>
        <w:t xml:space="preserve">Versio: </w:t>
      </w:r>
      <w:proofErr w:type="spellStart"/>
      <w:r w:rsidR="006909A1" w:rsidRPr="009E54E0">
        <w:t>Shuffle</w:t>
      </w:r>
      <w:proofErr w:type="spellEnd"/>
      <w:r w:rsidR="006909A1" w:rsidRPr="009E54E0">
        <w:t xml:space="preserve"> 1.0</w:t>
      </w:r>
    </w:p>
    <w:p w14:paraId="0A0C5DD6" w14:textId="67A98D38" w:rsidR="005F7FAC" w:rsidRPr="005F7FAC" w:rsidRDefault="005F7FAC" w:rsidP="005F7FAC">
      <w:pPr>
        <w:pStyle w:val="Otsikko2"/>
      </w:pPr>
      <w:bookmarkStart w:id="53" w:name="_Toc180056405"/>
      <w:proofErr w:type="spellStart"/>
      <w:r w:rsidRPr="005F7FAC">
        <w:t>iTop</w:t>
      </w:r>
      <w:bookmarkEnd w:id="53"/>
      <w:proofErr w:type="spellEnd"/>
    </w:p>
    <w:p w14:paraId="17787FE9" w14:textId="2D08AFBB" w:rsidR="005F7FAC" w:rsidRPr="005F7FAC" w:rsidRDefault="005F7FAC" w:rsidP="6F04AAAA">
      <w:pPr>
        <w:numPr>
          <w:ilvl w:val="0"/>
          <w:numId w:val="11"/>
        </w:numPr>
      </w:pPr>
      <w:r w:rsidRPr="6F04AAAA">
        <w:rPr>
          <w:b/>
          <w:bCs/>
        </w:rPr>
        <w:t xml:space="preserve">Käyttötarkoitus: </w:t>
      </w:r>
      <w:r>
        <w:t>IT-palveluhallintajärjestelmä (ITSM), joka hallitsee konfiguraatioita ja omaisuuksia.</w:t>
      </w:r>
      <w:r w:rsidR="65C8F181">
        <w:t xml:space="preserve"> Käytetään IT-infrastruktuurin hallintaan. Tukee palvelupyyntöjen ja tapaht</w:t>
      </w:r>
      <w:r w:rsidR="53D6EB46">
        <w:t>umien hallintaa. Mahdollistaa myös järjestelmien ja laitteiden dokumentoinn</w:t>
      </w:r>
      <w:r w:rsidR="6FB33957">
        <w:t>in. Pystytään myös hallita ympäristön muut</w:t>
      </w:r>
      <w:r w:rsidR="28BE893E">
        <w:t>oksia, kuten ohjelmistopäivityksiä.</w:t>
      </w:r>
    </w:p>
    <w:p w14:paraId="04CFC4B9" w14:textId="2BC6CACE" w:rsidR="005F7FAC" w:rsidRPr="005F7FAC" w:rsidRDefault="005F7FAC" w:rsidP="00F36E60">
      <w:pPr>
        <w:numPr>
          <w:ilvl w:val="0"/>
          <w:numId w:val="11"/>
        </w:numPr>
        <w:rPr>
          <w:b/>
          <w:bCs/>
        </w:rPr>
      </w:pPr>
      <w:r w:rsidRPr="6F04AAAA">
        <w:rPr>
          <w:b/>
          <w:bCs/>
        </w:rPr>
        <w:t>Miksi työkalu on ympäristössä:</w:t>
      </w:r>
      <w:r>
        <w:t xml:space="preserve"> </w:t>
      </w:r>
      <w:proofErr w:type="spellStart"/>
      <w:r>
        <w:t>iTopin</w:t>
      </w:r>
      <w:proofErr w:type="spellEnd"/>
      <w:r>
        <w:t xml:space="preserve"> avulla voidaan hallita ympäristön laitteita, ohjelmistoja, konfiguraatioita ja niihin liittyviä tapahtumia. Se antaa näkyvyyden IT-resursseihin ja tukee muutoksenhallintaa.</w:t>
      </w:r>
      <w:r w:rsidR="38D08461">
        <w:t xml:space="preserve"> Helpottaa ratkaisemaan ympäristössä ilmeneviä ongelmia.</w:t>
      </w:r>
    </w:p>
    <w:p w14:paraId="31BA8DBA" w14:textId="3C81532A" w:rsidR="005F7FAC" w:rsidRPr="005B3B14" w:rsidRDefault="005F7FAC" w:rsidP="00F36E60">
      <w:pPr>
        <w:numPr>
          <w:ilvl w:val="0"/>
          <w:numId w:val="11"/>
        </w:numPr>
        <w:rPr>
          <w:b/>
          <w:bCs/>
        </w:rPr>
      </w:pPr>
      <w:r w:rsidRPr="6F04AAAA">
        <w:rPr>
          <w:b/>
          <w:bCs/>
        </w:rPr>
        <w:t xml:space="preserve">Yhteydet: </w:t>
      </w:r>
      <w:r>
        <w:t>Yhteydessä kaikkiin verkkoihin omaisuuden ja konfiguraatioiden hallinnan kautta.</w:t>
      </w:r>
      <w:r w:rsidR="7EA2DE5F">
        <w:t xml:space="preserve"> </w:t>
      </w:r>
    </w:p>
    <w:p w14:paraId="5E6B4D34" w14:textId="73277711" w:rsidR="005B3B14" w:rsidRPr="005F7FAC" w:rsidRDefault="005B3B14" w:rsidP="00F36E60">
      <w:pPr>
        <w:numPr>
          <w:ilvl w:val="0"/>
          <w:numId w:val="11"/>
        </w:numPr>
        <w:rPr>
          <w:b/>
          <w:bCs/>
        </w:rPr>
      </w:pPr>
      <w:r>
        <w:rPr>
          <w:b/>
          <w:bCs/>
        </w:rPr>
        <w:t xml:space="preserve">Versio: </w:t>
      </w:r>
      <w:proofErr w:type="spellStart"/>
      <w:r>
        <w:t>iTop</w:t>
      </w:r>
      <w:proofErr w:type="spellEnd"/>
      <w:r>
        <w:t xml:space="preserve"> 3.0.1</w:t>
      </w:r>
    </w:p>
    <w:p w14:paraId="5CDBEBF7" w14:textId="09FED465" w:rsidR="005F7FAC" w:rsidRPr="005F7FAC" w:rsidRDefault="005F7FAC" w:rsidP="00833C3A">
      <w:pPr>
        <w:pStyle w:val="Otsikko2"/>
      </w:pPr>
      <w:bookmarkStart w:id="54" w:name="_Toc180056406"/>
      <w:proofErr w:type="spellStart"/>
      <w:r w:rsidRPr="005F7FAC">
        <w:t>TheHive</w:t>
      </w:r>
      <w:bookmarkEnd w:id="54"/>
      <w:proofErr w:type="spellEnd"/>
    </w:p>
    <w:p w14:paraId="7BF842EF" w14:textId="72A9013A" w:rsidR="005F7FAC" w:rsidRPr="005F7FAC" w:rsidRDefault="005F7FAC" w:rsidP="6F04AAAA">
      <w:pPr>
        <w:numPr>
          <w:ilvl w:val="0"/>
          <w:numId w:val="12"/>
        </w:numPr>
      </w:pPr>
      <w:r w:rsidRPr="6F04AAAA">
        <w:rPr>
          <w:b/>
          <w:bCs/>
        </w:rPr>
        <w:t xml:space="preserve">Käyttötarkoitus: </w:t>
      </w:r>
      <w:r>
        <w:t>Tietoturva-analyytikoiden käyttämä tapausten hallinta-alusta, joka käsittelee uhkailmoituksia ja tietoturvapoikkeamia.</w:t>
      </w:r>
      <w:r w:rsidR="653CEBF0">
        <w:t xml:space="preserve"> Mahdollistaa tietoturvapoikkeamien hallinnan ja dokumentoinnin. </w:t>
      </w:r>
      <w:proofErr w:type="spellStart"/>
      <w:r w:rsidR="772C9541">
        <w:t>The</w:t>
      </w:r>
      <w:proofErr w:type="spellEnd"/>
      <w:r w:rsidR="772C9541">
        <w:t xml:space="preserve"> </w:t>
      </w:r>
      <w:proofErr w:type="spellStart"/>
      <w:r w:rsidR="772C9541">
        <w:t>Hive</w:t>
      </w:r>
      <w:proofErr w:type="spellEnd"/>
      <w:r w:rsidR="772C9541">
        <w:t xml:space="preserve"> on suunniteltu tukemaan tietoturvapoikkeamien käsittelyä ja vastausta järjestelmällisesti ja tehokkaasti.</w:t>
      </w:r>
    </w:p>
    <w:p w14:paraId="7E2CD3B7" w14:textId="7AC1E942" w:rsidR="005F7FAC" w:rsidRPr="005F7FAC" w:rsidRDefault="005F7FAC" w:rsidP="6F04AAAA">
      <w:pPr>
        <w:numPr>
          <w:ilvl w:val="0"/>
          <w:numId w:val="12"/>
        </w:numPr>
      </w:pPr>
      <w:r w:rsidRPr="6F04AAAA">
        <w:rPr>
          <w:b/>
          <w:bCs/>
        </w:rPr>
        <w:lastRenderedPageBreak/>
        <w:t xml:space="preserve">Miksi työkalu on ympäristössä: </w:t>
      </w:r>
      <w:r w:rsidR="15DBC210">
        <w:t>K</w:t>
      </w:r>
      <w:r>
        <w:t>riittinen työkalu poikkeamien hallinnassa. Se kokoaa ja hallitsee uhkatapahtumia, jolloin tietoturvatiimi voi tehokkaasti tutkia ja reagoida poikkeamiin.</w:t>
      </w:r>
      <w:r w:rsidR="7FCA045A">
        <w:t xml:space="preserve"> Helpottaa tapausten käsittelyä ja dokumentointia. </w:t>
      </w:r>
      <w:proofErr w:type="spellStart"/>
      <w:r w:rsidR="7FCA045A">
        <w:t>TheHive</w:t>
      </w:r>
      <w:proofErr w:type="spellEnd"/>
      <w:r w:rsidR="7FCA045A">
        <w:t xml:space="preserve"> </w:t>
      </w:r>
      <w:r w:rsidR="5ABAFF7F">
        <w:t>tarjoaa yhden</w:t>
      </w:r>
      <w:r w:rsidR="7FCA045A">
        <w:t xml:space="preserve"> alustan, jolla pystyy </w:t>
      </w:r>
      <w:r w:rsidR="055483E9">
        <w:t xml:space="preserve">hallita ja reagoida </w:t>
      </w:r>
      <w:r w:rsidR="53594E3F">
        <w:t xml:space="preserve">kaikkea </w:t>
      </w:r>
      <w:r w:rsidR="055483E9">
        <w:t>verkossa tapahtuv</w:t>
      </w:r>
      <w:r w:rsidR="121B06EA">
        <w:t>ia</w:t>
      </w:r>
      <w:r w:rsidR="055483E9">
        <w:t xml:space="preserve"> tietoturvatapahtumi</w:t>
      </w:r>
      <w:r w:rsidR="2CBB2B0A">
        <w:t>a. Se yksinkertaistaa ja vähentää manuaalista työtä.</w:t>
      </w:r>
    </w:p>
    <w:p w14:paraId="18C30E4A" w14:textId="40B98FE7" w:rsidR="005F7FAC" w:rsidRPr="00533A91" w:rsidRDefault="005F7FAC" w:rsidP="6F04AAAA">
      <w:pPr>
        <w:numPr>
          <w:ilvl w:val="0"/>
          <w:numId w:val="12"/>
        </w:numPr>
      </w:pPr>
      <w:r w:rsidRPr="6F04AAAA">
        <w:rPr>
          <w:b/>
          <w:bCs/>
        </w:rPr>
        <w:t xml:space="preserve">Yhteydet: </w:t>
      </w:r>
      <w:r>
        <w:t xml:space="preserve">Yhteydessä </w:t>
      </w:r>
      <w:proofErr w:type="spellStart"/>
      <w:r w:rsidR="58C2233E">
        <w:t>Cortexiin</w:t>
      </w:r>
      <w:proofErr w:type="spellEnd"/>
      <w:r w:rsidR="58C2233E">
        <w:t xml:space="preserve"> </w:t>
      </w:r>
      <w:r>
        <w:t>ja muihin uhkatietojärjestelmiin, kuten MISP, hallintaverkossa.</w:t>
      </w:r>
      <w:r w:rsidR="197A4003">
        <w:t xml:space="preserve"> </w:t>
      </w:r>
      <w:r w:rsidR="2939BCAA">
        <w:t xml:space="preserve">Pystyy esimerkiksi integroitumaan </w:t>
      </w:r>
      <w:proofErr w:type="spellStart"/>
      <w:r w:rsidR="2939BCAA">
        <w:t>Cortex</w:t>
      </w:r>
      <w:proofErr w:type="spellEnd"/>
      <w:r w:rsidR="2939BCAA">
        <w:t xml:space="preserve"> ja MISP kanssa.</w:t>
      </w:r>
      <w:r w:rsidR="5FBAE81D">
        <w:t xml:space="preserve"> Voi toimia myös yhdessä SOAR-alustan kanssa.</w:t>
      </w:r>
    </w:p>
    <w:p w14:paraId="72F8D49F" w14:textId="38ACBB62" w:rsidR="00533A91" w:rsidRPr="005F7FAC" w:rsidRDefault="00533A91" w:rsidP="00F36E60">
      <w:pPr>
        <w:numPr>
          <w:ilvl w:val="0"/>
          <w:numId w:val="12"/>
        </w:numPr>
        <w:rPr>
          <w:b/>
          <w:bCs/>
        </w:rPr>
      </w:pPr>
      <w:r w:rsidRPr="6F04AAAA">
        <w:rPr>
          <w:b/>
          <w:bCs/>
        </w:rPr>
        <w:t>Versio:</w:t>
      </w:r>
      <w:r>
        <w:t xml:space="preserve"> </w:t>
      </w:r>
      <w:proofErr w:type="spellStart"/>
      <w:r w:rsidR="00552F4D">
        <w:t>TheHive</w:t>
      </w:r>
      <w:proofErr w:type="spellEnd"/>
      <w:r w:rsidR="00552F4D">
        <w:t xml:space="preserve"> </w:t>
      </w:r>
      <w:r w:rsidR="7DA23E62">
        <w:t>X</w:t>
      </w:r>
    </w:p>
    <w:p w14:paraId="0E07FBA3" w14:textId="2FB220FD" w:rsidR="005F7FAC" w:rsidRPr="005F7FAC" w:rsidRDefault="005F7FAC" w:rsidP="005F7FAC">
      <w:pPr>
        <w:pStyle w:val="Otsikko2"/>
      </w:pPr>
      <w:bookmarkStart w:id="55" w:name="_Toc180056407"/>
      <w:proofErr w:type="spellStart"/>
      <w:r w:rsidRPr="005F7FAC">
        <w:t>Cortex</w:t>
      </w:r>
      <w:bookmarkEnd w:id="55"/>
      <w:proofErr w:type="spellEnd"/>
    </w:p>
    <w:p w14:paraId="634D4C04" w14:textId="6C6DEF8E" w:rsidR="005F7FAC" w:rsidRPr="005F7FAC" w:rsidRDefault="005F7FAC" w:rsidP="2C9D567A">
      <w:pPr>
        <w:numPr>
          <w:ilvl w:val="0"/>
          <w:numId w:val="13"/>
        </w:numPr>
      </w:pPr>
      <w:r w:rsidRPr="2C9D567A">
        <w:rPr>
          <w:b/>
          <w:bCs/>
        </w:rPr>
        <w:t xml:space="preserve">Käyttötarkoitus: </w:t>
      </w:r>
      <w:r>
        <w:t>Automatisoitu tietoturvatietojen analysointialusta, joka suorittaa analyysejä ja tekee johtopäätöksiä.</w:t>
      </w:r>
      <w:r w:rsidR="16971611">
        <w:t xml:space="preserve"> Tekee analyysejä esimerkiksi IP-osoitteille, </w:t>
      </w:r>
      <w:proofErr w:type="spellStart"/>
      <w:r w:rsidR="16971611">
        <w:t>hash</w:t>
      </w:r>
      <w:proofErr w:type="spellEnd"/>
      <w:r w:rsidR="16971611">
        <w:t xml:space="preserve">-arvoille ja verkkotunnuksille. </w:t>
      </w:r>
      <w:proofErr w:type="spellStart"/>
      <w:r w:rsidR="16971611">
        <w:t>Cortex</w:t>
      </w:r>
      <w:proofErr w:type="spellEnd"/>
      <w:r w:rsidR="16971611">
        <w:t xml:space="preserve"> vähentää huomattavasti manuaalista työtä. </w:t>
      </w:r>
      <w:proofErr w:type="spellStart"/>
      <w:r w:rsidR="3A41C550">
        <w:t>Cortex</w:t>
      </w:r>
      <w:proofErr w:type="spellEnd"/>
      <w:r w:rsidR="3A41C550">
        <w:t xml:space="preserve"> käyttää analysoijia “</w:t>
      </w:r>
      <w:proofErr w:type="spellStart"/>
      <w:r w:rsidR="3A41C550">
        <w:t>analyzers</w:t>
      </w:r>
      <w:proofErr w:type="spellEnd"/>
      <w:r w:rsidR="3A41C550">
        <w:t>”, jotka tekevät esimerkiksi virustarkistuksia sekä DNS-tarkistuksia.</w:t>
      </w:r>
    </w:p>
    <w:p w14:paraId="276A3150" w14:textId="26F98AFD" w:rsidR="005F7FAC" w:rsidRPr="005F7FAC" w:rsidRDefault="005F7FAC" w:rsidP="00F36E60">
      <w:pPr>
        <w:numPr>
          <w:ilvl w:val="0"/>
          <w:numId w:val="13"/>
        </w:numPr>
        <w:rPr>
          <w:b/>
          <w:bCs/>
        </w:rPr>
      </w:pPr>
      <w:r w:rsidRPr="2C9D567A">
        <w:rPr>
          <w:b/>
          <w:bCs/>
        </w:rPr>
        <w:t>Miksi työkalu on ympäristössä:</w:t>
      </w:r>
      <w:r>
        <w:t xml:space="preserve"> </w:t>
      </w:r>
      <w:proofErr w:type="spellStart"/>
      <w:r>
        <w:t>Cortex</w:t>
      </w:r>
      <w:proofErr w:type="spellEnd"/>
      <w:r>
        <w:t xml:space="preserve"> tekee </w:t>
      </w:r>
      <w:proofErr w:type="spellStart"/>
      <w:r>
        <w:t>TheHive</w:t>
      </w:r>
      <w:proofErr w:type="spellEnd"/>
      <w:r>
        <w:t>-järjestelmän kanssa yhteistyötä ja tarjoaa syvällistä analyysiä tietoturvatapahtumista sekä automatisoi tietojen analysoinnin uhkatietojen perusteella.</w:t>
      </w:r>
      <w:r w:rsidR="1CCEE3B4">
        <w:t xml:space="preserve"> </w:t>
      </w:r>
      <w:proofErr w:type="spellStart"/>
      <w:r w:rsidR="1CCEE3B4">
        <w:t>Cortexin</w:t>
      </w:r>
      <w:proofErr w:type="spellEnd"/>
      <w:r w:rsidR="1CCEE3B4">
        <w:t xml:space="preserve"> sijainti voidaan määrittää </w:t>
      </w:r>
      <w:proofErr w:type="spellStart"/>
      <w:r w:rsidR="1CCEE3B4">
        <w:t>Admin</w:t>
      </w:r>
      <w:proofErr w:type="spellEnd"/>
      <w:r w:rsidR="1CCEE3B4">
        <w:t xml:space="preserve">-net verkkoon </w:t>
      </w:r>
      <w:proofErr w:type="spellStart"/>
      <w:r w:rsidR="1CCEE3B4">
        <w:t>TheHive:n</w:t>
      </w:r>
      <w:proofErr w:type="spellEnd"/>
      <w:r w:rsidR="1CCEE3B4">
        <w:t xml:space="preserve"> ja </w:t>
      </w:r>
      <w:proofErr w:type="spellStart"/>
      <w:r w:rsidR="1CCEE3B4">
        <w:t>SOAR:n</w:t>
      </w:r>
      <w:proofErr w:type="spellEnd"/>
      <w:r w:rsidR="1CCEE3B4">
        <w:t xml:space="preserve"> yhteyteen.</w:t>
      </w:r>
    </w:p>
    <w:p w14:paraId="2FF28735" w14:textId="7D7FAADC" w:rsidR="005F7FAC" w:rsidRPr="00E17AA7" w:rsidRDefault="005F7FAC" w:rsidP="2C9D567A">
      <w:pPr>
        <w:numPr>
          <w:ilvl w:val="0"/>
          <w:numId w:val="13"/>
        </w:numPr>
      </w:pPr>
      <w:r w:rsidRPr="2C9D567A">
        <w:rPr>
          <w:b/>
          <w:bCs/>
        </w:rPr>
        <w:t xml:space="preserve">Yhteydet: </w:t>
      </w:r>
      <w:r w:rsidR="2FB4740A">
        <w:t>On y</w:t>
      </w:r>
      <w:r>
        <w:t>hteydessä</w:t>
      </w:r>
      <w:r w:rsidR="290E7376">
        <w:t xml:space="preserve"> tiiviisti</w:t>
      </w:r>
      <w:r>
        <w:t xml:space="preserve"> </w:t>
      </w:r>
      <w:proofErr w:type="spellStart"/>
      <w:r>
        <w:t>TheHiveen</w:t>
      </w:r>
      <w:proofErr w:type="spellEnd"/>
      <w:r>
        <w:t xml:space="preserve"> </w:t>
      </w:r>
      <w:r w:rsidR="4523FE3F">
        <w:t xml:space="preserve">ja </w:t>
      </w:r>
      <w:proofErr w:type="spellStart"/>
      <w:r w:rsidR="4523FE3F">
        <w:t>MISP:iin</w:t>
      </w:r>
      <w:proofErr w:type="spellEnd"/>
      <w:r w:rsidR="4523FE3F">
        <w:t xml:space="preserve"> </w:t>
      </w:r>
      <w:r w:rsidR="6B81A11F">
        <w:t>sekä</w:t>
      </w:r>
      <w:r>
        <w:t xml:space="preserve"> muihin tietoturva-analyysejä tekeviin järjestelmiin, erityisesti hallintaverkossa (</w:t>
      </w:r>
      <w:proofErr w:type="spellStart"/>
      <w:r>
        <w:t>Admin</w:t>
      </w:r>
      <w:proofErr w:type="spellEnd"/>
      <w:r>
        <w:t>-net).</w:t>
      </w:r>
      <w:r w:rsidR="59AC1363">
        <w:t xml:space="preserve"> </w:t>
      </w:r>
      <w:proofErr w:type="spellStart"/>
      <w:r w:rsidR="59AC1363">
        <w:t>Cortex</w:t>
      </w:r>
      <w:proofErr w:type="spellEnd"/>
      <w:r w:rsidR="59AC1363">
        <w:t xml:space="preserve"> voi integroitua SIEM-järjestelmään.</w:t>
      </w:r>
    </w:p>
    <w:p w14:paraId="54B68440" w14:textId="5239D0F1" w:rsidR="00E17AA7" w:rsidRPr="005F7FAC" w:rsidRDefault="00E17AA7" w:rsidP="00F36E60">
      <w:pPr>
        <w:numPr>
          <w:ilvl w:val="0"/>
          <w:numId w:val="13"/>
        </w:numPr>
        <w:rPr>
          <w:b/>
          <w:bCs/>
        </w:rPr>
      </w:pPr>
      <w:r>
        <w:rPr>
          <w:b/>
          <w:bCs/>
        </w:rPr>
        <w:t xml:space="preserve">Versio: </w:t>
      </w:r>
      <w:r w:rsidR="008B61DE">
        <w:t>3.1.</w:t>
      </w:r>
      <w:proofErr w:type="gramStart"/>
      <w:r w:rsidR="008B61DE">
        <w:t>6-1</w:t>
      </w:r>
      <w:proofErr w:type="gramEnd"/>
    </w:p>
    <w:p w14:paraId="0639B820" w14:textId="6E513642" w:rsidR="005F7FAC" w:rsidRPr="005F7FAC" w:rsidRDefault="005F7FAC" w:rsidP="005F7FAC">
      <w:pPr>
        <w:pStyle w:val="Otsikko2"/>
        <w:rPr>
          <w:lang w:val="en-US"/>
        </w:rPr>
      </w:pPr>
      <w:bookmarkStart w:id="56" w:name="_Toc180056408"/>
      <w:r w:rsidRPr="005F7FAC">
        <w:rPr>
          <w:lang w:val="en-US"/>
        </w:rPr>
        <w:lastRenderedPageBreak/>
        <w:t>MISP (Malware Information Sharing Platform)</w:t>
      </w:r>
      <w:bookmarkEnd w:id="56"/>
    </w:p>
    <w:p w14:paraId="6F595C1E" w14:textId="7F7C714E" w:rsidR="005F7FAC" w:rsidRPr="005F7FAC" w:rsidRDefault="005F7FAC" w:rsidP="2C9D567A">
      <w:pPr>
        <w:numPr>
          <w:ilvl w:val="0"/>
          <w:numId w:val="14"/>
        </w:numPr>
      </w:pPr>
      <w:r w:rsidRPr="2C9D567A">
        <w:rPr>
          <w:b/>
          <w:bCs/>
        </w:rPr>
        <w:t xml:space="preserve">Käyttötarkoitus: </w:t>
      </w:r>
      <w:r>
        <w:t>Uhkatiedon jakelualusta, joka mahdollistaa tiedon jakamisen</w:t>
      </w:r>
      <w:r w:rsidR="0A6303AA">
        <w:t>, keräämisen ja analysoinnin</w:t>
      </w:r>
      <w:r>
        <w:t xml:space="preserve"> haittaohjelmista ja tietoturvauhkista.</w:t>
      </w:r>
      <w:r w:rsidR="3901C950">
        <w:t xml:space="preserve"> </w:t>
      </w:r>
      <w:proofErr w:type="spellStart"/>
      <w:r w:rsidR="3901C950">
        <w:t>MISP:n</w:t>
      </w:r>
      <w:proofErr w:type="spellEnd"/>
      <w:r w:rsidR="3901C950">
        <w:t xml:space="preserve"> avulla uhkatiedon jakaminen keskenään on turvallista ja hallittua.</w:t>
      </w:r>
      <w:r w:rsidR="77EBA982">
        <w:t xml:space="preserve"> </w:t>
      </w:r>
      <w:proofErr w:type="spellStart"/>
      <w:r w:rsidR="77EBA982">
        <w:t>MISP:iä</w:t>
      </w:r>
      <w:proofErr w:type="spellEnd"/>
      <w:r w:rsidR="77EBA982">
        <w:t xml:space="preserve"> käyt</w:t>
      </w:r>
      <w:r w:rsidR="036CDCB8">
        <w:t xml:space="preserve">tää esimerkiksi </w:t>
      </w:r>
      <w:r w:rsidR="77EBA982">
        <w:t>viranomais</w:t>
      </w:r>
      <w:r w:rsidR="6CFFFAD2">
        <w:t>et</w:t>
      </w:r>
      <w:r w:rsidR="77EBA982">
        <w:t>, yksityis</w:t>
      </w:r>
      <w:r w:rsidR="6FD8D429">
        <w:t>et</w:t>
      </w:r>
      <w:r w:rsidR="73181228">
        <w:t xml:space="preserve"> yrityks</w:t>
      </w:r>
      <w:r w:rsidR="01E57FAE">
        <w:t xml:space="preserve">et </w:t>
      </w:r>
      <w:r w:rsidR="77EBA982">
        <w:t>sekä tutkimusyhteisö</w:t>
      </w:r>
      <w:r w:rsidR="109531FC">
        <w:t>t.</w:t>
      </w:r>
      <w:r w:rsidR="685ECE2A">
        <w:t xml:space="preserve"> Lisäksi MISP käyttö on täysin ilmaista.</w:t>
      </w:r>
    </w:p>
    <w:p w14:paraId="522FE974" w14:textId="48A241C4" w:rsidR="005F7FAC" w:rsidRPr="005F7FAC" w:rsidRDefault="005F7FAC" w:rsidP="2C9D567A">
      <w:pPr>
        <w:numPr>
          <w:ilvl w:val="0"/>
          <w:numId w:val="14"/>
        </w:numPr>
      </w:pPr>
      <w:r w:rsidRPr="6F04AAAA">
        <w:rPr>
          <w:b/>
          <w:bCs/>
        </w:rPr>
        <w:t xml:space="preserve">Miksi työkalu on ympäristössä: </w:t>
      </w:r>
      <w:r w:rsidR="592A0829">
        <w:t>T</w:t>
      </w:r>
      <w:r>
        <w:t>arjoaa mahdollisuuden jakaa ja vastaanottaa ajankohtaista tietoa uusista haittaohjelmista ja uhkista, mikä auttaa suojautumaan ajankohtaisilta uhilta.</w:t>
      </w:r>
      <w:r w:rsidR="00F7CF8E">
        <w:t xml:space="preserve"> </w:t>
      </w:r>
      <w:proofErr w:type="spellStart"/>
      <w:r w:rsidR="00F7CF8E">
        <w:t>MISP:n</w:t>
      </w:r>
      <w:proofErr w:type="spellEnd"/>
      <w:r w:rsidR="00F7CF8E">
        <w:t xml:space="preserve"> avulla voidaan ennakoida ja estää mahdollisia hyökkäyksiä aikaisessa vaiheessa.</w:t>
      </w:r>
      <w:r w:rsidR="094B2D2E">
        <w:t xml:space="preserve"> MISP on todella yksinkertainen, joten sillä saa helposti kaiken tiedon irti ilman liiallista monimutkaisuutta.</w:t>
      </w:r>
      <w:r w:rsidR="5480B873">
        <w:t xml:space="preserve"> Eli tiimimme pysyy tämän avulla ajan tasalla uusista uhista sekä pystymme hallitsemaan tieto</w:t>
      </w:r>
      <w:r w:rsidR="7D328378">
        <w:t>turvaan liittyviä haasteita tehokkaammin.</w:t>
      </w:r>
    </w:p>
    <w:p w14:paraId="131BD90A" w14:textId="20D0D0C3" w:rsidR="005F7FAC" w:rsidRDefault="005F7FAC" w:rsidP="2C9D567A">
      <w:pPr>
        <w:numPr>
          <w:ilvl w:val="0"/>
          <w:numId w:val="14"/>
        </w:numPr>
      </w:pPr>
      <w:r w:rsidRPr="2C9D567A">
        <w:rPr>
          <w:b/>
          <w:bCs/>
        </w:rPr>
        <w:t xml:space="preserve">Yhteydet: </w:t>
      </w:r>
      <w:r w:rsidR="2AACC665">
        <w:t>MISP on integroitu muihin ympäristön järjestelmiin kuten SIEM- ja SOAR-alustoihin. Se mah</w:t>
      </w:r>
      <w:r w:rsidR="15F3B46D">
        <w:t xml:space="preserve">dollistaa uhkatiedon automaattisen jakamisen näiden palvelujen välillä. </w:t>
      </w:r>
      <w:r w:rsidR="24CDB476">
        <w:t xml:space="preserve">MISP on yhteydessä myös </w:t>
      </w:r>
      <w:proofErr w:type="spellStart"/>
      <w:r w:rsidR="24CDB476">
        <w:t>TheHive:n</w:t>
      </w:r>
      <w:proofErr w:type="spellEnd"/>
      <w:r w:rsidR="24CDB476">
        <w:t xml:space="preserve"> ja </w:t>
      </w:r>
      <w:proofErr w:type="spellStart"/>
      <w:r w:rsidR="24CDB476">
        <w:t>Cortex:n</w:t>
      </w:r>
      <w:proofErr w:type="spellEnd"/>
      <w:r w:rsidR="24CDB476">
        <w:t xml:space="preserve"> kanssa</w:t>
      </w:r>
      <w:r w:rsidR="181CE6C9">
        <w:t xml:space="preserve">. Yhdessä ne </w:t>
      </w:r>
      <w:r w:rsidR="7C78EE2E">
        <w:t>tukevat</w:t>
      </w:r>
      <w:r w:rsidR="24CDB476">
        <w:t xml:space="preserve"> </w:t>
      </w:r>
      <w:r w:rsidR="43B22B5C">
        <w:t xml:space="preserve">uhkien tutkintaa ja </w:t>
      </w:r>
      <w:proofErr w:type="spellStart"/>
      <w:r w:rsidR="43B22B5C">
        <w:t>incident</w:t>
      </w:r>
      <w:proofErr w:type="spellEnd"/>
      <w:r w:rsidR="43B22B5C">
        <w:t xml:space="preserve"> management -prosesseja, jolloin </w:t>
      </w:r>
      <w:r w:rsidR="3267BF4B">
        <w:t>uhkiin pystytään reagoimaan nopeasti.</w:t>
      </w:r>
    </w:p>
    <w:p w14:paraId="4E3F74A8" w14:textId="257B2B44" w:rsidR="00B221AD" w:rsidRPr="005F7FAC" w:rsidRDefault="00224557" w:rsidP="00F36E60">
      <w:pPr>
        <w:numPr>
          <w:ilvl w:val="0"/>
          <w:numId w:val="14"/>
        </w:numPr>
        <w:rPr>
          <w:b/>
          <w:bCs/>
        </w:rPr>
      </w:pPr>
      <w:r>
        <w:rPr>
          <w:b/>
          <w:bCs/>
        </w:rPr>
        <w:t xml:space="preserve">Versio: </w:t>
      </w:r>
      <w:r>
        <w:t>MISP 2.4.161</w:t>
      </w:r>
    </w:p>
    <w:p w14:paraId="3D3F7709" w14:textId="40380768" w:rsidR="00200EF2" w:rsidRDefault="002C6114" w:rsidP="002C6114">
      <w:pPr>
        <w:pStyle w:val="Otsikko1"/>
      </w:pPr>
      <w:bookmarkStart w:id="57" w:name="_Toc180056409"/>
      <w:r>
        <w:t>Pohdinta</w:t>
      </w:r>
      <w:bookmarkEnd w:id="57"/>
    </w:p>
    <w:p w14:paraId="307A27A8" w14:textId="375F05E6" w:rsidR="002C6114" w:rsidRDefault="002C6114" w:rsidP="002C6114">
      <w:r w:rsidRPr="002C6114">
        <w:t>Ha</w:t>
      </w:r>
      <w:r>
        <w:t>rjoitustyössä tutustuimme ISO</w:t>
      </w:r>
      <w:r w:rsidR="00EC5949">
        <w:t xml:space="preserve"> </w:t>
      </w:r>
      <w:r>
        <w:t xml:space="preserve">27001 </w:t>
      </w:r>
      <w:r w:rsidR="00DD7211">
        <w:t xml:space="preserve">ja ISO 27002 </w:t>
      </w:r>
      <w:r w:rsidR="00EC5949">
        <w:t>-</w:t>
      </w:r>
      <w:r w:rsidR="00DD7211">
        <w:t xml:space="preserve">standardien käyttöön ja soveltamiseen. </w:t>
      </w:r>
      <w:r w:rsidR="001B313F">
        <w:t xml:space="preserve">Opimme laajasti omaisuuksien hallinnasta sekä sen tärkeydestä ja toteutuksesta. Harjoitusta tehdessä syvennyimme entistä enemmän ympäristömme </w:t>
      </w:r>
      <w:r w:rsidR="004B16A8">
        <w:t>toimintaan ja sen sisältämiin työkaluihin</w:t>
      </w:r>
      <w:r w:rsidR="005E4DF7">
        <w:t xml:space="preserve"> sekä omaisuuksi</w:t>
      </w:r>
      <w:r w:rsidR="001828BF">
        <w:t>en halli</w:t>
      </w:r>
      <w:r w:rsidR="00C16F83">
        <w:t xml:space="preserve">nnan tärkeyteen. </w:t>
      </w:r>
    </w:p>
    <w:p w14:paraId="0667DA72" w14:textId="14FFC849" w:rsidR="00A812AF" w:rsidRPr="002C6114" w:rsidRDefault="00A812AF" w:rsidP="002C6114">
      <w:r>
        <w:t xml:space="preserve">Tehtävä oli hyvä ensikosketus </w:t>
      </w:r>
      <w:r w:rsidR="00234031">
        <w:t xml:space="preserve">standardien käyttöön ja olennaisuuteen. </w:t>
      </w:r>
      <w:r w:rsidR="009A2D45">
        <w:t>Aluksi oli vaikea hahmottaa tehtävänanto</w:t>
      </w:r>
      <w:r w:rsidR="008F0C17">
        <w:t xml:space="preserve">a ja kokonaiskuvaa, tämä kuitenkin </w:t>
      </w:r>
      <w:r w:rsidR="00EA2CCE">
        <w:t>selvisi,</w:t>
      </w:r>
      <w:r w:rsidR="008F0C17">
        <w:t xml:space="preserve"> kun jaksoi syventyä tehtävään. </w:t>
      </w:r>
      <w:r w:rsidR="00483369">
        <w:t>S</w:t>
      </w:r>
      <w:r w:rsidR="00942847">
        <w:t>tandardien laajuus myös loi epävarmuutta aluksi</w:t>
      </w:r>
      <w:r w:rsidR="005D0533">
        <w:t xml:space="preserve">, mutta kun jakoi kokonaisuuden sopiviksi palasiksi, niin homma alkoi sujua mutkitta. Jatkossa kyseiset tehtävät on varmasti </w:t>
      </w:r>
      <w:r w:rsidR="008457A3">
        <w:t>helpompi ymmärtää ja lähteä toteuttamaan.</w:t>
      </w:r>
    </w:p>
    <w:p w14:paraId="08FFE35F" w14:textId="77777777" w:rsidR="00F1349E" w:rsidRPr="0057320A" w:rsidRDefault="00F1349E" w:rsidP="00F1349E"/>
    <w:p w14:paraId="12EE765A" w14:textId="77777777" w:rsidR="00AC0315" w:rsidRPr="00AF3457" w:rsidRDefault="00AC0315" w:rsidP="00A46B18">
      <w:pPr>
        <w:pStyle w:val="LhteetOtsikko"/>
      </w:pPr>
      <w:bookmarkStart w:id="58" w:name="_Toc52971250"/>
      <w:bookmarkStart w:id="59" w:name="_Toc52971609"/>
      <w:bookmarkStart w:id="60" w:name="_Toc58338875"/>
      <w:bookmarkStart w:id="61" w:name="_Toc63413622"/>
      <w:bookmarkStart w:id="62" w:name="_Toc180056410"/>
      <w:r w:rsidRPr="00A46B18">
        <w:t>Lähteet</w:t>
      </w:r>
      <w:bookmarkEnd w:id="18"/>
      <w:bookmarkEnd w:id="19"/>
      <w:bookmarkEnd w:id="20"/>
      <w:bookmarkEnd w:id="21"/>
      <w:bookmarkEnd w:id="22"/>
      <w:bookmarkEnd w:id="23"/>
      <w:bookmarkEnd w:id="58"/>
      <w:bookmarkEnd w:id="59"/>
      <w:bookmarkEnd w:id="60"/>
      <w:bookmarkEnd w:id="61"/>
      <w:bookmarkEnd w:id="62"/>
    </w:p>
    <w:p w14:paraId="613F1969" w14:textId="3F1242C8" w:rsidR="00725AC4" w:rsidRDefault="009548EB" w:rsidP="00A46B18">
      <w:pPr>
        <w:pStyle w:val="Lhdeluettelo"/>
      </w:pPr>
      <w:r>
        <w:t>SFS</w:t>
      </w:r>
      <w:r w:rsidR="003027FA">
        <w:t xml:space="preserve">-EN ISO/IEC </w:t>
      </w:r>
      <w:r w:rsidR="005A7F1C">
        <w:t>27001:</w:t>
      </w:r>
      <w:r w:rsidR="003027FA">
        <w:t>2023</w:t>
      </w:r>
      <w:r w:rsidR="00265116">
        <w:t xml:space="preserve">. </w:t>
      </w:r>
      <w:r w:rsidR="003D3E85">
        <w:t xml:space="preserve">Tietoturvallisuus, kyberturvallisuus ja tietosuoja. Tietoturvallisuuden hallintajärjestelmät. Vaatimukset. </w:t>
      </w:r>
      <w:r w:rsidR="00CF20F9">
        <w:t>Helsinki:</w:t>
      </w:r>
      <w:r w:rsidR="0051091A">
        <w:t xml:space="preserve"> Suomen </w:t>
      </w:r>
      <w:r w:rsidR="007C280A">
        <w:t>Standardisoimisliitto</w:t>
      </w:r>
      <w:r w:rsidR="000D4E61">
        <w:t xml:space="preserve"> SFS</w:t>
      </w:r>
      <w:r w:rsidR="00115876" w:rsidRPr="00D427B2">
        <w:t>.</w:t>
      </w:r>
      <w:r w:rsidR="00CF20F9">
        <w:t xml:space="preserve"> Vahvistettu </w:t>
      </w:r>
      <w:r w:rsidR="000D4E61">
        <w:t>4.8.2023.</w:t>
      </w:r>
      <w:r w:rsidR="0051091A">
        <w:t xml:space="preserve"> Viitattu </w:t>
      </w:r>
      <w:r w:rsidR="007C280A">
        <w:t>8</w:t>
      </w:r>
      <w:r w:rsidR="00033F78">
        <w:t>.10.2024</w:t>
      </w:r>
      <w:r w:rsidR="000D4E61">
        <w:t xml:space="preserve">. </w:t>
      </w:r>
      <w:hyperlink r:id="rId14" w:history="1">
        <w:r w:rsidR="00F8325F" w:rsidRPr="00337256">
          <w:rPr>
            <w:rStyle w:val="Hyperlinkki"/>
          </w:rPr>
          <w:t>https://janet.finna.fi/</w:t>
        </w:r>
      </w:hyperlink>
      <w:r w:rsidR="00F8325F">
        <w:t xml:space="preserve">, SFS </w:t>
      </w:r>
      <w:proofErr w:type="spellStart"/>
      <w:r w:rsidR="00F8325F">
        <w:t>online</w:t>
      </w:r>
      <w:proofErr w:type="spellEnd"/>
    </w:p>
    <w:p w14:paraId="7D8E79B7" w14:textId="68FFAF8F" w:rsidR="00033F78" w:rsidRDefault="00F8325F" w:rsidP="00A46B18">
      <w:pPr>
        <w:pStyle w:val="Lhdeluettelo"/>
      </w:pPr>
      <w:r>
        <w:t xml:space="preserve">SFS-EN ISO/IEC </w:t>
      </w:r>
      <w:r w:rsidR="00033F78">
        <w:t xml:space="preserve">27002:2022, </w:t>
      </w:r>
      <w:r w:rsidR="00F933FE">
        <w:t>Tietoturvallisuus, kyberturvallisuus</w:t>
      </w:r>
      <w:r w:rsidR="00DE3198">
        <w:t xml:space="preserve"> ja tietosuoja. Tietoturvallisuuden hallintakeinot. </w:t>
      </w:r>
      <w:r w:rsidR="00C96530">
        <w:t xml:space="preserve">Helsinki: </w:t>
      </w:r>
      <w:r w:rsidR="00033F78">
        <w:t>Suomen Standardi</w:t>
      </w:r>
      <w:r w:rsidR="007C280A">
        <w:t>soimisliitto</w:t>
      </w:r>
      <w:r w:rsidR="005B78DF">
        <w:t xml:space="preserve"> SFS. Vahvistettu 18.11.2022.</w:t>
      </w:r>
      <w:r w:rsidR="007C280A">
        <w:t xml:space="preserve"> Viitattu 8.10.2024</w:t>
      </w:r>
      <w:r w:rsidR="005B78DF">
        <w:t xml:space="preserve">. </w:t>
      </w:r>
      <w:hyperlink r:id="rId15" w:history="1">
        <w:r w:rsidR="005B78DF" w:rsidRPr="00337256">
          <w:rPr>
            <w:rStyle w:val="Hyperlinkki"/>
          </w:rPr>
          <w:t>https://janet.finna.fi/</w:t>
        </w:r>
      </w:hyperlink>
      <w:r w:rsidR="005B78DF">
        <w:t xml:space="preserve">, SFS </w:t>
      </w:r>
      <w:proofErr w:type="spellStart"/>
      <w:r w:rsidR="005B78DF">
        <w:t>online</w:t>
      </w:r>
      <w:proofErr w:type="spellEnd"/>
    </w:p>
    <w:p w14:paraId="4CBEAC42" w14:textId="77777777" w:rsidR="00725AC4" w:rsidRDefault="00725AC4" w:rsidP="00725AC4">
      <w:pPr>
        <w:pStyle w:val="Lhdeluettelo"/>
      </w:pPr>
    </w:p>
    <w:p w14:paraId="49E33505" w14:textId="77777777" w:rsidR="00725AC4" w:rsidRDefault="00725AC4" w:rsidP="00725AC4">
      <w:pPr>
        <w:pStyle w:val="Lhdeluettelo"/>
        <w:sectPr w:rsidR="00725AC4" w:rsidSect="001A0CE3">
          <w:headerReference w:type="even" r:id="rId16"/>
          <w:headerReference w:type="default" r:id="rId17"/>
          <w:footerReference w:type="default" r:id="rId18"/>
          <w:headerReference w:type="first" r:id="rId19"/>
          <w:pgSz w:w="11906" w:h="16838" w:code="9"/>
          <w:pgMar w:top="1134" w:right="1134" w:bottom="1134" w:left="1134" w:header="709" w:footer="709" w:gutter="0"/>
          <w:pgNumType w:start="1"/>
          <w:cols w:space="708"/>
          <w:docGrid w:linePitch="360"/>
        </w:sectPr>
      </w:pPr>
    </w:p>
    <w:p w14:paraId="2C75E0E0" w14:textId="77777777" w:rsidR="0003045D" w:rsidRPr="00100D56" w:rsidRDefault="00AC0315" w:rsidP="00705A3D">
      <w:pPr>
        <w:pStyle w:val="LiiteOtsikko"/>
      </w:pPr>
      <w:bookmarkStart w:id="63" w:name="_Toc428542262"/>
      <w:bookmarkStart w:id="64" w:name="_Toc428799801"/>
      <w:bookmarkStart w:id="65" w:name="_Toc430675201"/>
      <w:bookmarkStart w:id="66" w:name="_Toc430768001"/>
      <w:bookmarkStart w:id="67" w:name="_Toc527546214"/>
      <w:bookmarkStart w:id="68" w:name="_Toc17205375"/>
      <w:bookmarkStart w:id="69" w:name="_Toc52971251"/>
      <w:bookmarkStart w:id="70" w:name="_Toc52971610"/>
      <w:bookmarkStart w:id="71" w:name="_Toc58338876"/>
      <w:bookmarkStart w:id="72" w:name="_Toc63413623"/>
      <w:bookmarkStart w:id="73" w:name="_Toc180056411"/>
      <w:r w:rsidRPr="00D2427A">
        <w:lastRenderedPageBreak/>
        <w:t>Liitteet</w:t>
      </w:r>
      <w:bookmarkEnd w:id="63"/>
      <w:bookmarkEnd w:id="64"/>
      <w:bookmarkEnd w:id="65"/>
      <w:bookmarkEnd w:id="66"/>
      <w:bookmarkEnd w:id="67"/>
      <w:bookmarkEnd w:id="68"/>
      <w:bookmarkEnd w:id="69"/>
      <w:bookmarkEnd w:id="70"/>
      <w:bookmarkEnd w:id="71"/>
      <w:bookmarkEnd w:id="72"/>
      <w:bookmarkEnd w:id="73"/>
    </w:p>
    <w:p w14:paraId="4140C5F8" w14:textId="14BA73D8" w:rsidR="00606E2F" w:rsidRDefault="00AF3457" w:rsidP="00606E2F">
      <w:pPr>
        <w:pStyle w:val="Liitteetotsikko2"/>
      </w:pPr>
      <w:bookmarkStart w:id="74" w:name="_Toc430675202"/>
      <w:bookmarkStart w:id="75" w:name="_Toc430768002"/>
      <w:bookmarkStart w:id="76" w:name="_Toc527546215"/>
      <w:bookmarkStart w:id="77" w:name="_Toc17205376"/>
      <w:bookmarkStart w:id="78" w:name="_Toc52971252"/>
      <w:bookmarkStart w:id="79" w:name="_Toc52971611"/>
      <w:bookmarkStart w:id="80" w:name="_Toc58338877"/>
      <w:bookmarkStart w:id="81" w:name="_Toc63413624"/>
      <w:bookmarkStart w:id="82" w:name="_Toc180056412"/>
      <w:r>
        <w:t xml:space="preserve">Liite 1. </w:t>
      </w:r>
      <w:bookmarkEnd w:id="74"/>
      <w:bookmarkEnd w:id="75"/>
      <w:bookmarkEnd w:id="76"/>
      <w:bookmarkEnd w:id="77"/>
      <w:bookmarkEnd w:id="78"/>
      <w:bookmarkEnd w:id="79"/>
      <w:bookmarkEnd w:id="80"/>
      <w:bookmarkEnd w:id="81"/>
      <w:r w:rsidR="00121C6C">
        <w:t>Omaisuuserät</w:t>
      </w:r>
      <w:bookmarkEnd w:id="82"/>
    </w:p>
    <w:p w14:paraId="6516D0F2" w14:textId="228C0DE1" w:rsidR="00121C6C" w:rsidRPr="00121C6C" w:rsidRDefault="00000000" w:rsidP="00121C6C">
      <w:hyperlink r:id="rId20" w:history="1">
        <w:proofErr w:type="spellStart"/>
        <w:r w:rsidR="00121C6C" w:rsidRPr="00121C6C">
          <w:rPr>
            <w:rStyle w:val="Hyperlinkki"/>
          </w:rPr>
          <w:t>AssetManagement</w:t>
        </w:r>
        <w:proofErr w:type="spellEnd"/>
      </w:hyperlink>
    </w:p>
    <w:p w14:paraId="66AB3D8E" w14:textId="77777777" w:rsidR="00AB2429" w:rsidRDefault="00AB2429"/>
    <w:sectPr w:rsidR="00AB2429" w:rsidSect="0058148B">
      <w:headerReference w:type="even" r:id="rId21"/>
      <w:headerReference w:type="default" r:id="rId22"/>
      <w:headerReference w:type="first" r:id="rId2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C511B" w14:textId="77777777" w:rsidR="00AE3257" w:rsidRDefault="00AE3257" w:rsidP="00520772">
      <w:pPr>
        <w:spacing w:after="0" w:line="240" w:lineRule="auto"/>
      </w:pPr>
      <w:r>
        <w:separator/>
      </w:r>
    </w:p>
    <w:p w14:paraId="28806A67" w14:textId="77777777" w:rsidR="00AE3257" w:rsidRDefault="00AE3257"/>
    <w:p w14:paraId="617EB2FA" w14:textId="77777777" w:rsidR="00AE3257" w:rsidRDefault="00AE3257"/>
  </w:endnote>
  <w:endnote w:type="continuationSeparator" w:id="0">
    <w:p w14:paraId="5D91D91E" w14:textId="77777777" w:rsidR="00AE3257" w:rsidRDefault="00AE3257" w:rsidP="00520772">
      <w:pPr>
        <w:spacing w:after="0" w:line="240" w:lineRule="auto"/>
      </w:pPr>
      <w:r>
        <w:continuationSeparator/>
      </w:r>
    </w:p>
    <w:p w14:paraId="3F434231" w14:textId="77777777" w:rsidR="00AE3257" w:rsidRDefault="00AE3257"/>
    <w:p w14:paraId="124F3A07" w14:textId="77777777" w:rsidR="00AE3257" w:rsidRDefault="00AE3257"/>
  </w:endnote>
  <w:endnote w:type="continuationNotice" w:id="1">
    <w:p w14:paraId="21614FA6" w14:textId="77777777" w:rsidR="00AE3257" w:rsidRDefault="00AE32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E8CD" w14:textId="77777777" w:rsidR="00A67A4F" w:rsidRDefault="00A67A4F">
    <w:pPr>
      <w:pStyle w:val="Alatunniste"/>
      <w:rPr>
        <w:noProof/>
      </w:rPr>
    </w:pPr>
  </w:p>
  <w:p w14:paraId="6F0CB55F" w14:textId="77777777" w:rsidR="00A67A4F" w:rsidRDefault="00A67A4F">
    <w:pPr>
      <w:pStyle w:val="Alatunniste"/>
      <w:rPr>
        <w:noProof/>
      </w:rPr>
    </w:pPr>
  </w:p>
  <w:p w14:paraId="5596E07E" w14:textId="77777777" w:rsidR="00A67A4F" w:rsidRDefault="00A67A4F">
    <w:pPr>
      <w:pStyle w:val="Alatunniste"/>
      <w:rPr>
        <w:noProof/>
      </w:rPr>
    </w:pPr>
  </w:p>
  <w:p w14:paraId="182F19AB" w14:textId="77777777" w:rsidR="00A67A4F" w:rsidRDefault="00A67A4F">
    <w:pPr>
      <w:pStyle w:val="Alatunniste"/>
      <w:rPr>
        <w:noProof/>
      </w:rPr>
    </w:pPr>
  </w:p>
  <w:p w14:paraId="61F86B11" w14:textId="77777777" w:rsidR="00A67A4F" w:rsidRDefault="00A67A4F" w:rsidP="008E1D38">
    <w:pPr>
      <w:pStyle w:val="Alatunniste"/>
      <w:ind w:left="1134"/>
    </w:pPr>
    <w:r>
      <w:rPr>
        <w:noProof/>
      </w:rPr>
      <w:drawing>
        <wp:inline distT="0" distB="0" distL="0" distR="0" wp14:anchorId="392222A9" wp14:editId="6D988D4D">
          <wp:extent cx="3160800" cy="403011"/>
          <wp:effectExtent l="0" t="0" r="1905" b="0"/>
          <wp:docPr id="10" name="Kuva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val="1"/>
                      </a:ext>
                    </a:extLst>
                  </a:blip>
                  <a:stretch>
                    <a:fillRect/>
                  </a:stretch>
                </pic:blipFill>
                <pic:spPr>
                  <a:xfrm>
                    <a:off x="0" y="0"/>
                    <a:ext cx="3160800" cy="40301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D436C" w14:textId="77777777" w:rsidR="00A67A4F" w:rsidRPr="00701321" w:rsidRDefault="00A67A4F"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577B9" w14:textId="77777777" w:rsidR="00AE3257" w:rsidRDefault="00AE3257" w:rsidP="00520772">
      <w:pPr>
        <w:spacing w:after="0" w:line="240" w:lineRule="auto"/>
      </w:pPr>
      <w:r>
        <w:separator/>
      </w:r>
    </w:p>
    <w:p w14:paraId="29BEA5E3" w14:textId="77777777" w:rsidR="00AE3257" w:rsidRDefault="00AE3257"/>
    <w:p w14:paraId="11EEB95B" w14:textId="77777777" w:rsidR="00AE3257" w:rsidRDefault="00AE3257"/>
  </w:footnote>
  <w:footnote w:type="continuationSeparator" w:id="0">
    <w:p w14:paraId="376F2D73" w14:textId="77777777" w:rsidR="00AE3257" w:rsidRDefault="00AE3257" w:rsidP="00520772">
      <w:pPr>
        <w:spacing w:after="0" w:line="240" w:lineRule="auto"/>
      </w:pPr>
      <w:r>
        <w:continuationSeparator/>
      </w:r>
    </w:p>
    <w:p w14:paraId="3F2F6926" w14:textId="77777777" w:rsidR="00AE3257" w:rsidRDefault="00AE3257"/>
    <w:p w14:paraId="18E19E84" w14:textId="77777777" w:rsidR="00AE3257" w:rsidRDefault="00AE3257"/>
  </w:footnote>
  <w:footnote w:type="continuationNotice" w:id="1">
    <w:p w14:paraId="43FCF5E2" w14:textId="77777777" w:rsidR="00AE3257" w:rsidRDefault="00AE32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C470A" w14:textId="77777777" w:rsidR="00A67A4F" w:rsidRDefault="00A67A4F" w:rsidP="00520772">
    <w:pPr>
      <w:pStyle w:val="Yltunniste"/>
      <w:ind w:left="1276"/>
    </w:pPr>
    <w:r>
      <w:rPr>
        <w:noProof/>
        <w:lang w:eastAsia="fi-FI"/>
      </w:rPr>
      <w:drawing>
        <wp:inline distT="0" distB="0" distL="0" distR="0" wp14:anchorId="6BB53055" wp14:editId="210C10E9">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66F18100" wp14:editId="59EECC58">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v:rect id="Suorakulmio 4"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26" fillcolor="#0d004c" stroked="f" w14:anchorId="60496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24865" w14:textId="77777777" w:rsidR="00BE7BF8" w:rsidRDefault="00BE7BF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65798"/>
      <w:docPartObj>
        <w:docPartGallery w:val="Page Numbers (Top of Page)"/>
        <w:docPartUnique/>
      </w:docPartObj>
    </w:sdtPr>
    <w:sdtContent>
      <w:p w14:paraId="209305C9"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4351C690" w14:textId="77777777" w:rsidR="00BE7BF8" w:rsidRDefault="00BE7BF8">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C9B13" w14:textId="77777777" w:rsidR="00A67A4F" w:rsidRDefault="00000000" w:rsidP="00A764D6">
    <w:pPr>
      <w:pStyle w:val="Yltunniste"/>
      <w:jc w:val="right"/>
    </w:pPr>
    <w:sdt>
      <w:sdtPr>
        <w:id w:val="1375190810"/>
        <w:docPartObj>
          <w:docPartGallery w:val="Page Numbers (Top of Page)"/>
          <w:docPartUnique/>
        </w:docPartObj>
      </w:sdtPr>
      <w:sdtContent>
        <w:r w:rsidR="00A67A4F">
          <w:fldChar w:fldCharType="begin"/>
        </w:r>
        <w:r w:rsidR="00A67A4F">
          <w:instrText>PAGE   \* MERGEFORMAT</w:instrText>
        </w:r>
        <w:r w:rsidR="00A67A4F">
          <w:fldChar w:fldCharType="separate"/>
        </w:r>
        <w:r w:rsidR="00A67A4F">
          <w:rPr>
            <w:noProof/>
          </w:rPr>
          <w:t>1</w:t>
        </w:r>
        <w:r w:rsidR="00A67A4F">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77EF" w14:textId="77777777" w:rsidR="00BE7BF8" w:rsidRDefault="00BE7BF8">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Content>
      <w:p w14:paraId="6850D8AD"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0095602F" w14:textId="77777777" w:rsidR="00BE7BF8" w:rsidRDefault="00BE7BF8">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D9A31" w14:textId="77777777" w:rsidR="00A67A4F" w:rsidRDefault="00A67A4F" w:rsidP="00A764D6">
    <w:pPr>
      <w:pStyle w:val="Yltunniste"/>
      <w:jc w:val="right"/>
    </w:pPr>
  </w:p>
  <w:sdt>
    <w:sdtPr>
      <w:id w:val="2077011834"/>
      <w:docPartObj>
        <w:docPartGallery w:val="Page Numbers (Top of Page)"/>
        <w:docPartUnique/>
      </w:docPartObj>
    </w:sdtPr>
    <w:sdtContent>
      <w:p w14:paraId="1F610B37" w14:textId="77777777" w:rsidR="00A67A4F" w:rsidRDefault="00A67A4F" w:rsidP="00A764D6">
        <w:pPr>
          <w:pStyle w:val="Yltunniste"/>
          <w:jc w:val="right"/>
        </w:pPr>
        <w:r>
          <w:fldChar w:fldCharType="begin"/>
        </w:r>
        <w:r>
          <w:instrText>PAGE   \* MERGEFORMAT</w:instrText>
        </w:r>
        <w:r>
          <w:fldChar w:fldCharType="separate"/>
        </w:r>
        <w:r>
          <w:rPr>
            <w:noProof/>
          </w:rPr>
          <w:t>16</w:t>
        </w:r>
        <w:r>
          <w:fldChar w:fldCharType="end"/>
        </w:r>
      </w:p>
    </w:sdtContent>
  </w:sdt>
  <w:p w14:paraId="68F80668" w14:textId="77777777" w:rsidR="00A67A4F" w:rsidRDefault="00A67A4F"/>
  <w:p w14:paraId="0E1AC449"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0D04005F"/>
    <w:multiLevelType w:val="hybridMultilevel"/>
    <w:tmpl w:val="EA684102"/>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36000EA"/>
    <w:multiLevelType w:val="multilevel"/>
    <w:tmpl w:val="855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05A62"/>
    <w:multiLevelType w:val="hybridMultilevel"/>
    <w:tmpl w:val="F38AA310"/>
    <w:lvl w:ilvl="0" w:tplc="9DD467D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9005698"/>
    <w:multiLevelType w:val="multilevel"/>
    <w:tmpl w:val="7FE8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F466C"/>
    <w:multiLevelType w:val="multilevel"/>
    <w:tmpl w:val="BE7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A0511"/>
    <w:multiLevelType w:val="multilevel"/>
    <w:tmpl w:val="2FC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130BC"/>
    <w:multiLevelType w:val="multilevel"/>
    <w:tmpl w:val="9DF0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1" w15:restartNumberingAfterBreak="0">
    <w:nsid w:val="340D11FE"/>
    <w:multiLevelType w:val="multilevel"/>
    <w:tmpl w:val="07CC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85CE9"/>
    <w:multiLevelType w:val="multilevel"/>
    <w:tmpl w:val="5B2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609D5"/>
    <w:multiLevelType w:val="multilevel"/>
    <w:tmpl w:val="E70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35292"/>
    <w:multiLevelType w:val="hybridMultilevel"/>
    <w:tmpl w:val="EAFA36F2"/>
    <w:lvl w:ilvl="0" w:tplc="6F5EDFF6">
      <w:start w:val="1"/>
      <w:numFmt w:val="decimal"/>
      <w:lvlText w:val="%1."/>
      <w:lvlJc w:val="left"/>
      <w:pPr>
        <w:ind w:left="720" w:hanging="360"/>
      </w:pPr>
      <w:rPr>
        <w:rFonts w:hint="default"/>
        <w:b/>
        <w:bCs/>
      </w:rPr>
    </w:lvl>
    <w:lvl w:ilvl="1" w:tplc="040B0019">
      <w:start w:val="1"/>
      <w:numFmt w:val="lowerLetter"/>
      <w:lvlText w:val="%2."/>
      <w:lvlJc w:val="left"/>
      <w:pPr>
        <w:ind w:left="1440" w:hanging="360"/>
      </w:pPr>
    </w:lvl>
    <w:lvl w:ilvl="2" w:tplc="040B0001">
      <w:start w:val="1"/>
      <w:numFmt w:val="bullet"/>
      <w:lvlText w:val=""/>
      <w:lvlJc w:val="left"/>
      <w:pPr>
        <w:ind w:left="2340" w:hanging="360"/>
      </w:pPr>
      <w:rPr>
        <w:rFonts w:ascii="Symbol" w:hAnsi="Symbol" w:hint="default"/>
      </w:rPr>
    </w:lvl>
    <w:lvl w:ilvl="3" w:tplc="040B000F">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FC32043"/>
    <w:multiLevelType w:val="hybridMultilevel"/>
    <w:tmpl w:val="3078EE8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513243F6"/>
    <w:multiLevelType w:val="hybridMultilevel"/>
    <w:tmpl w:val="FEB2C05E"/>
    <w:lvl w:ilvl="0" w:tplc="FFFFFFFF">
      <w:start w:val="1"/>
      <w:numFmt w:val="decimal"/>
      <w:lvlText w:val="%1."/>
      <w:lvlJc w:val="left"/>
      <w:pPr>
        <w:ind w:left="720" w:hanging="360"/>
      </w:pPr>
      <w:rPr>
        <w:rFonts w:hint="default"/>
      </w:rPr>
    </w:lvl>
    <w:lvl w:ilvl="1" w:tplc="040B000F">
      <w:start w:val="1"/>
      <w:numFmt w:val="decimal"/>
      <w:lvlText w:val="%2."/>
      <w:lvlJc w:val="left"/>
      <w:pPr>
        <w:ind w:left="720" w:hanging="360"/>
      </w:pPr>
    </w:lvl>
    <w:lvl w:ilvl="2" w:tplc="040B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703E48"/>
    <w:multiLevelType w:val="hybridMultilevel"/>
    <w:tmpl w:val="D3E6DE74"/>
    <w:lvl w:ilvl="0" w:tplc="4DF871F8">
      <w:start w:val="1"/>
      <w:numFmt w:val="decimal"/>
      <w:lvlText w:val="%1."/>
      <w:lvlJc w:val="left"/>
      <w:pPr>
        <w:ind w:left="720" w:hanging="360"/>
      </w:pPr>
      <w:rPr>
        <w:rFonts w:hint="default"/>
        <w:b/>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6280171A"/>
    <w:multiLevelType w:val="multilevel"/>
    <w:tmpl w:val="D99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64F8E"/>
    <w:multiLevelType w:val="hybridMultilevel"/>
    <w:tmpl w:val="2934055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FA02181"/>
    <w:multiLevelType w:val="multilevel"/>
    <w:tmpl w:val="298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15A6E"/>
    <w:multiLevelType w:val="hybridMultilevel"/>
    <w:tmpl w:val="477E2E1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049459126">
    <w:abstractNumId w:val="10"/>
  </w:num>
  <w:num w:numId="2" w16cid:durableId="1363435857">
    <w:abstractNumId w:val="2"/>
  </w:num>
  <w:num w:numId="3" w16cid:durableId="2066876915">
    <w:abstractNumId w:val="1"/>
  </w:num>
  <w:num w:numId="4" w16cid:durableId="939532723">
    <w:abstractNumId w:val="0"/>
  </w:num>
  <w:num w:numId="5" w16cid:durableId="1677001866">
    <w:abstractNumId w:val="11"/>
  </w:num>
  <w:num w:numId="6" w16cid:durableId="1142388783">
    <w:abstractNumId w:val="12"/>
  </w:num>
  <w:num w:numId="7" w16cid:durableId="1149632718">
    <w:abstractNumId w:val="18"/>
  </w:num>
  <w:num w:numId="8" w16cid:durableId="674890231">
    <w:abstractNumId w:val="6"/>
  </w:num>
  <w:num w:numId="9" w16cid:durableId="159660559">
    <w:abstractNumId w:val="9"/>
  </w:num>
  <w:num w:numId="10" w16cid:durableId="648873085">
    <w:abstractNumId w:val="7"/>
  </w:num>
  <w:num w:numId="11" w16cid:durableId="1906450328">
    <w:abstractNumId w:val="20"/>
  </w:num>
  <w:num w:numId="12" w16cid:durableId="891310692">
    <w:abstractNumId w:val="13"/>
  </w:num>
  <w:num w:numId="13" w16cid:durableId="1838109708">
    <w:abstractNumId w:val="4"/>
  </w:num>
  <w:num w:numId="14" w16cid:durableId="798644093">
    <w:abstractNumId w:val="8"/>
  </w:num>
  <w:num w:numId="15" w16cid:durableId="134955122">
    <w:abstractNumId w:val="17"/>
  </w:num>
  <w:num w:numId="16" w16cid:durableId="1794245348">
    <w:abstractNumId w:val="21"/>
  </w:num>
  <w:num w:numId="17" w16cid:durableId="486485098">
    <w:abstractNumId w:val="15"/>
  </w:num>
  <w:num w:numId="18" w16cid:durableId="1329601572">
    <w:abstractNumId w:val="5"/>
  </w:num>
  <w:num w:numId="19" w16cid:durableId="500631601">
    <w:abstractNumId w:val="14"/>
  </w:num>
  <w:num w:numId="20" w16cid:durableId="1929341407">
    <w:abstractNumId w:val="16"/>
  </w:num>
  <w:num w:numId="21" w16cid:durableId="394939249">
    <w:abstractNumId w:val="3"/>
  </w:num>
  <w:num w:numId="22" w16cid:durableId="207430876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proofState w:spelling="clean" w:grammar="clean"/>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A7"/>
    <w:rsid w:val="000028C2"/>
    <w:rsid w:val="00004644"/>
    <w:rsid w:val="00004AD9"/>
    <w:rsid w:val="00004E52"/>
    <w:rsid w:val="000054C0"/>
    <w:rsid w:val="000107CB"/>
    <w:rsid w:val="0001273A"/>
    <w:rsid w:val="00013B32"/>
    <w:rsid w:val="00014C14"/>
    <w:rsid w:val="00016333"/>
    <w:rsid w:val="00016973"/>
    <w:rsid w:val="000171C6"/>
    <w:rsid w:val="00017C93"/>
    <w:rsid w:val="00017DF5"/>
    <w:rsid w:val="00022BF1"/>
    <w:rsid w:val="00022E0F"/>
    <w:rsid w:val="00025836"/>
    <w:rsid w:val="00025A33"/>
    <w:rsid w:val="00027BAC"/>
    <w:rsid w:val="0003045D"/>
    <w:rsid w:val="00031CB9"/>
    <w:rsid w:val="00031E81"/>
    <w:rsid w:val="000320C7"/>
    <w:rsid w:val="00033F78"/>
    <w:rsid w:val="0003499F"/>
    <w:rsid w:val="00036BAB"/>
    <w:rsid w:val="00042B5C"/>
    <w:rsid w:val="000431EA"/>
    <w:rsid w:val="000446C3"/>
    <w:rsid w:val="00044E92"/>
    <w:rsid w:val="00050096"/>
    <w:rsid w:val="00052685"/>
    <w:rsid w:val="000529D7"/>
    <w:rsid w:val="00052D1D"/>
    <w:rsid w:val="00054018"/>
    <w:rsid w:val="00054E45"/>
    <w:rsid w:val="0005730A"/>
    <w:rsid w:val="00057527"/>
    <w:rsid w:val="00057793"/>
    <w:rsid w:val="00062A56"/>
    <w:rsid w:val="0006305A"/>
    <w:rsid w:val="000642D0"/>
    <w:rsid w:val="00066194"/>
    <w:rsid w:val="00066995"/>
    <w:rsid w:val="000675D7"/>
    <w:rsid w:val="00067FBE"/>
    <w:rsid w:val="000706C7"/>
    <w:rsid w:val="00071568"/>
    <w:rsid w:val="000722FD"/>
    <w:rsid w:val="00072B1F"/>
    <w:rsid w:val="00076FCE"/>
    <w:rsid w:val="000774ED"/>
    <w:rsid w:val="00077B69"/>
    <w:rsid w:val="00083798"/>
    <w:rsid w:val="000860CA"/>
    <w:rsid w:val="00086ECA"/>
    <w:rsid w:val="00091716"/>
    <w:rsid w:val="0009234A"/>
    <w:rsid w:val="0009346E"/>
    <w:rsid w:val="00094175"/>
    <w:rsid w:val="00096CAF"/>
    <w:rsid w:val="00097AB1"/>
    <w:rsid w:val="000A25E0"/>
    <w:rsid w:val="000A3DE2"/>
    <w:rsid w:val="000A6F4C"/>
    <w:rsid w:val="000B0769"/>
    <w:rsid w:val="000C066B"/>
    <w:rsid w:val="000C125C"/>
    <w:rsid w:val="000C1358"/>
    <w:rsid w:val="000C2C4D"/>
    <w:rsid w:val="000C3E91"/>
    <w:rsid w:val="000C54B6"/>
    <w:rsid w:val="000C5901"/>
    <w:rsid w:val="000D1222"/>
    <w:rsid w:val="000D4E61"/>
    <w:rsid w:val="000D6887"/>
    <w:rsid w:val="000E005F"/>
    <w:rsid w:val="000E3492"/>
    <w:rsid w:val="000E48D3"/>
    <w:rsid w:val="000E78B5"/>
    <w:rsid w:val="000E7C0D"/>
    <w:rsid w:val="000F0A2D"/>
    <w:rsid w:val="000F15FE"/>
    <w:rsid w:val="000F27EA"/>
    <w:rsid w:val="000F5244"/>
    <w:rsid w:val="000F656A"/>
    <w:rsid w:val="000F6AEA"/>
    <w:rsid w:val="000F7706"/>
    <w:rsid w:val="00100979"/>
    <w:rsid w:val="00100B3E"/>
    <w:rsid w:val="00100D56"/>
    <w:rsid w:val="00101EA4"/>
    <w:rsid w:val="00102AE2"/>
    <w:rsid w:val="0010333B"/>
    <w:rsid w:val="00104A9F"/>
    <w:rsid w:val="00106A17"/>
    <w:rsid w:val="0010754A"/>
    <w:rsid w:val="00107763"/>
    <w:rsid w:val="001077C2"/>
    <w:rsid w:val="001078EF"/>
    <w:rsid w:val="00110B71"/>
    <w:rsid w:val="00110B91"/>
    <w:rsid w:val="00111400"/>
    <w:rsid w:val="00111BA0"/>
    <w:rsid w:val="00115876"/>
    <w:rsid w:val="00116F3D"/>
    <w:rsid w:val="00117EFF"/>
    <w:rsid w:val="00121C6C"/>
    <w:rsid w:val="001235BF"/>
    <w:rsid w:val="00123610"/>
    <w:rsid w:val="00123E0F"/>
    <w:rsid w:val="00124277"/>
    <w:rsid w:val="00125552"/>
    <w:rsid w:val="00126A20"/>
    <w:rsid w:val="00127DE9"/>
    <w:rsid w:val="00131D44"/>
    <w:rsid w:val="0013258F"/>
    <w:rsid w:val="00137590"/>
    <w:rsid w:val="00140C79"/>
    <w:rsid w:val="001446DE"/>
    <w:rsid w:val="0015032D"/>
    <w:rsid w:val="00151CCD"/>
    <w:rsid w:val="0015322E"/>
    <w:rsid w:val="00154A89"/>
    <w:rsid w:val="00154B4A"/>
    <w:rsid w:val="00155890"/>
    <w:rsid w:val="00156A42"/>
    <w:rsid w:val="00160592"/>
    <w:rsid w:val="00161A4E"/>
    <w:rsid w:val="00161AFB"/>
    <w:rsid w:val="00162FF9"/>
    <w:rsid w:val="00164829"/>
    <w:rsid w:val="0016516B"/>
    <w:rsid w:val="001651E2"/>
    <w:rsid w:val="001660DC"/>
    <w:rsid w:val="00167580"/>
    <w:rsid w:val="00167609"/>
    <w:rsid w:val="00171BA7"/>
    <w:rsid w:val="00171CDB"/>
    <w:rsid w:val="0017374A"/>
    <w:rsid w:val="00174B7C"/>
    <w:rsid w:val="001753C7"/>
    <w:rsid w:val="00177915"/>
    <w:rsid w:val="00177C0B"/>
    <w:rsid w:val="00180EDE"/>
    <w:rsid w:val="00181FE6"/>
    <w:rsid w:val="001828BF"/>
    <w:rsid w:val="00183968"/>
    <w:rsid w:val="001844E9"/>
    <w:rsid w:val="001872B2"/>
    <w:rsid w:val="00192F3C"/>
    <w:rsid w:val="001940D8"/>
    <w:rsid w:val="0019420F"/>
    <w:rsid w:val="0019529B"/>
    <w:rsid w:val="001957AE"/>
    <w:rsid w:val="00197222"/>
    <w:rsid w:val="00197AA3"/>
    <w:rsid w:val="001A0CE3"/>
    <w:rsid w:val="001A2BB9"/>
    <w:rsid w:val="001A5545"/>
    <w:rsid w:val="001A6691"/>
    <w:rsid w:val="001A7063"/>
    <w:rsid w:val="001B070E"/>
    <w:rsid w:val="001B1375"/>
    <w:rsid w:val="001B13C6"/>
    <w:rsid w:val="001B313F"/>
    <w:rsid w:val="001B3F97"/>
    <w:rsid w:val="001B437E"/>
    <w:rsid w:val="001B4A16"/>
    <w:rsid w:val="001B4D34"/>
    <w:rsid w:val="001B5FDE"/>
    <w:rsid w:val="001B70D0"/>
    <w:rsid w:val="001C1C56"/>
    <w:rsid w:val="001C1ECB"/>
    <w:rsid w:val="001C30E3"/>
    <w:rsid w:val="001C31C5"/>
    <w:rsid w:val="001C3C89"/>
    <w:rsid w:val="001C5D8E"/>
    <w:rsid w:val="001C6ECE"/>
    <w:rsid w:val="001CA3E3"/>
    <w:rsid w:val="001D0480"/>
    <w:rsid w:val="001D3DEC"/>
    <w:rsid w:val="001D3E06"/>
    <w:rsid w:val="001D5CEA"/>
    <w:rsid w:val="001D6A8F"/>
    <w:rsid w:val="001D7BE2"/>
    <w:rsid w:val="001E06F1"/>
    <w:rsid w:val="001E13CF"/>
    <w:rsid w:val="001E324A"/>
    <w:rsid w:val="001E3EDE"/>
    <w:rsid w:val="001E3F77"/>
    <w:rsid w:val="001E48A9"/>
    <w:rsid w:val="001E55D0"/>
    <w:rsid w:val="001E6103"/>
    <w:rsid w:val="001E78E3"/>
    <w:rsid w:val="001E7BAB"/>
    <w:rsid w:val="001F0DBF"/>
    <w:rsid w:val="001F1B61"/>
    <w:rsid w:val="001F4D6D"/>
    <w:rsid w:val="001F5142"/>
    <w:rsid w:val="001F569A"/>
    <w:rsid w:val="001F6724"/>
    <w:rsid w:val="001F6C3E"/>
    <w:rsid w:val="001F7FA5"/>
    <w:rsid w:val="00200159"/>
    <w:rsid w:val="00200B4D"/>
    <w:rsid w:val="00200EF2"/>
    <w:rsid w:val="00202D9F"/>
    <w:rsid w:val="002050DF"/>
    <w:rsid w:val="002052F9"/>
    <w:rsid w:val="0020639B"/>
    <w:rsid w:val="0020780F"/>
    <w:rsid w:val="00210147"/>
    <w:rsid w:val="00211737"/>
    <w:rsid w:val="0021761B"/>
    <w:rsid w:val="00222A49"/>
    <w:rsid w:val="002233DE"/>
    <w:rsid w:val="00224557"/>
    <w:rsid w:val="00226AE3"/>
    <w:rsid w:val="00227EEB"/>
    <w:rsid w:val="00232E0D"/>
    <w:rsid w:val="00234031"/>
    <w:rsid w:val="0023782C"/>
    <w:rsid w:val="00237CBC"/>
    <w:rsid w:val="002417F0"/>
    <w:rsid w:val="0024223C"/>
    <w:rsid w:val="00242901"/>
    <w:rsid w:val="00244451"/>
    <w:rsid w:val="002445EE"/>
    <w:rsid w:val="0024473A"/>
    <w:rsid w:val="0024721C"/>
    <w:rsid w:val="00247567"/>
    <w:rsid w:val="0025246C"/>
    <w:rsid w:val="0025368E"/>
    <w:rsid w:val="00254F9A"/>
    <w:rsid w:val="00257821"/>
    <w:rsid w:val="00257DB4"/>
    <w:rsid w:val="0026056C"/>
    <w:rsid w:val="00261203"/>
    <w:rsid w:val="00262A9E"/>
    <w:rsid w:val="00264A19"/>
    <w:rsid w:val="00264F59"/>
    <w:rsid w:val="00265116"/>
    <w:rsid w:val="0026690B"/>
    <w:rsid w:val="00270C24"/>
    <w:rsid w:val="002739B8"/>
    <w:rsid w:val="00276E8D"/>
    <w:rsid w:val="00287941"/>
    <w:rsid w:val="002902D6"/>
    <w:rsid w:val="0029110E"/>
    <w:rsid w:val="002916BA"/>
    <w:rsid w:val="00292099"/>
    <w:rsid w:val="002924EB"/>
    <w:rsid w:val="00294108"/>
    <w:rsid w:val="00294202"/>
    <w:rsid w:val="002A133F"/>
    <w:rsid w:val="002A482D"/>
    <w:rsid w:val="002A4B4F"/>
    <w:rsid w:val="002A6034"/>
    <w:rsid w:val="002B2452"/>
    <w:rsid w:val="002B2C4D"/>
    <w:rsid w:val="002B676B"/>
    <w:rsid w:val="002B69F9"/>
    <w:rsid w:val="002C00C0"/>
    <w:rsid w:val="002C3FEF"/>
    <w:rsid w:val="002C6114"/>
    <w:rsid w:val="002D0408"/>
    <w:rsid w:val="002D3D7D"/>
    <w:rsid w:val="002D4C60"/>
    <w:rsid w:val="002D63C8"/>
    <w:rsid w:val="002E3B6E"/>
    <w:rsid w:val="002E5DD7"/>
    <w:rsid w:val="002E662B"/>
    <w:rsid w:val="002F05B4"/>
    <w:rsid w:val="002F1CB9"/>
    <w:rsid w:val="002F20AC"/>
    <w:rsid w:val="002F3CCF"/>
    <w:rsid w:val="002F4301"/>
    <w:rsid w:val="002F4B22"/>
    <w:rsid w:val="0030065A"/>
    <w:rsid w:val="00302056"/>
    <w:rsid w:val="00302794"/>
    <w:rsid w:val="003027FA"/>
    <w:rsid w:val="00303136"/>
    <w:rsid w:val="003066F2"/>
    <w:rsid w:val="003072AB"/>
    <w:rsid w:val="003100BF"/>
    <w:rsid w:val="00312A4C"/>
    <w:rsid w:val="003134A8"/>
    <w:rsid w:val="003173B7"/>
    <w:rsid w:val="0032014B"/>
    <w:rsid w:val="00320701"/>
    <w:rsid w:val="003255A1"/>
    <w:rsid w:val="003274A5"/>
    <w:rsid w:val="00333439"/>
    <w:rsid w:val="0033413C"/>
    <w:rsid w:val="0033481D"/>
    <w:rsid w:val="00335D05"/>
    <w:rsid w:val="00337C17"/>
    <w:rsid w:val="003403C1"/>
    <w:rsid w:val="00340C47"/>
    <w:rsid w:val="00345393"/>
    <w:rsid w:val="00347113"/>
    <w:rsid w:val="0035226B"/>
    <w:rsid w:val="0035311B"/>
    <w:rsid w:val="00357E04"/>
    <w:rsid w:val="00360EC7"/>
    <w:rsid w:val="00361315"/>
    <w:rsid w:val="003616DB"/>
    <w:rsid w:val="003617CD"/>
    <w:rsid w:val="00362349"/>
    <w:rsid w:val="00363452"/>
    <w:rsid w:val="0036400E"/>
    <w:rsid w:val="00371D7B"/>
    <w:rsid w:val="00372F8B"/>
    <w:rsid w:val="003772DD"/>
    <w:rsid w:val="00377F38"/>
    <w:rsid w:val="0038213D"/>
    <w:rsid w:val="00390AE8"/>
    <w:rsid w:val="00393052"/>
    <w:rsid w:val="0039420F"/>
    <w:rsid w:val="00395009"/>
    <w:rsid w:val="003A03DF"/>
    <w:rsid w:val="003A214F"/>
    <w:rsid w:val="003A396A"/>
    <w:rsid w:val="003A581F"/>
    <w:rsid w:val="003A74CA"/>
    <w:rsid w:val="003B06FF"/>
    <w:rsid w:val="003B0A8F"/>
    <w:rsid w:val="003B285D"/>
    <w:rsid w:val="003B746F"/>
    <w:rsid w:val="003C107C"/>
    <w:rsid w:val="003C1A16"/>
    <w:rsid w:val="003C20A8"/>
    <w:rsid w:val="003C600C"/>
    <w:rsid w:val="003C6BE6"/>
    <w:rsid w:val="003C7AE8"/>
    <w:rsid w:val="003D1545"/>
    <w:rsid w:val="003D1C31"/>
    <w:rsid w:val="003D2171"/>
    <w:rsid w:val="003D235F"/>
    <w:rsid w:val="003D2AA4"/>
    <w:rsid w:val="003D2BDC"/>
    <w:rsid w:val="003D3422"/>
    <w:rsid w:val="003D3E85"/>
    <w:rsid w:val="003D4496"/>
    <w:rsid w:val="003D4611"/>
    <w:rsid w:val="003D5B54"/>
    <w:rsid w:val="003D6423"/>
    <w:rsid w:val="003D6A06"/>
    <w:rsid w:val="003D709C"/>
    <w:rsid w:val="003E0724"/>
    <w:rsid w:val="003E10F2"/>
    <w:rsid w:val="003E2737"/>
    <w:rsid w:val="003E29A3"/>
    <w:rsid w:val="003F1B85"/>
    <w:rsid w:val="003F390D"/>
    <w:rsid w:val="003F46D6"/>
    <w:rsid w:val="003F7B86"/>
    <w:rsid w:val="004003C9"/>
    <w:rsid w:val="00400622"/>
    <w:rsid w:val="0040073D"/>
    <w:rsid w:val="00404620"/>
    <w:rsid w:val="00407F17"/>
    <w:rsid w:val="00413C62"/>
    <w:rsid w:val="00414B43"/>
    <w:rsid w:val="00417823"/>
    <w:rsid w:val="00422232"/>
    <w:rsid w:val="00422958"/>
    <w:rsid w:val="004236EF"/>
    <w:rsid w:val="0042558A"/>
    <w:rsid w:val="0044243E"/>
    <w:rsid w:val="004464EA"/>
    <w:rsid w:val="0045147C"/>
    <w:rsid w:val="00452B7D"/>
    <w:rsid w:val="004574DC"/>
    <w:rsid w:val="00460B2B"/>
    <w:rsid w:val="004620E0"/>
    <w:rsid w:val="00462249"/>
    <w:rsid w:val="004622F4"/>
    <w:rsid w:val="004644AC"/>
    <w:rsid w:val="00465082"/>
    <w:rsid w:val="004666C1"/>
    <w:rsid w:val="00470445"/>
    <w:rsid w:val="004739E2"/>
    <w:rsid w:val="00473A1C"/>
    <w:rsid w:val="0047441F"/>
    <w:rsid w:val="00474C88"/>
    <w:rsid w:val="00474CDD"/>
    <w:rsid w:val="004753D9"/>
    <w:rsid w:val="00476854"/>
    <w:rsid w:val="004804A7"/>
    <w:rsid w:val="00482E42"/>
    <w:rsid w:val="00483369"/>
    <w:rsid w:val="004865AB"/>
    <w:rsid w:val="00487CB6"/>
    <w:rsid w:val="0049224C"/>
    <w:rsid w:val="004938D7"/>
    <w:rsid w:val="0049396F"/>
    <w:rsid w:val="0049471F"/>
    <w:rsid w:val="0049524B"/>
    <w:rsid w:val="004955A5"/>
    <w:rsid w:val="004958F1"/>
    <w:rsid w:val="00495EE5"/>
    <w:rsid w:val="004A1361"/>
    <w:rsid w:val="004A457A"/>
    <w:rsid w:val="004A4B2A"/>
    <w:rsid w:val="004A651C"/>
    <w:rsid w:val="004B0CD0"/>
    <w:rsid w:val="004B16A8"/>
    <w:rsid w:val="004B30A1"/>
    <w:rsid w:val="004B381A"/>
    <w:rsid w:val="004B6095"/>
    <w:rsid w:val="004B72CB"/>
    <w:rsid w:val="004C0F6F"/>
    <w:rsid w:val="004C3D82"/>
    <w:rsid w:val="004C512B"/>
    <w:rsid w:val="004D0F8B"/>
    <w:rsid w:val="004D266A"/>
    <w:rsid w:val="004D395A"/>
    <w:rsid w:val="004D3EDF"/>
    <w:rsid w:val="004D64BB"/>
    <w:rsid w:val="004D6583"/>
    <w:rsid w:val="004D6BC0"/>
    <w:rsid w:val="004D7231"/>
    <w:rsid w:val="004E08F9"/>
    <w:rsid w:val="004E1A02"/>
    <w:rsid w:val="004E4440"/>
    <w:rsid w:val="004E6C57"/>
    <w:rsid w:val="004F1488"/>
    <w:rsid w:val="004F2740"/>
    <w:rsid w:val="004F2A29"/>
    <w:rsid w:val="004F72A6"/>
    <w:rsid w:val="005016B7"/>
    <w:rsid w:val="00505AAE"/>
    <w:rsid w:val="00505E5F"/>
    <w:rsid w:val="0051014F"/>
    <w:rsid w:val="0051034F"/>
    <w:rsid w:val="00510438"/>
    <w:rsid w:val="0051091A"/>
    <w:rsid w:val="0051149F"/>
    <w:rsid w:val="00512DF3"/>
    <w:rsid w:val="00514822"/>
    <w:rsid w:val="00514CC4"/>
    <w:rsid w:val="00516C9D"/>
    <w:rsid w:val="00517AF2"/>
    <w:rsid w:val="00520107"/>
    <w:rsid w:val="00520772"/>
    <w:rsid w:val="005225EA"/>
    <w:rsid w:val="00522A98"/>
    <w:rsid w:val="00523AF9"/>
    <w:rsid w:val="00523B85"/>
    <w:rsid w:val="00527965"/>
    <w:rsid w:val="005301B3"/>
    <w:rsid w:val="00530320"/>
    <w:rsid w:val="005329C1"/>
    <w:rsid w:val="00532EE7"/>
    <w:rsid w:val="00533A91"/>
    <w:rsid w:val="00534424"/>
    <w:rsid w:val="00536351"/>
    <w:rsid w:val="005372CF"/>
    <w:rsid w:val="00537AE9"/>
    <w:rsid w:val="00537F47"/>
    <w:rsid w:val="00543232"/>
    <w:rsid w:val="00543303"/>
    <w:rsid w:val="00543785"/>
    <w:rsid w:val="00552F4D"/>
    <w:rsid w:val="005535F6"/>
    <w:rsid w:val="00560194"/>
    <w:rsid w:val="00560F7D"/>
    <w:rsid w:val="0056165B"/>
    <w:rsid w:val="00562AA8"/>
    <w:rsid w:val="0056405C"/>
    <w:rsid w:val="005643B0"/>
    <w:rsid w:val="00565008"/>
    <w:rsid w:val="00565FD1"/>
    <w:rsid w:val="0056618C"/>
    <w:rsid w:val="0056647B"/>
    <w:rsid w:val="0056665E"/>
    <w:rsid w:val="00567614"/>
    <w:rsid w:val="00570E92"/>
    <w:rsid w:val="005713A7"/>
    <w:rsid w:val="00572255"/>
    <w:rsid w:val="0057320A"/>
    <w:rsid w:val="00574475"/>
    <w:rsid w:val="00576405"/>
    <w:rsid w:val="005765AF"/>
    <w:rsid w:val="00580F41"/>
    <w:rsid w:val="0058148B"/>
    <w:rsid w:val="0058188B"/>
    <w:rsid w:val="00585D96"/>
    <w:rsid w:val="005A34F0"/>
    <w:rsid w:val="005A47AC"/>
    <w:rsid w:val="005A5205"/>
    <w:rsid w:val="005A63F7"/>
    <w:rsid w:val="005A76C0"/>
    <w:rsid w:val="005A7CFC"/>
    <w:rsid w:val="005A7F1C"/>
    <w:rsid w:val="005B0711"/>
    <w:rsid w:val="005B1701"/>
    <w:rsid w:val="005B28DD"/>
    <w:rsid w:val="005B2D56"/>
    <w:rsid w:val="005B3070"/>
    <w:rsid w:val="005B3185"/>
    <w:rsid w:val="005B3B14"/>
    <w:rsid w:val="005B3B73"/>
    <w:rsid w:val="005B3CA5"/>
    <w:rsid w:val="005B3EBF"/>
    <w:rsid w:val="005B7060"/>
    <w:rsid w:val="005B729B"/>
    <w:rsid w:val="005B78DF"/>
    <w:rsid w:val="005C083B"/>
    <w:rsid w:val="005C14BB"/>
    <w:rsid w:val="005C425A"/>
    <w:rsid w:val="005C4E3D"/>
    <w:rsid w:val="005C53E5"/>
    <w:rsid w:val="005D004D"/>
    <w:rsid w:val="005D0533"/>
    <w:rsid w:val="005D0C28"/>
    <w:rsid w:val="005D332D"/>
    <w:rsid w:val="005D3B9D"/>
    <w:rsid w:val="005D3DA5"/>
    <w:rsid w:val="005E07C4"/>
    <w:rsid w:val="005E3550"/>
    <w:rsid w:val="005E3F57"/>
    <w:rsid w:val="005E4DF7"/>
    <w:rsid w:val="005E53AF"/>
    <w:rsid w:val="005E6EE1"/>
    <w:rsid w:val="005F0D40"/>
    <w:rsid w:val="005F1A52"/>
    <w:rsid w:val="005F4FDB"/>
    <w:rsid w:val="005F6037"/>
    <w:rsid w:val="005F6D2C"/>
    <w:rsid w:val="005F7FAC"/>
    <w:rsid w:val="00602BD9"/>
    <w:rsid w:val="00605742"/>
    <w:rsid w:val="00605DD1"/>
    <w:rsid w:val="00606E2F"/>
    <w:rsid w:val="0060740F"/>
    <w:rsid w:val="00607A0B"/>
    <w:rsid w:val="006102F7"/>
    <w:rsid w:val="00610785"/>
    <w:rsid w:val="00612A66"/>
    <w:rsid w:val="006151E0"/>
    <w:rsid w:val="00616A56"/>
    <w:rsid w:val="006219F6"/>
    <w:rsid w:val="006256D1"/>
    <w:rsid w:val="006266EF"/>
    <w:rsid w:val="006300B6"/>
    <w:rsid w:val="00631637"/>
    <w:rsid w:val="00634739"/>
    <w:rsid w:val="00635A7F"/>
    <w:rsid w:val="00637835"/>
    <w:rsid w:val="0064242C"/>
    <w:rsid w:val="00643926"/>
    <w:rsid w:val="00643DA0"/>
    <w:rsid w:val="006460AE"/>
    <w:rsid w:val="006475C3"/>
    <w:rsid w:val="00652B09"/>
    <w:rsid w:val="006556FC"/>
    <w:rsid w:val="00655C6E"/>
    <w:rsid w:val="006562F2"/>
    <w:rsid w:val="00656B8D"/>
    <w:rsid w:val="00660D6D"/>
    <w:rsid w:val="0066277B"/>
    <w:rsid w:val="00670C27"/>
    <w:rsid w:val="006723A3"/>
    <w:rsid w:val="006735A8"/>
    <w:rsid w:val="00674A17"/>
    <w:rsid w:val="00674C04"/>
    <w:rsid w:val="00677C29"/>
    <w:rsid w:val="00677FCF"/>
    <w:rsid w:val="0068190B"/>
    <w:rsid w:val="00682035"/>
    <w:rsid w:val="0069073C"/>
    <w:rsid w:val="006909A1"/>
    <w:rsid w:val="00690C1F"/>
    <w:rsid w:val="00691307"/>
    <w:rsid w:val="0069174D"/>
    <w:rsid w:val="00692A8E"/>
    <w:rsid w:val="006949D6"/>
    <w:rsid w:val="006978CF"/>
    <w:rsid w:val="006A0618"/>
    <w:rsid w:val="006A23A2"/>
    <w:rsid w:val="006A24FE"/>
    <w:rsid w:val="006A3347"/>
    <w:rsid w:val="006A4660"/>
    <w:rsid w:val="006A55BB"/>
    <w:rsid w:val="006A5B90"/>
    <w:rsid w:val="006A5F4D"/>
    <w:rsid w:val="006A7FAA"/>
    <w:rsid w:val="006B0095"/>
    <w:rsid w:val="006B0DEA"/>
    <w:rsid w:val="006B2951"/>
    <w:rsid w:val="006B38BC"/>
    <w:rsid w:val="006B68D8"/>
    <w:rsid w:val="006C0267"/>
    <w:rsid w:val="006C0284"/>
    <w:rsid w:val="006C575F"/>
    <w:rsid w:val="006C6EC3"/>
    <w:rsid w:val="006C768B"/>
    <w:rsid w:val="006D02DE"/>
    <w:rsid w:val="006D0848"/>
    <w:rsid w:val="006D2E34"/>
    <w:rsid w:val="006E0CF5"/>
    <w:rsid w:val="006E1CF5"/>
    <w:rsid w:val="006E3998"/>
    <w:rsid w:val="006F20E2"/>
    <w:rsid w:val="006F2AC9"/>
    <w:rsid w:val="006F7572"/>
    <w:rsid w:val="007012DC"/>
    <w:rsid w:val="00701321"/>
    <w:rsid w:val="0070184F"/>
    <w:rsid w:val="0070589A"/>
    <w:rsid w:val="00705A3D"/>
    <w:rsid w:val="00706500"/>
    <w:rsid w:val="00706FB9"/>
    <w:rsid w:val="00710C9C"/>
    <w:rsid w:val="00710D6A"/>
    <w:rsid w:val="007139EC"/>
    <w:rsid w:val="0071788B"/>
    <w:rsid w:val="007227DD"/>
    <w:rsid w:val="00725AC4"/>
    <w:rsid w:val="00727230"/>
    <w:rsid w:val="00730119"/>
    <w:rsid w:val="00732170"/>
    <w:rsid w:val="00733EEB"/>
    <w:rsid w:val="00734A97"/>
    <w:rsid w:val="00735EA0"/>
    <w:rsid w:val="00736FF2"/>
    <w:rsid w:val="00737D7E"/>
    <w:rsid w:val="00741133"/>
    <w:rsid w:val="00742812"/>
    <w:rsid w:val="0074339C"/>
    <w:rsid w:val="0074346A"/>
    <w:rsid w:val="00743E76"/>
    <w:rsid w:val="00745E71"/>
    <w:rsid w:val="00750CC5"/>
    <w:rsid w:val="00752695"/>
    <w:rsid w:val="00753F8C"/>
    <w:rsid w:val="00754F99"/>
    <w:rsid w:val="0075639E"/>
    <w:rsid w:val="007577AE"/>
    <w:rsid w:val="00762C76"/>
    <w:rsid w:val="007669BE"/>
    <w:rsid w:val="00766B4A"/>
    <w:rsid w:val="00770C0C"/>
    <w:rsid w:val="007715FD"/>
    <w:rsid w:val="00776CB8"/>
    <w:rsid w:val="0077716B"/>
    <w:rsid w:val="00786838"/>
    <w:rsid w:val="00786B51"/>
    <w:rsid w:val="00790671"/>
    <w:rsid w:val="007906AA"/>
    <w:rsid w:val="0079124C"/>
    <w:rsid w:val="00791489"/>
    <w:rsid w:val="00794D86"/>
    <w:rsid w:val="007959E5"/>
    <w:rsid w:val="007A5821"/>
    <w:rsid w:val="007A73F8"/>
    <w:rsid w:val="007A7E6F"/>
    <w:rsid w:val="007B0B9A"/>
    <w:rsid w:val="007B27E3"/>
    <w:rsid w:val="007B501D"/>
    <w:rsid w:val="007B6427"/>
    <w:rsid w:val="007B6B52"/>
    <w:rsid w:val="007B6EDF"/>
    <w:rsid w:val="007C0EC8"/>
    <w:rsid w:val="007C280A"/>
    <w:rsid w:val="007C40AE"/>
    <w:rsid w:val="007D37C8"/>
    <w:rsid w:val="007D46F3"/>
    <w:rsid w:val="007D4EFE"/>
    <w:rsid w:val="007D51C7"/>
    <w:rsid w:val="007D5489"/>
    <w:rsid w:val="007D631F"/>
    <w:rsid w:val="007E1145"/>
    <w:rsid w:val="007E532C"/>
    <w:rsid w:val="007E79DF"/>
    <w:rsid w:val="007F157D"/>
    <w:rsid w:val="007F15FD"/>
    <w:rsid w:val="007F2C91"/>
    <w:rsid w:val="007F45AA"/>
    <w:rsid w:val="007F5AEB"/>
    <w:rsid w:val="007F5EB3"/>
    <w:rsid w:val="008029A1"/>
    <w:rsid w:val="00802C53"/>
    <w:rsid w:val="008052F2"/>
    <w:rsid w:val="0080572A"/>
    <w:rsid w:val="00805B0D"/>
    <w:rsid w:val="00806296"/>
    <w:rsid w:val="008072DE"/>
    <w:rsid w:val="008073FA"/>
    <w:rsid w:val="008128E8"/>
    <w:rsid w:val="0081292F"/>
    <w:rsid w:val="008129B9"/>
    <w:rsid w:val="008131FE"/>
    <w:rsid w:val="008151E9"/>
    <w:rsid w:val="00820028"/>
    <w:rsid w:val="008210E3"/>
    <w:rsid w:val="00821AC1"/>
    <w:rsid w:val="00821AF9"/>
    <w:rsid w:val="00824A23"/>
    <w:rsid w:val="00825FED"/>
    <w:rsid w:val="00830F0F"/>
    <w:rsid w:val="00832701"/>
    <w:rsid w:val="0083299C"/>
    <w:rsid w:val="00833C3A"/>
    <w:rsid w:val="00834065"/>
    <w:rsid w:val="00834209"/>
    <w:rsid w:val="00841333"/>
    <w:rsid w:val="008426C1"/>
    <w:rsid w:val="00843065"/>
    <w:rsid w:val="0084494A"/>
    <w:rsid w:val="008457A3"/>
    <w:rsid w:val="00850AF5"/>
    <w:rsid w:val="008531E2"/>
    <w:rsid w:val="00853269"/>
    <w:rsid w:val="008533A1"/>
    <w:rsid w:val="008539C9"/>
    <w:rsid w:val="00853EA7"/>
    <w:rsid w:val="00861905"/>
    <w:rsid w:val="00862A92"/>
    <w:rsid w:val="00871E10"/>
    <w:rsid w:val="0087516A"/>
    <w:rsid w:val="00875F40"/>
    <w:rsid w:val="00876DC4"/>
    <w:rsid w:val="00877956"/>
    <w:rsid w:val="00880298"/>
    <w:rsid w:val="00883D7B"/>
    <w:rsid w:val="0088570D"/>
    <w:rsid w:val="00890A41"/>
    <w:rsid w:val="00893194"/>
    <w:rsid w:val="008933BA"/>
    <w:rsid w:val="008955D1"/>
    <w:rsid w:val="00897AAA"/>
    <w:rsid w:val="008A1250"/>
    <w:rsid w:val="008A30DA"/>
    <w:rsid w:val="008A67DB"/>
    <w:rsid w:val="008A71B0"/>
    <w:rsid w:val="008A73FD"/>
    <w:rsid w:val="008B137C"/>
    <w:rsid w:val="008B16A9"/>
    <w:rsid w:val="008B3524"/>
    <w:rsid w:val="008B5259"/>
    <w:rsid w:val="008B61DE"/>
    <w:rsid w:val="008B61E0"/>
    <w:rsid w:val="008B7257"/>
    <w:rsid w:val="008C22D4"/>
    <w:rsid w:val="008C3364"/>
    <w:rsid w:val="008C54F6"/>
    <w:rsid w:val="008C5578"/>
    <w:rsid w:val="008C7CAE"/>
    <w:rsid w:val="008D285B"/>
    <w:rsid w:val="008D301A"/>
    <w:rsid w:val="008D354B"/>
    <w:rsid w:val="008D43D8"/>
    <w:rsid w:val="008D6747"/>
    <w:rsid w:val="008D774F"/>
    <w:rsid w:val="008E018E"/>
    <w:rsid w:val="008E07C2"/>
    <w:rsid w:val="008E0D4B"/>
    <w:rsid w:val="008E16FD"/>
    <w:rsid w:val="008E1D38"/>
    <w:rsid w:val="008E48D2"/>
    <w:rsid w:val="008E5325"/>
    <w:rsid w:val="008E6EC1"/>
    <w:rsid w:val="008F0C17"/>
    <w:rsid w:val="008F11D6"/>
    <w:rsid w:val="008F1E2D"/>
    <w:rsid w:val="008F2FBF"/>
    <w:rsid w:val="008F4E73"/>
    <w:rsid w:val="008F5463"/>
    <w:rsid w:val="008F685F"/>
    <w:rsid w:val="008F7440"/>
    <w:rsid w:val="0090061E"/>
    <w:rsid w:val="0090154E"/>
    <w:rsid w:val="0090283E"/>
    <w:rsid w:val="009034E7"/>
    <w:rsid w:val="0091222D"/>
    <w:rsid w:val="0091258C"/>
    <w:rsid w:val="009170A3"/>
    <w:rsid w:val="00920EA2"/>
    <w:rsid w:val="00923111"/>
    <w:rsid w:val="0092578D"/>
    <w:rsid w:val="0092689A"/>
    <w:rsid w:val="00926E09"/>
    <w:rsid w:val="00930813"/>
    <w:rsid w:val="00931C1F"/>
    <w:rsid w:val="009348E1"/>
    <w:rsid w:val="00941761"/>
    <w:rsid w:val="0094188D"/>
    <w:rsid w:val="00942847"/>
    <w:rsid w:val="009441C2"/>
    <w:rsid w:val="0094575E"/>
    <w:rsid w:val="00945CFC"/>
    <w:rsid w:val="00952B90"/>
    <w:rsid w:val="009548EB"/>
    <w:rsid w:val="009566B0"/>
    <w:rsid w:val="00957BF9"/>
    <w:rsid w:val="00963A7D"/>
    <w:rsid w:val="00965F0A"/>
    <w:rsid w:val="00971595"/>
    <w:rsid w:val="00973216"/>
    <w:rsid w:val="00973D28"/>
    <w:rsid w:val="00974F3E"/>
    <w:rsid w:val="00975B3F"/>
    <w:rsid w:val="00985257"/>
    <w:rsid w:val="009872AC"/>
    <w:rsid w:val="00987ECB"/>
    <w:rsid w:val="009902D1"/>
    <w:rsid w:val="009910F5"/>
    <w:rsid w:val="009943F3"/>
    <w:rsid w:val="009946BB"/>
    <w:rsid w:val="009A0079"/>
    <w:rsid w:val="009A296D"/>
    <w:rsid w:val="009A2D45"/>
    <w:rsid w:val="009A2FB3"/>
    <w:rsid w:val="009A336C"/>
    <w:rsid w:val="009A4780"/>
    <w:rsid w:val="009A4865"/>
    <w:rsid w:val="009A5414"/>
    <w:rsid w:val="009A7B47"/>
    <w:rsid w:val="009B2393"/>
    <w:rsid w:val="009B5325"/>
    <w:rsid w:val="009C2BF4"/>
    <w:rsid w:val="009C3433"/>
    <w:rsid w:val="009C3A03"/>
    <w:rsid w:val="009C6391"/>
    <w:rsid w:val="009C665D"/>
    <w:rsid w:val="009C69F2"/>
    <w:rsid w:val="009D1560"/>
    <w:rsid w:val="009D2835"/>
    <w:rsid w:val="009D3C07"/>
    <w:rsid w:val="009D453C"/>
    <w:rsid w:val="009D47B6"/>
    <w:rsid w:val="009D55B7"/>
    <w:rsid w:val="009D7153"/>
    <w:rsid w:val="009D7834"/>
    <w:rsid w:val="009E1285"/>
    <w:rsid w:val="009E20ED"/>
    <w:rsid w:val="009E2AEA"/>
    <w:rsid w:val="009E50C9"/>
    <w:rsid w:val="009E54E0"/>
    <w:rsid w:val="009F1084"/>
    <w:rsid w:val="009F63D2"/>
    <w:rsid w:val="009F6441"/>
    <w:rsid w:val="00A00494"/>
    <w:rsid w:val="00A02EAC"/>
    <w:rsid w:val="00A03995"/>
    <w:rsid w:val="00A043ED"/>
    <w:rsid w:val="00A04C9B"/>
    <w:rsid w:val="00A04F3A"/>
    <w:rsid w:val="00A07D6B"/>
    <w:rsid w:val="00A1155B"/>
    <w:rsid w:val="00A12435"/>
    <w:rsid w:val="00A128AB"/>
    <w:rsid w:val="00A140DD"/>
    <w:rsid w:val="00A14DF7"/>
    <w:rsid w:val="00A1558D"/>
    <w:rsid w:val="00A2299B"/>
    <w:rsid w:val="00A22FE9"/>
    <w:rsid w:val="00A25B15"/>
    <w:rsid w:val="00A273D4"/>
    <w:rsid w:val="00A318DA"/>
    <w:rsid w:val="00A36A1F"/>
    <w:rsid w:val="00A37FFB"/>
    <w:rsid w:val="00A4070A"/>
    <w:rsid w:val="00A40F4C"/>
    <w:rsid w:val="00A44A4F"/>
    <w:rsid w:val="00A46B18"/>
    <w:rsid w:val="00A4781C"/>
    <w:rsid w:val="00A53F18"/>
    <w:rsid w:val="00A56188"/>
    <w:rsid w:val="00A57DEE"/>
    <w:rsid w:val="00A64745"/>
    <w:rsid w:val="00A65D2F"/>
    <w:rsid w:val="00A65E49"/>
    <w:rsid w:val="00A6737F"/>
    <w:rsid w:val="00A67A4F"/>
    <w:rsid w:val="00A72561"/>
    <w:rsid w:val="00A736B6"/>
    <w:rsid w:val="00A75041"/>
    <w:rsid w:val="00A7584E"/>
    <w:rsid w:val="00A75A7B"/>
    <w:rsid w:val="00A764D6"/>
    <w:rsid w:val="00A767AF"/>
    <w:rsid w:val="00A812AF"/>
    <w:rsid w:val="00A81CF4"/>
    <w:rsid w:val="00A81D1B"/>
    <w:rsid w:val="00A82812"/>
    <w:rsid w:val="00A84870"/>
    <w:rsid w:val="00A85CA9"/>
    <w:rsid w:val="00A86868"/>
    <w:rsid w:val="00A91593"/>
    <w:rsid w:val="00A928E8"/>
    <w:rsid w:val="00A92C9B"/>
    <w:rsid w:val="00A932C4"/>
    <w:rsid w:val="00A944C4"/>
    <w:rsid w:val="00A96D71"/>
    <w:rsid w:val="00A97395"/>
    <w:rsid w:val="00AA045B"/>
    <w:rsid w:val="00AA0963"/>
    <w:rsid w:val="00AA1156"/>
    <w:rsid w:val="00AA1569"/>
    <w:rsid w:val="00AA1946"/>
    <w:rsid w:val="00AA49A4"/>
    <w:rsid w:val="00AB2429"/>
    <w:rsid w:val="00AB2C13"/>
    <w:rsid w:val="00AB2F95"/>
    <w:rsid w:val="00AB3116"/>
    <w:rsid w:val="00AB389C"/>
    <w:rsid w:val="00AB457A"/>
    <w:rsid w:val="00AB46CD"/>
    <w:rsid w:val="00AC0315"/>
    <w:rsid w:val="00AC09BB"/>
    <w:rsid w:val="00AC0ACD"/>
    <w:rsid w:val="00AC1B71"/>
    <w:rsid w:val="00AC2C07"/>
    <w:rsid w:val="00AC4580"/>
    <w:rsid w:val="00AC502C"/>
    <w:rsid w:val="00AC6EC9"/>
    <w:rsid w:val="00AC73F8"/>
    <w:rsid w:val="00AD0AB9"/>
    <w:rsid w:val="00AD0F4A"/>
    <w:rsid w:val="00AD38D9"/>
    <w:rsid w:val="00AD3D9A"/>
    <w:rsid w:val="00AD5276"/>
    <w:rsid w:val="00AE284B"/>
    <w:rsid w:val="00AE3257"/>
    <w:rsid w:val="00AE4E8A"/>
    <w:rsid w:val="00AE5478"/>
    <w:rsid w:val="00AE5CCE"/>
    <w:rsid w:val="00AE78CB"/>
    <w:rsid w:val="00AF1D80"/>
    <w:rsid w:val="00AF3457"/>
    <w:rsid w:val="00AF4172"/>
    <w:rsid w:val="00AF5935"/>
    <w:rsid w:val="00B0067D"/>
    <w:rsid w:val="00B0459C"/>
    <w:rsid w:val="00B045E4"/>
    <w:rsid w:val="00B0722F"/>
    <w:rsid w:val="00B10CE2"/>
    <w:rsid w:val="00B138B6"/>
    <w:rsid w:val="00B15D91"/>
    <w:rsid w:val="00B17F09"/>
    <w:rsid w:val="00B221AD"/>
    <w:rsid w:val="00B24B7F"/>
    <w:rsid w:val="00B24CD2"/>
    <w:rsid w:val="00B2542D"/>
    <w:rsid w:val="00B256BF"/>
    <w:rsid w:val="00B27912"/>
    <w:rsid w:val="00B31119"/>
    <w:rsid w:val="00B32860"/>
    <w:rsid w:val="00B33822"/>
    <w:rsid w:val="00B3640D"/>
    <w:rsid w:val="00B3760C"/>
    <w:rsid w:val="00B40243"/>
    <w:rsid w:val="00B4154D"/>
    <w:rsid w:val="00B42780"/>
    <w:rsid w:val="00B45680"/>
    <w:rsid w:val="00B45F85"/>
    <w:rsid w:val="00B53281"/>
    <w:rsid w:val="00B546B5"/>
    <w:rsid w:val="00B5632D"/>
    <w:rsid w:val="00B61F6E"/>
    <w:rsid w:val="00B73915"/>
    <w:rsid w:val="00B7405A"/>
    <w:rsid w:val="00B75F2C"/>
    <w:rsid w:val="00B7604E"/>
    <w:rsid w:val="00B76323"/>
    <w:rsid w:val="00B804B5"/>
    <w:rsid w:val="00B80541"/>
    <w:rsid w:val="00B80FD9"/>
    <w:rsid w:val="00B82C18"/>
    <w:rsid w:val="00B82D6C"/>
    <w:rsid w:val="00B83D20"/>
    <w:rsid w:val="00B872C7"/>
    <w:rsid w:val="00B91C2E"/>
    <w:rsid w:val="00B94D71"/>
    <w:rsid w:val="00B961D1"/>
    <w:rsid w:val="00BA0D66"/>
    <w:rsid w:val="00BA136F"/>
    <w:rsid w:val="00BA3C17"/>
    <w:rsid w:val="00BA3E3B"/>
    <w:rsid w:val="00BA563A"/>
    <w:rsid w:val="00BB7E4E"/>
    <w:rsid w:val="00BC08BB"/>
    <w:rsid w:val="00BC1473"/>
    <w:rsid w:val="00BC2509"/>
    <w:rsid w:val="00BC360C"/>
    <w:rsid w:val="00BC402C"/>
    <w:rsid w:val="00BC44C8"/>
    <w:rsid w:val="00BC4756"/>
    <w:rsid w:val="00BC4ABF"/>
    <w:rsid w:val="00BC6F18"/>
    <w:rsid w:val="00BD062D"/>
    <w:rsid w:val="00BD0F71"/>
    <w:rsid w:val="00BD1552"/>
    <w:rsid w:val="00BD1DCE"/>
    <w:rsid w:val="00BD52F1"/>
    <w:rsid w:val="00BE03D3"/>
    <w:rsid w:val="00BE22ED"/>
    <w:rsid w:val="00BE732F"/>
    <w:rsid w:val="00BE7BF8"/>
    <w:rsid w:val="00BF0505"/>
    <w:rsid w:val="00BF0A2D"/>
    <w:rsid w:val="00BF220B"/>
    <w:rsid w:val="00BF2A79"/>
    <w:rsid w:val="00BF2C62"/>
    <w:rsid w:val="00BF3ED0"/>
    <w:rsid w:val="00BF424B"/>
    <w:rsid w:val="00BF44D4"/>
    <w:rsid w:val="00BF48B3"/>
    <w:rsid w:val="00BF647E"/>
    <w:rsid w:val="00C01470"/>
    <w:rsid w:val="00C01873"/>
    <w:rsid w:val="00C01D73"/>
    <w:rsid w:val="00C0234C"/>
    <w:rsid w:val="00C02696"/>
    <w:rsid w:val="00C02995"/>
    <w:rsid w:val="00C03E35"/>
    <w:rsid w:val="00C067B7"/>
    <w:rsid w:val="00C07705"/>
    <w:rsid w:val="00C07FD0"/>
    <w:rsid w:val="00C16F83"/>
    <w:rsid w:val="00C206C3"/>
    <w:rsid w:val="00C22EDE"/>
    <w:rsid w:val="00C24705"/>
    <w:rsid w:val="00C2483F"/>
    <w:rsid w:val="00C305C7"/>
    <w:rsid w:val="00C30F5D"/>
    <w:rsid w:val="00C335A1"/>
    <w:rsid w:val="00C336E2"/>
    <w:rsid w:val="00C352C8"/>
    <w:rsid w:val="00C403A8"/>
    <w:rsid w:val="00C45C03"/>
    <w:rsid w:val="00C4606B"/>
    <w:rsid w:val="00C466BB"/>
    <w:rsid w:val="00C50717"/>
    <w:rsid w:val="00C514F9"/>
    <w:rsid w:val="00C51DCA"/>
    <w:rsid w:val="00C521EC"/>
    <w:rsid w:val="00C53137"/>
    <w:rsid w:val="00C53EC9"/>
    <w:rsid w:val="00C5594C"/>
    <w:rsid w:val="00C5764A"/>
    <w:rsid w:val="00C63B97"/>
    <w:rsid w:val="00C64815"/>
    <w:rsid w:val="00C66718"/>
    <w:rsid w:val="00C66D46"/>
    <w:rsid w:val="00C768FE"/>
    <w:rsid w:val="00C76D7F"/>
    <w:rsid w:val="00C76E5A"/>
    <w:rsid w:val="00C7731C"/>
    <w:rsid w:val="00C774A5"/>
    <w:rsid w:val="00C80F32"/>
    <w:rsid w:val="00C823EC"/>
    <w:rsid w:val="00C86D2A"/>
    <w:rsid w:val="00C87CF4"/>
    <w:rsid w:val="00C94D84"/>
    <w:rsid w:val="00C96530"/>
    <w:rsid w:val="00C96CF9"/>
    <w:rsid w:val="00CA1851"/>
    <w:rsid w:val="00CA4C83"/>
    <w:rsid w:val="00CA653D"/>
    <w:rsid w:val="00CA77C5"/>
    <w:rsid w:val="00CB15AA"/>
    <w:rsid w:val="00CB1DD7"/>
    <w:rsid w:val="00CB55F0"/>
    <w:rsid w:val="00CB5863"/>
    <w:rsid w:val="00CC32F8"/>
    <w:rsid w:val="00CC4387"/>
    <w:rsid w:val="00CC4D91"/>
    <w:rsid w:val="00CC6C0C"/>
    <w:rsid w:val="00CD1520"/>
    <w:rsid w:val="00CD2694"/>
    <w:rsid w:val="00CD2D68"/>
    <w:rsid w:val="00CD4F68"/>
    <w:rsid w:val="00CD5963"/>
    <w:rsid w:val="00CD6BBB"/>
    <w:rsid w:val="00CE2B65"/>
    <w:rsid w:val="00CE5636"/>
    <w:rsid w:val="00CE78E7"/>
    <w:rsid w:val="00CF02C7"/>
    <w:rsid w:val="00CF0673"/>
    <w:rsid w:val="00CF0964"/>
    <w:rsid w:val="00CF0C07"/>
    <w:rsid w:val="00CF20F9"/>
    <w:rsid w:val="00CF5F48"/>
    <w:rsid w:val="00CF7F3F"/>
    <w:rsid w:val="00D00191"/>
    <w:rsid w:val="00D01D5E"/>
    <w:rsid w:val="00D037FC"/>
    <w:rsid w:val="00D063AB"/>
    <w:rsid w:val="00D10B56"/>
    <w:rsid w:val="00D11C0C"/>
    <w:rsid w:val="00D125F9"/>
    <w:rsid w:val="00D2290A"/>
    <w:rsid w:val="00D24063"/>
    <w:rsid w:val="00D2427A"/>
    <w:rsid w:val="00D24368"/>
    <w:rsid w:val="00D26C21"/>
    <w:rsid w:val="00D272DF"/>
    <w:rsid w:val="00D27C61"/>
    <w:rsid w:val="00D30DFB"/>
    <w:rsid w:val="00D31EB5"/>
    <w:rsid w:val="00D3653A"/>
    <w:rsid w:val="00D421E4"/>
    <w:rsid w:val="00D427B2"/>
    <w:rsid w:val="00D46E7C"/>
    <w:rsid w:val="00D50B62"/>
    <w:rsid w:val="00D514DD"/>
    <w:rsid w:val="00D54DFF"/>
    <w:rsid w:val="00D57769"/>
    <w:rsid w:val="00D604C3"/>
    <w:rsid w:val="00D6126B"/>
    <w:rsid w:val="00D61AF4"/>
    <w:rsid w:val="00D70BDC"/>
    <w:rsid w:val="00D72CF0"/>
    <w:rsid w:val="00D739AF"/>
    <w:rsid w:val="00D814C2"/>
    <w:rsid w:val="00D85A24"/>
    <w:rsid w:val="00D87DAF"/>
    <w:rsid w:val="00D90C03"/>
    <w:rsid w:val="00D92E1E"/>
    <w:rsid w:val="00DA2F6E"/>
    <w:rsid w:val="00DA5065"/>
    <w:rsid w:val="00DA75DE"/>
    <w:rsid w:val="00DB0816"/>
    <w:rsid w:val="00DB3CBD"/>
    <w:rsid w:val="00DB5251"/>
    <w:rsid w:val="00DB6A5E"/>
    <w:rsid w:val="00DB7B17"/>
    <w:rsid w:val="00DC4F04"/>
    <w:rsid w:val="00DC746A"/>
    <w:rsid w:val="00DD0A8A"/>
    <w:rsid w:val="00DD105C"/>
    <w:rsid w:val="00DD7211"/>
    <w:rsid w:val="00DE3198"/>
    <w:rsid w:val="00DE5280"/>
    <w:rsid w:val="00DE6196"/>
    <w:rsid w:val="00DE6469"/>
    <w:rsid w:val="00DE6EF6"/>
    <w:rsid w:val="00DE7904"/>
    <w:rsid w:val="00DF126B"/>
    <w:rsid w:val="00DF33D8"/>
    <w:rsid w:val="00DF4D23"/>
    <w:rsid w:val="00DF4DA4"/>
    <w:rsid w:val="00DF580A"/>
    <w:rsid w:val="00DF7DA1"/>
    <w:rsid w:val="00E0335A"/>
    <w:rsid w:val="00E14D03"/>
    <w:rsid w:val="00E1601D"/>
    <w:rsid w:val="00E16311"/>
    <w:rsid w:val="00E166D6"/>
    <w:rsid w:val="00E17A0B"/>
    <w:rsid w:val="00E17AA7"/>
    <w:rsid w:val="00E21491"/>
    <w:rsid w:val="00E22821"/>
    <w:rsid w:val="00E23FF0"/>
    <w:rsid w:val="00E253FE"/>
    <w:rsid w:val="00E2597B"/>
    <w:rsid w:val="00E2634B"/>
    <w:rsid w:val="00E26ADF"/>
    <w:rsid w:val="00E31280"/>
    <w:rsid w:val="00E314B6"/>
    <w:rsid w:val="00E35E63"/>
    <w:rsid w:val="00E3699E"/>
    <w:rsid w:val="00E36D33"/>
    <w:rsid w:val="00E41DA2"/>
    <w:rsid w:val="00E461B7"/>
    <w:rsid w:val="00E46C63"/>
    <w:rsid w:val="00E47B26"/>
    <w:rsid w:val="00E50D8B"/>
    <w:rsid w:val="00E521E9"/>
    <w:rsid w:val="00E60CDF"/>
    <w:rsid w:val="00E623F0"/>
    <w:rsid w:val="00E726D7"/>
    <w:rsid w:val="00E7302A"/>
    <w:rsid w:val="00E730B7"/>
    <w:rsid w:val="00E73E75"/>
    <w:rsid w:val="00E81419"/>
    <w:rsid w:val="00E82818"/>
    <w:rsid w:val="00E82901"/>
    <w:rsid w:val="00E868F1"/>
    <w:rsid w:val="00E90ACF"/>
    <w:rsid w:val="00E96B64"/>
    <w:rsid w:val="00E97CA7"/>
    <w:rsid w:val="00EA2CCE"/>
    <w:rsid w:val="00EA53BA"/>
    <w:rsid w:val="00EA630B"/>
    <w:rsid w:val="00EB3DC2"/>
    <w:rsid w:val="00EC2013"/>
    <w:rsid w:val="00EC40AD"/>
    <w:rsid w:val="00EC4BEA"/>
    <w:rsid w:val="00EC5949"/>
    <w:rsid w:val="00EC619A"/>
    <w:rsid w:val="00EC6E41"/>
    <w:rsid w:val="00EC730F"/>
    <w:rsid w:val="00ED1B19"/>
    <w:rsid w:val="00ED213A"/>
    <w:rsid w:val="00ED399C"/>
    <w:rsid w:val="00ED699B"/>
    <w:rsid w:val="00ED7B66"/>
    <w:rsid w:val="00EE0812"/>
    <w:rsid w:val="00EF0DC8"/>
    <w:rsid w:val="00EF2CE0"/>
    <w:rsid w:val="00EF3823"/>
    <w:rsid w:val="00EF407A"/>
    <w:rsid w:val="00EF4BAB"/>
    <w:rsid w:val="00EF688E"/>
    <w:rsid w:val="00EF6F4A"/>
    <w:rsid w:val="00EF75D2"/>
    <w:rsid w:val="00EF7901"/>
    <w:rsid w:val="00EF7B0E"/>
    <w:rsid w:val="00F0080E"/>
    <w:rsid w:val="00F008F4"/>
    <w:rsid w:val="00F02C17"/>
    <w:rsid w:val="00F04E34"/>
    <w:rsid w:val="00F067A8"/>
    <w:rsid w:val="00F0766D"/>
    <w:rsid w:val="00F12B5C"/>
    <w:rsid w:val="00F131CE"/>
    <w:rsid w:val="00F1349E"/>
    <w:rsid w:val="00F146E1"/>
    <w:rsid w:val="00F15461"/>
    <w:rsid w:val="00F16D1C"/>
    <w:rsid w:val="00F17C53"/>
    <w:rsid w:val="00F22082"/>
    <w:rsid w:val="00F222D4"/>
    <w:rsid w:val="00F22811"/>
    <w:rsid w:val="00F2347E"/>
    <w:rsid w:val="00F25C24"/>
    <w:rsid w:val="00F265FE"/>
    <w:rsid w:val="00F26E58"/>
    <w:rsid w:val="00F27861"/>
    <w:rsid w:val="00F33EA9"/>
    <w:rsid w:val="00F364C2"/>
    <w:rsid w:val="00F36E60"/>
    <w:rsid w:val="00F3750B"/>
    <w:rsid w:val="00F37D61"/>
    <w:rsid w:val="00F409C0"/>
    <w:rsid w:val="00F415FD"/>
    <w:rsid w:val="00F41B04"/>
    <w:rsid w:val="00F44D17"/>
    <w:rsid w:val="00F4517F"/>
    <w:rsid w:val="00F47C66"/>
    <w:rsid w:val="00F50AEB"/>
    <w:rsid w:val="00F51D3C"/>
    <w:rsid w:val="00F52ECA"/>
    <w:rsid w:val="00F55172"/>
    <w:rsid w:val="00F55B13"/>
    <w:rsid w:val="00F57D42"/>
    <w:rsid w:val="00F57E37"/>
    <w:rsid w:val="00F57E49"/>
    <w:rsid w:val="00F61750"/>
    <w:rsid w:val="00F6264E"/>
    <w:rsid w:val="00F643C9"/>
    <w:rsid w:val="00F71BA0"/>
    <w:rsid w:val="00F724D6"/>
    <w:rsid w:val="00F72A61"/>
    <w:rsid w:val="00F73BF4"/>
    <w:rsid w:val="00F74063"/>
    <w:rsid w:val="00F753A4"/>
    <w:rsid w:val="00F76039"/>
    <w:rsid w:val="00F778E5"/>
    <w:rsid w:val="00F7CF8E"/>
    <w:rsid w:val="00F811D3"/>
    <w:rsid w:val="00F81602"/>
    <w:rsid w:val="00F82914"/>
    <w:rsid w:val="00F8325F"/>
    <w:rsid w:val="00F83407"/>
    <w:rsid w:val="00F8529B"/>
    <w:rsid w:val="00F856E8"/>
    <w:rsid w:val="00F859C9"/>
    <w:rsid w:val="00F933FE"/>
    <w:rsid w:val="00F93D55"/>
    <w:rsid w:val="00F96E8C"/>
    <w:rsid w:val="00F97AB7"/>
    <w:rsid w:val="00F97CAE"/>
    <w:rsid w:val="00FA1DE4"/>
    <w:rsid w:val="00FA3C73"/>
    <w:rsid w:val="00FA52C7"/>
    <w:rsid w:val="00FA5620"/>
    <w:rsid w:val="00FA5D2B"/>
    <w:rsid w:val="00FB0572"/>
    <w:rsid w:val="00FB0885"/>
    <w:rsid w:val="00FB1FED"/>
    <w:rsid w:val="00FB5192"/>
    <w:rsid w:val="00FC1357"/>
    <w:rsid w:val="00FC17F6"/>
    <w:rsid w:val="00FC1C42"/>
    <w:rsid w:val="00FC1F68"/>
    <w:rsid w:val="00FC3779"/>
    <w:rsid w:val="00FD01D7"/>
    <w:rsid w:val="00FD606F"/>
    <w:rsid w:val="00FD618A"/>
    <w:rsid w:val="00FD77AE"/>
    <w:rsid w:val="00FE247C"/>
    <w:rsid w:val="00FE2981"/>
    <w:rsid w:val="00FE3270"/>
    <w:rsid w:val="00FE39DF"/>
    <w:rsid w:val="00FE4624"/>
    <w:rsid w:val="00FE4C44"/>
    <w:rsid w:val="00FE784B"/>
    <w:rsid w:val="00FF0534"/>
    <w:rsid w:val="00FF0A6E"/>
    <w:rsid w:val="00FF0C88"/>
    <w:rsid w:val="00FF1222"/>
    <w:rsid w:val="00FF26BB"/>
    <w:rsid w:val="00FF4C28"/>
    <w:rsid w:val="00FF5D85"/>
    <w:rsid w:val="0114B526"/>
    <w:rsid w:val="0129D423"/>
    <w:rsid w:val="01E57FAE"/>
    <w:rsid w:val="01F6410F"/>
    <w:rsid w:val="02427A6F"/>
    <w:rsid w:val="028F07BD"/>
    <w:rsid w:val="02AFC8B2"/>
    <w:rsid w:val="02CB05C2"/>
    <w:rsid w:val="0335A84E"/>
    <w:rsid w:val="0336CDCF"/>
    <w:rsid w:val="036CDCB8"/>
    <w:rsid w:val="041E104E"/>
    <w:rsid w:val="055483E9"/>
    <w:rsid w:val="05BDF9E7"/>
    <w:rsid w:val="062628D5"/>
    <w:rsid w:val="0634B0AA"/>
    <w:rsid w:val="0677B4EE"/>
    <w:rsid w:val="06BF2C29"/>
    <w:rsid w:val="06D5A148"/>
    <w:rsid w:val="0819C7CB"/>
    <w:rsid w:val="08295238"/>
    <w:rsid w:val="089984B4"/>
    <w:rsid w:val="08C9D804"/>
    <w:rsid w:val="08D5E38F"/>
    <w:rsid w:val="08E9286C"/>
    <w:rsid w:val="09081706"/>
    <w:rsid w:val="09277A2F"/>
    <w:rsid w:val="0927A24D"/>
    <w:rsid w:val="094B2D2E"/>
    <w:rsid w:val="0A6303AA"/>
    <w:rsid w:val="0B6917BA"/>
    <w:rsid w:val="0B806437"/>
    <w:rsid w:val="0BB15DF0"/>
    <w:rsid w:val="0BCF6F4B"/>
    <w:rsid w:val="0CD476BF"/>
    <w:rsid w:val="0CE8EAB6"/>
    <w:rsid w:val="0D7A7573"/>
    <w:rsid w:val="0D991223"/>
    <w:rsid w:val="0DE94F6A"/>
    <w:rsid w:val="0F35377B"/>
    <w:rsid w:val="1007DF9F"/>
    <w:rsid w:val="100BA1A1"/>
    <w:rsid w:val="1020452B"/>
    <w:rsid w:val="109531FC"/>
    <w:rsid w:val="10C6A70F"/>
    <w:rsid w:val="10DA921B"/>
    <w:rsid w:val="10F7C030"/>
    <w:rsid w:val="121B06EA"/>
    <w:rsid w:val="12905A96"/>
    <w:rsid w:val="1390DF8C"/>
    <w:rsid w:val="14003DF0"/>
    <w:rsid w:val="1440FDD2"/>
    <w:rsid w:val="14CF688F"/>
    <w:rsid w:val="152C3DEC"/>
    <w:rsid w:val="157F541A"/>
    <w:rsid w:val="1590BF12"/>
    <w:rsid w:val="15DBC210"/>
    <w:rsid w:val="15F3B46D"/>
    <w:rsid w:val="1631D59B"/>
    <w:rsid w:val="16971611"/>
    <w:rsid w:val="16C5100B"/>
    <w:rsid w:val="172325EC"/>
    <w:rsid w:val="175220D6"/>
    <w:rsid w:val="1790A3EC"/>
    <w:rsid w:val="17D0CBAA"/>
    <w:rsid w:val="17E358C5"/>
    <w:rsid w:val="181CE6C9"/>
    <w:rsid w:val="18632E34"/>
    <w:rsid w:val="18B8DFAC"/>
    <w:rsid w:val="191D1CE9"/>
    <w:rsid w:val="192AF5E3"/>
    <w:rsid w:val="197A4003"/>
    <w:rsid w:val="1A474977"/>
    <w:rsid w:val="1AD59210"/>
    <w:rsid w:val="1B2F6919"/>
    <w:rsid w:val="1C311468"/>
    <w:rsid w:val="1C357DA7"/>
    <w:rsid w:val="1C9C160E"/>
    <w:rsid w:val="1CCEE3B4"/>
    <w:rsid w:val="1D77659E"/>
    <w:rsid w:val="1DDDF45D"/>
    <w:rsid w:val="1E20C9FE"/>
    <w:rsid w:val="1E370018"/>
    <w:rsid w:val="1E509693"/>
    <w:rsid w:val="1F75843C"/>
    <w:rsid w:val="2022DC13"/>
    <w:rsid w:val="2038A736"/>
    <w:rsid w:val="2201D38C"/>
    <w:rsid w:val="221CEEEB"/>
    <w:rsid w:val="233C1BED"/>
    <w:rsid w:val="23C8FEEB"/>
    <w:rsid w:val="23FC2EE5"/>
    <w:rsid w:val="24CDB476"/>
    <w:rsid w:val="260FAB83"/>
    <w:rsid w:val="261796F8"/>
    <w:rsid w:val="28553BBD"/>
    <w:rsid w:val="28BE893E"/>
    <w:rsid w:val="290E7376"/>
    <w:rsid w:val="2939BCAA"/>
    <w:rsid w:val="2AACC665"/>
    <w:rsid w:val="2B562EB1"/>
    <w:rsid w:val="2C73EC00"/>
    <w:rsid w:val="2C9D567A"/>
    <w:rsid w:val="2CBB2B0A"/>
    <w:rsid w:val="2CCCE62D"/>
    <w:rsid w:val="2DF5C64B"/>
    <w:rsid w:val="2E0E77E3"/>
    <w:rsid w:val="2E8D7739"/>
    <w:rsid w:val="2F07E1E4"/>
    <w:rsid w:val="2F1FB85B"/>
    <w:rsid w:val="2F62EEF0"/>
    <w:rsid w:val="2FADF0AB"/>
    <w:rsid w:val="2FB4740A"/>
    <w:rsid w:val="2FF02AFA"/>
    <w:rsid w:val="30C0A132"/>
    <w:rsid w:val="3195E754"/>
    <w:rsid w:val="31962BAE"/>
    <w:rsid w:val="31CB88E4"/>
    <w:rsid w:val="32630A98"/>
    <w:rsid w:val="3267BF4B"/>
    <w:rsid w:val="327F325B"/>
    <w:rsid w:val="3361036A"/>
    <w:rsid w:val="341FD99E"/>
    <w:rsid w:val="3432E1ED"/>
    <w:rsid w:val="344025FB"/>
    <w:rsid w:val="346DA199"/>
    <w:rsid w:val="35A5273F"/>
    <w:rsid w:val="35C608F1"/>
    <w:rsid w:val="36C39D35"/>
    <w:rsid w:val="374A8598"/>
    <w:rsid w:val="3779DF70"/>
    <w:rsid w:val="37FD9B20"/>
    <w:rsid w:val="386481D0"/>
    <w:rsid w:val="38D08461"/>
    <w:rsid w:val="3901C950"/>
    <w:rsid w:val="3A41C550"/>
    <w:rsid w:val="3B2241E6"/>
    <w:rsid w:val="3B3ADF92"/>
    <w:rsid w:val="3B8B34EC"/>
    <w:rsid w:val="3D61DAFE"/>
    <w:rsid w:val="3D6D66EB"/>
    <w:rsid w:val="3DA80579"/>
    <w:rsid w:val="3E67DDEF"/>
    <w:rsid w:val="3EE2EE8B"/>
    <w:rsid w:val="3F307D5C"/>
    <w:rsid w:val="3F9811CB"/>
    <w:rsid w:val="415AB9D2"/>
    <w:rsid w:val="41BF4372"/>
    <w:rsid w:val="42347DE3"/>
    <w:rsid w:val="426F7280"/>
    <w:rsid w:val="42F07811"/>
    <w:rsid w:val="43B22B5C"/>
    <w:rsid w:val="444F7A11"/>
    <w:rsid w:val="4503F215"/>
    <w:rsid w:val="4523FE3F"/>
    <w:rsid w:val="4634481F"/>
    <w:rsid w:val="466AFE60"/>
    <w:rsid w:val="46B9A827"/>
    <w:rsid w:val="47D1390B"/>
    <w:rsid w:val="4804821A"/>
    <w:rsid w:val="480EA9E2"/>
    <w:rsid w:val="481597CB"/>
    <w:rsid w:val="48A8D0C7"/>
    <w:rsid w:val="48B69532"/>
    <w:rsid w:val="49233DD3"/>
    <w:rsid w:val="4A484724"/>
    <w:rsid w:val="4A7F0977"/>
    <w:rsid w:val="4ADCA16A"/>
    <w:rsid w:val="4AF26185"/>
    <w:rsid w:val="4B952C22"/>
    <w:rsid w:val="4BD5FCF4"/>
    <w:rsid w:val="4C43DF49"/>
    <w:rsid w:val="4CBA2100"/>
    <w:rsid w:val="4CE4EEA1"/>
    <w:rsid w:val="4D6DBD6F"/>
    <w:rsid w:val="4D948738"/>
    <w:rsid w:val="4DD360FF"/>
    <w:rsid w:val="4EB12C29"/>
    <w:rsid w:val="4EF40AA0"/>
    <w:rsid w:val="4EFCB932"/>
    <w:rsid w:val="4F08529E"/>
    <w:rsid w:val="4F796AE1"/>
    <w:rsid w:val="505DB7BD"/>
    <w:rsid w:val="508404B9"/>
    <w:rsid w:val="51280043"/>
    <w:rsid w:val="51DB5A97"/>
    <w:rsid w:val="521AAC28"/>
    <w:rsid w:val="521FAA5F"/>
    <w:rsid w:val="52234E0D"/>
    <w:rsid w:val="532B5744"/>
    <w:rsid w:val="53594E3F"/>
    <w:rsid w:val="538DCC05"/>
    <w:rsid w:val="53D6EB46"/>
    <w:rsid w:val="5480B873"/>
    <w:rsid w:val="54856ADF"/>
    <w:rsid w:val="549DA05F"/>
    <w:rsid w:val="54AE9FC3"/>
    <w:rsid w:val="5533E516"/>
    <w:rsid w:val="56177ED0"/>
    <w:rsid w:val="56D6F4C9"/>
    <w:rsid w:val="5773ECFE"/>
    <w:rsid w:val="5893F6F2"/>
    <w:rsid w:val="58C2233E"/>
    <w:rsid w:val="592A0829"/>
    <w:rsid w:val="595065C7"/>
    <w:rsid w:val="59AC1363"/>
    <w:rsid w:val="5A258D04"/>
    <w:rsid w:val="5A442A0E"/>
    <w:rsid w:val="5A9D4CA8"/>
    <w:rsid w:val="5ABAFF7F"/>
    <w:rsid w:val="5ACCD4D0"/>
    <w:rsid w:val="5AD97F1A"/>
    <w:rsid w:val="5AF75DFB"/>
    <w:rsid w:val="5B11A50A"/>
    <w:rsid w:val="5B4054CB"/>
    <w:rsid w:val="5C53D5BD"/>
    <w:rsid w:val="5CADD55B"/>
    <w:rsid w:val="5CBFFCF1"/>
    <w:rsid w:val="5D7186D0"/>
    <w:rsid w:val="5EB0E5BC"/>
    <w:rsid w:val="5EFD47FF"/>
    <w:rsid w:val="5FBAE81D"/>
    <w:rsid w:val="5FC18D4A"/>
    <w:rsid w:val="5FFFDE41"/>
    <w:rsid w:val="610687DA"/>
    <w:rsid w:val="6112DCC5"/>
    <w:rsid w:val="613A687D"/>
    <w:rsid w:val="613C2216"/>
    <w:rsid w:val="61614CE3"/>
    <w:rsid w:val="61FEE5A8"/>
    <w:rsid w:val="620784DA"/>
    <w:rsid w:val="62CC311E"/>
    <w:rsid w:val="62EAF5D9"/>
    <w:rsid w:val="63B5DFC5"/>
    <w:rsid w:val="6437C33F"/>
    <w:rsid w:val="64CE7615"/>
    <w:rsid w:val="653CEBF0"/>
    <w:rsid w:val="654156B1"/>
    <w:rsid w:val="65909573"/>
    <w:rsid w:val="65C8F181"/>
    <w:rsid w:val="6640BF9C"/>
    <w:rsid w:val="666DC43C"/>
    <w:rsid w:val="66799A9D"/>
    <w:rsid w:val="66B54620"/>
    <w:rsid w:val="676B2E47"/>
    <w:rsid w:val="6785969D"/>
    <w:rsid w:val="67D8981E"/>
    <w:rsid w:val="67DC98F0"/>
    <w:rsid w:val="67E63B18"/>
    <w:rsid w:val="685ECE2A"/>
    <w:rsid w:val="686C835A"/>
    <w:rsid w:val="6935C6E3"/>
    <w:rsid w:val="69DE6208"/>
    <w:rsid w:val="6ADA5385"/>
    <w:rsid w:val="6B724533"/>
    <w:rsid w:val="6B81A11F"/>
    <w:rsid w:val="6B92E190"/>
    <w:rsid w:val="6BA07069"/>
    <w:rsid w:val="6C8A1973"/>
    <w:rsid w:val="6C9F6A86"/>
    <w:rsid w:val="6CCCA0E6"/>
    <w:rsid w:val="6CD48202"/>
    <w:rsid w:val="6CE8B7AC"/>
    <w:rsid w:val="6CFFFAD2"/>
    <w:rsid w:val="6D381E46"/>
    <w:rsid w:val="6D997796"/>
    <w:rsid w:val="6E011AD7"/>
    <w:rsid w:val="6E121AE3"/>
    <w:rsid w:val="6E5FFDA0"/>
    <w:rsid w:val="6EB79C44"/>
    <w:rsid w:val="6EC7CDF7"/>
    <w:rsid w:val="6F04AAAA"/>
    <w:rsid w:val="6F45F9BA"/>
    <w:rsid w:val="6F7F14D8"/>
    <w:rsid w:val="6FB2CFA5"/>
    <w:rsid w:val="6FB33957"/>
    <w:rsid w:val="6FD8D429"/>
    <w:rsid w:val="7033686D"/>
    <w:rsid w:val="70444C0A"/>
    <w:rsid w:val="70818E43"/>
    <w:rsid w:val="71112926"/>
    <w:rsid w:val="724AE90F"/>
    <w:rsid w:val="72902C79"/>
    <w:rsid w:val="72F8BE28"/>
    <w:rsid w:val="73181228"/>
    <w:rsid w:val="739B703B"/>
    <w:rsid w:val="741F7CDA"/>
    <w:rsid w:val="743972B3"/>
    <w:rsid w:val="743DE744"/>
    <w:rsid w:val="75233EBF"/>
    <w:rsid w:val="752733D2"/>
    <w:rsid w:val="7573F881"/>
    <w:rsid w:val="75DE1A38"/>
    <w:rsid w:val="760729C6"/>
    <w:rsid w:val="761FFBD7"/>
    <w:rsid w:val="763BDE92"/>
    <w:rsid w:val="76E7221E"/>
    <w:rsid w:val="76EC529C"/>
    <w:rsid w:val="772C9541"/>
    <w:rsid w:val="7748A0E2"/>
    <w:rsid w:val="77871E34"/>
    <w:rsid w:val="77EBA982"/>
    <w:rsid w:val="78B9EE0B"/>
    <w:rsid w:val="7958240B"/>
    <w:rsid w:val="797E28A7"/>
    <w:rsid w:val="79B5DC39"/>
    <w:rsid w:val="79E66C58"/>
    <w:rsid w:val="7A3E8123"/>
    <w:rsid w:val="7AA2A886"/>
    <w:rsid w:val="7AA5B709"/>
    <w:rsid w:val="7B257F2C"/>
    <w:rsid w:val="7C02077A"/>
    <w:rsid w:val="7C5752A1"/>
    <w:rsid w:val="7C69B1E9"/>
    <w:rsid w:val="7C78EE2E"/>
    <w:rsid w:val="7CE323AC"/>
    <w:rsid w:val="7CF5D47B"/>
    <w:rsid w:val="7D328378"/>
    <w:rsid w:val="7D95FF36"/>
    <w:rsid w:val="7DA23E62"/>
    <w:rsid w:val="7E58629E"/>
    <w:rsid w:val="7E9A59C2"/>
    <w:rsid w:val="7EA2DE5F"/>
    <w:rsid w:val="7EAE8215"/>
    <w:rsid w:val="7ED5AA40"/>
    <w:rsid w:val="7F678B23"/>
    <w:rsid w:val="7F8B5690"/>
    <w:rsid w:val="7FCA045A"/>
    <w:rsid w:val="7FD84C6B"/>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0722F"/>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1"/>
      </w:numPr>
      <w:spacing w:before="480" w:after="360" w:line="240" w:lineRule="auto"/>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numPr>
        <w:ilvl w:val="1"/>
        <w:numId w:val="1"/>
      </w:numPr>
      <w:spacing w:after="360" w:line="240" w:lineRule="auto"/>
      <w:ind w:left="578" w:hanging="578"/>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1"/>
      </w:numPr>
      <w:spacing w:after="360" w:line="240" w:lineRule="auto"/>
      <w:outlineLvl w:val="2"/>
    </w:pPr>
    <w:rPr>
      <w:rFonts w:asciiTheme="minorHAnsi" w:eastAsiaTheme="majorEastAsia" w:hAnsiTheme="minorHAnsi"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1"/>
      </w:numPr>
      <w:tabs>
        <w:tab w:val="num" w:pos="360"/>
      </w:tabs>
      <w:spacing w:before="40" w:after="0"/>
      <w:ind w:left="0" w:firstLine="0"/>
      <w:outlineLvl w:val="4"/>
    </w:pPr>
    <w:rPr>
      <w:rFonts w:asciiTheme="majorHAnsi" w:eastAsiaTheme="majorEastAsia" w:hAnsiTheme="majorHAnsi"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1"/>
      </w:numPr>
      <w:tabs>
        <w:tab w:val="num" w:pos="360"/>
      </w:tabs>
      <w:spacing w:before="40" w:after="0"/>
      <w:ind w:left="0" w:firstLine="0"/>
      <w:outlineLvl w:val="5"/>
    </w:pPr>
    <w:rPr>
      <w:rFonts w:asciiTheme="majorHAnsi" w:eastAsiaTheme="majorEastAsia" w:hAnsiTheme="majorHAnsi"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1"/>
      </w:numPr>
      <w:tabs>
        <w:tab w:val="num" w:pos="360"/>
      </w:tabs>
      <w:spacing w:before="40" w:after="0"/>
      <w:ind w:left="0" w:firstLine="0"/>
      <w:outlineLvl w:val="6"/>
    </w:pPr>
    <w:rPr>
      <w:rFonts w:asciiTheme="majorHAnsi" w:eastAsiaTheme="majorEastAsia" w:hAnsiTheme="majorHAnsi"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1"/>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1"/>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customStyle="1" w:styleId="Otsikko2Char">
    <w:name w:val="Otsikko 2 Char"/>
    <w:basedOn w:val="Kappaleenoletusfontti"/>
    <w:link w:val="Otsikko2"/>
    <w:uiPriority w:val="9"/>
    <w:rsid w:val="00C03E35"/>
    <w:rPr>
      <w:rFonts w:eastAsiaTheme="majorEastAsia" w:cstheme="majorBidi"/>
      <w:b/>
      <w:color w:val="000000" w:themeColor="text1"/>
      <w:sz w:val="28"/>
      <w:szCs w:val="26"/>
    </w:rPr>
  </w:style>
  <w:style w:type="character" w:customStyle="1" w:styleId="Otsikko3Char">
    <w:name w:val="Otsikko 3 Char"/>
    <w:basedOn w:val="Kappaleenoletusfontti"/>
    <w:link w:val="Otsikko3"/>
    <w:uiPriority w:val="9"/>
    <w:rsid w:val="00C03E35"/>
    <w:rPr>
      <w:rFonts w:asciiTheme="minorHAnsi" w:eastAsiaTheme="majorEastAsia" w:hAnsiTheme="minorHAnsi" w:cstheme="majorBidi"/>
      <w:b/>
      <w:noProof/>
      <w:color w:val="000000" w:themeColor="text1"/>
    </w:rPr>
  </w:style>
  <w:style w:type="character" w:customStyle="1" w:styleId="Otsikko4Char">
    <w:name w:val="Otsikko 4 Char"/>
    <w:basedOn w:val="Kappaleenoletusfontti"/>
    <w:link w:val="Otsikko4"/>
    <w:uiPriority w:val="9"/>
    <w:rsid w:val="00893194"/>
    <w:rPr>
      <w:rFonts w:eastAsiaTheme="majorEastAsia" w:cstheme="majorBidi"/>
      <w:b/>
      <w:iCs/>
      <w:color w:val="000000" w:themeColor="text1"/>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A90452"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700336"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700336"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next w:val="Normaali"/>
    <w:uiPriority w:val="39"/>
    <w:semiHidden/>
    <w:qFormat/>
    <w:rsid w:val="00D2427A"/>
    <w:pPr>
      <w:spacing w:after="360" w:line="240" w:lineRule="auto"/>
    </w:pPr>
    <w:rPr>
      <w:rFonts w:eastAsiaTheme="majorEastAsia" w:cstheme="majorHAnsi"/>
      <w:b/>
      <w:noProof/>
      <w:color w:val="000000" w:themeColor="text1"/>
      <w:szCs w:val="32"/>
      <w:lang w:val="en-US" w:eastAsia="fi-FI"/>
    </w:rPr>
  </w:style>
  <w:style w:type="paragraph" w:styleId="Sisluet1">
    <w:name w:val="toc 1"/>
    <w:basedOn w:val="Otsikko1"/>
    <w:next w:val="Normaali"/>
    <w:autoRedefine/>
    <w:uiPriority w:val="39"/>
    <w:unhideWhenUsed/>
    <w:rsid w:val="009946BB"/>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9946BB"/>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customStyle="1" w:styleId="LhteetOtsikko">
    <w:name w:val="Lähteet_Otsikko"/>
    <w:next w:val="Lhdeluettelo"/>
    <w:qFormat/>
    <w:rsid w:val="00974F3E"/>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otsikko2">
    <w:name w:val="Liitteet_otsikko_2"/>
    <w:next w:val="Normaali"/>
    <w:qFormat/>
    <w:rsid w:val="001C3C89"/>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F859C9"/>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OtsikkoChar">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customStyle="1" w:styleId="LainausChar">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2">
    <w:name w:val="Kansilehti_tekijä_2"/>
    <w:next w:val="KansilehtiOpintotiedot"/>
    <w:qFormat/>
    <w:rsid w:val="00422958"/>
    <w:pPr>
      <w:spacing w:before="120" w:after="360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paragraph" w:styleId="Lhdeluettelo">
    <w:name w:val="Bibliography"/>
    <w:basedOn w:val="Eivli"/>
    <w:rsid w:val="00A46B18"/>
    <w:pPr>
      <w:spacing w:after="320"/>
    </w:pPr>
  </w:style>
  <w:style w:type="table" w:styleId="TaulukkoRuudukko">
    <w:name w:val="Table Grid"/>
    <w:basedOn w:val="Normaalitaulukko"/>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ottuvalainausChar">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customStyle="1" w:styleId="Kappaleotsikko">
    <w:name w:val="Kappaleotsikko"/>
    <w:basedOn w:val="Otsikko4"/>
    <w:rsid w:val="00F859C9"/>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02995"/>
    <w:rPr>
      <w:color w:val="000000" w:themeColor="text1"/>
      <w:sz w:val="20"/>
      <w:szCs w:val="20"/>
    </w:rPr>
  </w:style>
  <w:style w:type="paragraph" w:customStyle="1" w:styleId="Sisllysluettelootsikko">
    <w:name w:val="Sisällysluettelo otsikko"/>
    <w:basedOn w:val="Sisllysluettelonotsikko"/>
    <w:qFormat/>
    <w:rsid w:val="00FF4C28"/>
    <w:pPr>
      <w:spacing w:before="360"/>
    </w:pPr>
    <w:rPr>
      <w:szCs w:val="28"/>
    </w:rPr>
  </w:style>
  <w:style w:type="paragraph" w:styleId="Merkittyluettelo4">
    <w:name w:val="List Bullet 4"/>
    <w:basedOn w:val="Normaali"/>
    <w:uiPriority w:val="99"/>
    <w:unhideWhenUsed/>
    <w:rsid w:val="00BC1473"/>
    <w:pPr>
      <w:numPr>
        <w:numId w:val="3"/>
      </w:numPr>
      <w:spacing w:line="240" w:lineRule="auto"/>
      <w:ind w:left="1208" w:hanging="357"/>
      <w:contextualSpacing/>
    </w:pPr>
  </w:style>
  <w:style w:type="paragraph" w:styleId="Numeroituluettelo4">
    <w:name w:val="List Number 4"/>
    <w:basedOn w:val="Normaali"/>
    <w:uiPriority w:val="99"/>
    <w:unhideWhenUsed/>
    <w:rsid w:val="001C3C89"/>
    <w:pPr>
      <w:numPr>
        <w:numId w:val="4"/>
      </w:numPr>
      <w:spacing w:line="240" w:lineRule="auto"/>
      <w:ind w:left="1208" w:hanging="357"/>
      <w:contextualSpacing/>
    </w:pPr>
  </w:style>
  <w:style w:type="paragraph" w:styleId="Merkittyluettelo">
    <w:name w:val="List Bullet"/>
    <w:basedOn w:val="Normaali"/>
    <w:uiPriority w:val="99"/>
    <w:semiHidden/>
    <w:unhideWhenUsed/>
    <w:rsid w:val="0001273A"/>
    <w:pPr>
      <w:numPr>
        <w:numId w:val="2"/>
      </w:numPr>
      <w:spacing w:line="240" w:lineRule="auto"/>
      <w:ind w:left="357" w:hanging="357"/>
      <w:contextualSpacing/>
    </w:pPr>
  </w:style>
  <w:style w:type="paragraph" w:customStyle="1" w:styleId="LiiteOtsikko">
    <w:name w:val="LiiteOtsikko"/>
    <w:basedOn w:val="LhteetOtsikko"/>
    <w:next w:val="Liitteetotsikko2"/>
    <w:qFormat/>
    <w:rsid w:val="001C3C89"/>
    <w:pPr>
      <w:spacing w:before="0"/>
    </w:pPr>
  </w:style>
  <w:style w:type="paragraph" w:customStyle="1" w:styleId="Kansilehtitekij1">
    <w:name w:val="Kansilehti_tekijä_1"/>
    <w:basedOn w:val="Kansilehtitekij2"/>
    <w:next w:val="Kansilehtitekij2"/>
    <w:rsid w:val="003772DD"/>
    <w:pPr>
      <w:spacing w:after="120"/>
    </w:pPr>
  </w:style>
  <w:style w:type="paragraph" w:styleId="Eivli">
    <w:name w:val="No Spacing"/>
    <w:uiPriority w:val="1"/>
    <w:locked/>
    <w:rsid w:val="00F859C9"/>
    <w:pPr>
      <w:spacing w:after="0" w:line="240" w:lineRule="auto"/>
    </w:pPr>
    <w:rPr>
      <w:color w:val="000000" w:themeColor="text1"/>
    </w:rPr>
  </w:style>
  <w:style w:type="paragraph" w:customStyle="1" w:styleId="Kansilehtiyksitekij">
    <w:name w:val="Kansilehti_yksi tekijä"/>
    <w:basedOn w:val="Kansilehtitekij2"/>
    <w:next w:val="KansilehtiOpintotiedot"/>
    <w:qFormat/>
    <w:rsid w:val="00EC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209612089">
      <w:bodyDiv w:val="1"/>
      <w:marLeft w:val="0"/>
      <w:marRight w:val="0"/>
      <w:marTop w:val="0"/>
      <w:marBottom w:val="0"/>
      <w:divBdr>
        <w:top w:val="none" w:sz="0" w:space="0" w:color="auto"/>
        <w:left w:val="none" w:sz="0" w:space="0" w:color="auto"/>
        <w:bottom w:val="none" w:sz="0" w:space="0" w:color="auto"/>
        <w:right w:val="none" w:sz="0" w:space="0" w:color="auto"/>
      </w:divBdr>
    </w:div>
    <w:div w:id="220597203">
      <w:bodyDiv w:val="1"/>
      <w:marLeft w:val="0"/>
      <w:marRight w:val="0"/>
      <w:marTop w:val="0"/>
      <w:marBottom w:val="0"/>
      <w:divBdr>
        <w:top w:val="none" w:sz="0" w:space="0" w:color="auto"/>
        <w:left w:val="none" w:sz="0" w:space="0" w:color="auto"/>
        <w:bottom w:val="none" w:sz="0" w:space="0" w:color="auto"/>
        <w:right w:val="none" w:sz="0" w:space="0" w:color="auto"/>
      </w:divBdr>
    </w:div>
    <w:div w:id="257713368">
      <w:bodyDiv w:val="1"/>
      <w:marLeft w:val="0"/>
      <w:marRight w:val="0"/>
      <w:marTop w:val="0"/>
      <w:marBottom w:val="0"/>
      <w:divBdr>
        <w:top w:val="none" w:sz="0" w:space="0" w:color="auto"/>
        <w:left w:val="none" w:sz="0" w:space="0" w:color="auto"/>
        <w:bottom w:val="none" w:sz="0" w:space="0" w:color="auto"/>
        <w:right w:val="none" w:sz="0" w:space="0" w:color="auto"/>
      </w:divBdr>
    </w:div>
    <w:div w:id="258215829">
      <w:bodyDiv w:val="1"/>
      <w:marLeft w:val="0"/>
      <w:marRight w:val="0"/>
      <w:marTop w:val="0"/>
      <w:marBottom w:val="0"/>
      <w:divBdr>
        <w:top w:val="none" w:sz="0" w:space="0" w:color="auto"/>
        <w:left w:val="none" w:sz="0" w:space="0" w:color="auto"/>
        <w:bottom w:val="none" w:sz="0" w:space="0" w:color="auto"/>
        <w:right w:val="none" w:sz="0" w:space="0" w:color="auto"/>
      </w:divBdr>
    </w:div>
    <w:div w:id="289284148">
      <w:bodyDiv w:val="1"/>
      <w:marLeft w:val="0"/>
      <w:marRight w:val="0"/>
      <w:marTop w:val="0"/>
      <w:marBottom w:val="0"/>
      <w:divBdr>
        <w:top w:val="none" w:sz="0" w:space="0" w:color="auto"/>
        <w:left w:val="none" w:sz="0" w:space="0" w:color="auto"/>
        <w:bottom w:val="none" w:sz="0" w:space="0" w:color="auto"/>
        <w:right w:val="none" w:sz="0" w:space="0" w:color="auto"/>
      </w:divBdr>
    </w:div>
    <w:div w:id="313875884">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16680335">
      <w:bodyDiv w:val="1"/>
      <w:marLeft w:val="0"/>
      <w:marRight w:val="0"/>
      <w:marTop w:val="0"/>
      <w:marBottom w:val="0"/>
      <w:divBdr>
        <w:top w:val="none" w:sz="0" w:space="0" w:color="auto"/>
        <w:left w:val="none" w:sz="0" w:space="0" w:color="auto"/>
        <w:bottom w:val="none" w:sz="0" w:space="0" w:color="auto"/>
        <w:right w:val="none" w:sz="0" w:space="0" w:color="auto"/>
      </w:divBdr>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467091991">
      <w:bodyDiv w:val="1"/>
      <w:marLeft w:val="0"/>
      <w:marRight w:val="0"/>
      <w:marTop w:val="0"/>
      <w:marBottom w:val="0"/>
      <w:divBdr>
        <w:top w:val="none" w:sz="0" w:space="0" w:color="auto"/>
        <w:left w:val="none" w:sz="0" w:space="0" w:color="auto"/>
        <w:bottom w:val="none" w:sz="0" w:space="0" w:color="auto"/>
        <w:right w:val="none" w:sz="0" w:space="0" w:color="auto"/>
      </w:divBdr>
    </w:div>
    <w:div w:id="504176910">
      <w:bodyDiv w:val="1"/>
      <w:marLeft w:val="0"/>
      <w:marRight w:val="0"/>
      <w:marTop w:val="0"/>
      <w:marBottom w:val="0"/>
      <w:divBdr>
        <w:top w:val="none" w:sz="0" w:space="0" w:color="auto"/>
        <w:left w:val="none" w:sz="0" w:space="0" w:color="auto"/>
        <w:bottom w:val="none" w:sz="0" w:space="0" w:color="auto"/>
        <w:right w:val="none" w:sz="0" w:space="0" w:color="auto"/>
      </w:divBdr>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2256213">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839008266">
      <w:bodyDiv w:val="1"/>
      <w:marLeft w:val="0"/>
      <w:marRight w:val="0"/>
      <w:marTop w:val="0"/>
      <w:marBottom w:val="0"/>
      <w:divBdr>
        <w:top w:val="none" w:sz="0" w:space="0" w:color="auto"/>
        <w:left w:val="none" w:sz="0" w:space="0" w:color="auto"/>
        <w:bottom w:val="none" w:sz="0" w:space="0" w:color="auto"/>
        <w:right w:val="none" w:sz="0" w:space="0" w:color="auto"/>
      </w:divBdr>
    </w:div>
    <w:div w:id="943344032">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102072291">
      <w:bodyDiv w:val="1"/>
      <w:marLeft w:val="0"/>
      <w:marRight w:val="0"/>
      <w:marTop w:val="0"/>
      <w:marBottom w:val="0"/>
      <w:divBdr>
        <w:top w:val="none" w:sz="0" w:space="0" w:color="auto"/>
        <w:left w:val="none" w:sz="0" w:space="0" w:color="auto"/>
        <w:bottom w:val="none" w:sz="0" w:space="0" w:color="auto"/>
        <w:right w:val="none" w:sz="0" w:space="0" w:color="auto"/>
      </w:divBdr>
    </w:div>
    <w:div w:id="1190528742">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5935052">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523320291">
      <w:bodyDiv w:val="1"/>
      <w:marLeft w:val="0"/>
      <w:marRight w:val="0"/>
      <w:marTop w:val="0"/>
      <w:marBottom w:val="0"/>
      <w:divBdr>
        <w:top w:val="none" w:sz="0" w:space="0" w:color="auto"/>
        <w:left w:val="none" w:sz="0" w:space="0" w:color="auto"/>
        <w:bottom w:val="none" w:sz="0" w:space="0" w:color="auto"/>
        <w:right w:val="none" w:sz="0" w:space="0" w:color="auto"/>
      </w:divBdr>
    </w:div>
    <w:div w:id="1524782660">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46867666">
      <w:bodyDiv w:val="1"/>
      <w:marLeft w:val="0"/>
      <w:marRight w:val="0"/>
      <w:marTop w:val="0"/>
      <w:marBottom w:val="0"/>
      <w:divBdr>
        <w:top w:val="none" w:sz="0" w:space="0" w:color="auto"/>
        <w:left w:val="none" w:sz="0" w:space="0" w:color="auto"/>
        <w:bottom w:val="none" w:sz="0" w:space="0" w:color="auto"/>
        <w:right w:val="none" w:sz="0" w:space="0" w:color="auto"/>
      </w:divBdr>
    </w:div>
    <w:div w:id="1570386981">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51523888">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734306068">
      <w:bodyDiv w:val="1"/>
      <w:marLeft w:val="0"/>
      <w:marRight w:val="0"/>
      <w:marTop w:val="0"/>
      <w:marBottom w:val="0"/>
      <w:divBdr>
        <w:top w:val="none" w:sz="0" w:space="0" w:color="auto"/>
        <w:left w:val="none" w:sz="0" w:space="0" w:color="auto"/>
        <w:bottom w:val="none" w:sz="0" w:space="0" w:color="auto"/>
        <w:right w:val="none" w:sz="0" w:space="0" w:color="auto"/>
      </w:divBdr>
    </w:div>
    <w:div w:id="1749185745">
      <w:bodyDiv w:val="1"/>
      <w:marLeft w:val="0"/>
      <w:marRight w:val="0"/>
      <w:marTop w:val="0"/>
      <w:marBottom w:val="0"/>
      <w:divBdr>
        <w:top w:val="none" w:sz="0" w:space="0" w:color="auto"/>
        <w:left w:val="none" w:sz="0" w:space="0" w:color="auto"/>
        <w:bottom w:val="none" w:sz="0" w:space="0" w:color="auto"/>
        <w:right w:val="none" w:sz="0" w:space="0" w:color="auto"/>
      </w:divBdr>
    </w:div>
    <w:div w:id="1790278253">
      <w:bodyDiv w:val="1"/>
      <w:marLeft w:val="0"/>
      <w:marRight w:val="0"/>
      <w:marTop w:val="0"/>
      <w:marBottom w:val="0"/>
      <w:divBdr>
        <w:top w:val="none" w:sz="0" w:space="0" w:color="auto"/>
        <w:left w:val="none" w:sz="0" w:space="0" w:color="auto"/>
        <w:bottom w:val="none" w:sz="0" w:space="0" w:color="auto"/>
        <w:right w:val="none" w:sz="0" w:space="0" w:color="auto"/>
      </w:divBdr>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 w:id="1859808079">
      <w:bodyDiv w:val="1"/>
      <w:marLeft w:val="0"/>
      <w:marRight w:val="0"/>
      <w:marTop w:val="0"/>
      <w:marBottom w:val="0"/>
      <w:divBdr>
        <w:top w:val="none" w:sz="0" w:space="0" w:color="auto"/>
        <w:left w:val="none" w:sz="0" w:space="0" w:color="auto"/>
        <w:bottom w:val="none" w:sz="0" w:space="0" w:color="auto"/>
        <w:right w:val="none" w:sz="0" w:space="0" w:color="auto"/>
      </w:divBdr>
    </w:div>
    <w:div w:id="1876194634">
      <w:bodyDiv w:val="1"/>
      <w:marLeft w:val="0"/>
      <w:marRight w:val="0"/>
      <w:marTop w:val="0"/>
      <w:marBottom w:val="0"/>
      <w:divBdr>
        <w:top w:val="none" w:sz="0" w:space="0" w:color="auto"/>
        <w:left w:val="none" w:sz="0" w:space="0" w:color="auto"/>
        <w:bottom w:val="none" w:sz="0" w:space="0" w:color="auto"/>
        <w:right w:val="none" w:sz="0" w:space="0" w:color="auto"/>
      </w:divBdr>
    </w:div>
    <w:div w:id="1905793035">
      <w:bodyDiv w:val="1"/>
      <w:marLeft w:val="0"/>
      <w:marRight w:val="0"/>
      <w:marTop w:val="0"/>
      <w:marBottom w:val="0"/>
      <w:divBdr>
        <w:top w:val="none" w:sz="0" w:space="0" w:color="auto"/>
        <w:left w:val="none" w:sz="0" w:space="0" w:color="auto"/>
        <w:bottom w:val="none" w:sz="0" w:space="0" w:color="auto"/>
        <w:right w:val="none" w:sz="0" w:space="0" w:color="auto"/>
      </w:divBdr>
    </w:div>
    <w:div w:id="1972400761">
      <w:bodyDiv w:val="1"/>
      <w:marLeft w:val="0"/>
      <w:marRight w:val="0"/>
      <w:marTop w:val="0"/>
      <w:marBottom w:val="0"/>
      <w:divBdr>
        <w:top w:val="none" w:sz="0" w:space="0" w:color="auto"/>
        <w:left w:val="none" w:sz="0" w:space="0" w:color="auto"/>
        <w:bottom w:val="none" w:sz="0" w:space="0" w:color="auto"/>
        <w:right w:val="none" w:sz="0" w:space="0" w:color="auto"/>
      </w:divBdr>
    </w:div>
    <w:div w:id="203583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jamkstudent.sharepoint.com/sites/2024SKyberpuolustus-Ryhm13/Jaetut%20asiakirjat/Ryhm%C3%A4%2013/Kyberturvallisuuden%20hallinta/AssetManagement.xlsx?web=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janet.finna.fi/" TargetMode="Externa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 TargetMode="Externa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adatut%20tiedostot\Opinnaytetyo_mallipohja_2022.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794D6A09661D8A46893AE34EAD384B75" ma:contentTypeVersion="4" ma:contentTypeDescription="Luo uusi asiakirja." ma:contentTypeScope="" ma:versionID="eff7883ab4b8d9cc61411f75a010d3a4">
  <xsd:schema xmlns:xsd="http://www.w3.org/2001/XMLSchema" xmlns:xs="http://www.w3.org/2001/XMLSchema" xmlns:p="http://schemas.microsoft.com/office/2006/metadata/properties" xmlns:ns2="faa2bbd0-5c06-47cc-ab70-5745d6ef9c9a" targetNamespace="http://schemas.microsoft.com/office/2006/metadata/properties" ma:root="true" ma:fieldsID="e347bbec5c11528dbed2eae55da60f24" ns2:_="">
    <xsd:import namespace="faa2bbd0-5c06-47cc-ab70-5745d6ef9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2bbd0-5c06-47cc-ab70-5745d6ef9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F86400-8DF1-4C7E-89CA-D93CF16F2957}">
  <ds:schemaRefs>
    <ds:schemaRef ds:uri="http://schemas.microsoft.com/sharepoint/v3/contenttype/forms"/>
  </ds:schemaRefs>
</ds:datastoreItem>
</file>

<file path=customXml/itemProps2.xml><?xml version="1.0" encoding="utf-8"?>
<ds:datastoreItem xmlns:ds="http://schemas.openxmlformats.org/officeDocument/2006/customXml" ds:itemID="{0CD0765C-D186-4CE9-A1BF-A2846C6776BF}">
  <ds:schemaRefs>
    <ds:schemaRef ds:uri="http://schemas.openxmlformats.org/officeDocument/2006/bibliography"/>
  </ds:schemaRefs>
</ds:datastoreItem>
</file>

<file path=customXml/itemProps3.xml><?xml version="1.0" encoding="utf-8"?>
<ds:datastoreItem xmlns:ds="http://schemas.openxmlformats.org/officeDocument/2006/customXml" ds:itemID="{DB4B26A0-0E05-472C-B0A4-D0064A82C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2bbd0-5c06-47cc-ab70-5745d6ef9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9A2DC3-8302-4FE8-8685-0E0E7A07D5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Opinnaytetyo_mallipohja_2022.dotx</Template>
  <TotalTime>0</TotalTime>
  <Pages>19</Pages>
  <Words>3231</Words>
  <Characters>26176</Characters>
  <Application>Microsoft Office Word</Application>
  <DocSecurity>0</DocSecurity>
  <Lines>218</Lines>
  <Paragraphs>58</Paragraphs>
  <ScaleCrop>false</ScaleCrop>
  <Manager/>
  <Company/>
  <LinksUpToDate>false</LinksUpToDate>
  <CharactersWithSpaces>29349</CharactersWithSpaces>
  <SharedDoc>false</SharedDoc>
  <HLinks>
    <vt:vector size="246" baseType="variant">
      <vt:variant>
        <vt:i4>3014698</vt:i4>
      </vt:variant>
      <vt:variant>
        <vt:i4>243</vt:i4>
      </vt:variant>
      <vt:variant>
        <vt:i4>0</vt:i4>
      </vt:variant>
      <vt:variant>
        <vt:i4>5</vt:i4>
      </vt:variant>
      <vt:variant>
        <vt:lpwstr>https://jamkstudent.sharepoint.com/sites/2024SKyberpuolustus-Ryhm13/Jaetut asiakirjat/Ryhm%C3%A4 13/Kyberturvallisuuden hallinta/AssetManagement.xlsx?web=1</vt:lpwstr>
      </vt:variant>
      <vt:variant>
        <vt:lpwstr/>
      </vt:variant>
      <vt:variant>
        <vt:i4>8060991</vt:i4>
      </vt:variant>
      <vt:variant>
        <vt:i4>240</vt:i4>
      </vt:variant>
      <vt:variant>
        <vt:i4>0</vt:i4>
      </vt:variant>
      <vt:variant>
        <vt:i4>5</vt:i4>
      </vt:variant>
      <vt:variant>
        <vt:lpwstr>https://janet.finna.fi/</vt:lpwstr>
      </vt:variant>
      <vt:variant>
        <vt:lpwstr/>
      </vt:variant>
      <vt:variant>
        <vt:i4>8060991</vt:i4>
      </vt:variant>
      <vt:variant>
        <vt:i4>237</vt:i4>
      </vt:variant>
      <vt:variant>
        <vt:i4>0</vt:i4>
      </vt:variant>
      <vt:variant>
        <vt:i4>5</vt:i4>
      </vt:variant>
      <vt:variant>
        <vt:lpwstr>https://janet.finna.fi/</vt:lpwstr>
      </vt:variant>
      <vt:variant>
        <vt:lpwstr/>
      </vt:variant>
      <vt:variant>
        <vt:i4>1572912</vt:i4>
      </vt:variant>
      <vt:variant>
        <vt:i4>227</vt:i4>
      </vt:variant>
      <vt:variant>
        <vt:i4>0</vt:i4>
      </vt:variant>
      <vt:variant>
        <vt:i4>5</vt:i4>
      </vt:variant>
      <vt:variant>
        <vt:lpwstr/>
      </vt:variant>
      <vt:variant>
        <vt:lpwstr>_Toc180056413</vt:lpwstr>
      </vt:variant>
      <vt:variant>
        <vt:i4>1572912</vt:i4>
      </vt:variant>
      <vt:variant>
        <vt:i4>218</vt:i4>
      </vt:variant>
      <vt:variant>
        <vt:i4>0</vt:i4>
      </vt:variant>
      <vt:variant>
        <vt:i4>5</vt:i4>
      </vt:variant>
      <vt:variant>
        <vt:lpwstr/>
      </vt:variant>
      <vt:variant>
        <vt:lpwstr>_Toc180056412</vt:lpwstr>
      </vt:variant>
      <vt:variant>
        <vt:i4>1572912</vt:i4>
      </vt:variant>
      <vt:variant>
        <vt:i4>212</vt:i4>
      </vt:variant>
      <vt:variant>
        <vt:i4>0</vt:i4>
      </vt:variant>
      <vt:variant>
        <vt:i4>5</vt:i4>
      </vt:variant>
      <vt:variant>
        <vt:lpwstr/>
      </vt:variant>
      <vt:variant>
        <vt:lpwstr>_Toc180056411</vt:lpwstr>
      </vt:variant>
      <vt:variant>
        <vt:i4>1572912</vt:i4>
      </vt:variant>
      <vt:variant>
        <vt:i4>206</vt:i4>
      </vt:variant>
      <vt:variant>
        <vt:i4>0</vt:i4>
      </vt:variant>
      <vt:variant>
        <vt:i4>5</vt:i4>
      </vt:variant>
      <vt:variant>
        <vt:lpwstr/>
      </vt:variant>
      <vt:variant>
        <vt:lpwstr>_Toc180056410</vt:lpwstr>
      </vt:variant>
      <vt:variant>
        <vt:i4>1638448</vt:i4>
      </vt:variant>
      <vt:variant>
        <vt:i4>200</vt:i4>
      </vt:variant>
      <vt:variant>
        <vt:i4>0</vt:i4>
      </vt:variant>
      <vt:variant>
        <vt:i4>5</vt:i4>
      </vt:variant>
      <vt:variant>
        <vt:lpwstr/>
      </vt:variant>
      <vt:variant>
        <vt:lpwstr>_Toc180056409</vt:lpwstr>
      </vt:variant>
      <vt:variant>
        <vt:i4>1638448</vt:i4>
      </vt:variant>
      <vt:variant>
        <vt:i4>194</vt:i4>
      </vt:variant>
      <vt:variant>
        <vt:i4>0</vt:i4>
      </vt:variant>
      <vt:variant>
        <vt:i4>5</vt:i4>
      </vt:variant>
      <vt:variant>
        <vt:lpwstr/>
      </vt:variant>
      <vt:variant>
        <vt:lpwstr>_Toc180056408</vt:lpwstr>
      </vt:variant>
      <vt:variant>
        <vt:i4>1638448</vt:i4>
      </vt:variant>
      <vt:variant>
        <vt:i4>188</vt:i4>
      </vt:variant>
      <vt:variant>
        <vt:i4>0</vt:i4>
      </vt:variant>
      <vt:variant>
        <vt:i4>5</vt:i4>
      </vt:variant>
      <vt:variant>
        <vt:lpwstr/>
      </vt:variant>
      <vt:variant>
        <vt:lpwstr>_Toc180056407</vt:lpwstr>
      </vt:variant>
      <vt:variant>
        <vt:i4>1638448</vt:i4>
      </vt:variant>
      <vt:variant>
        <vt:i4>182</vt:i4>
      </vt:variant>
      <vt:variant>
        <vt:i4>0</vt:i4>
      </vt:variant>
      <vt:variant>
        <vt:i4>5</vt:i4>
      </vt:variant>
      <vt:variant>
        <vt:lpwstr/>
      </vt:variant>
      <vt:variant>
        <vt:lpwstr>_Toc180056406</vt:lpwstr>
      </vt:variant>
      <vt:variant>
        <vt:i4>1638448</vt:i4>
      </vt:variant>
      <vt:variant>
        <vt:i4>176</vt:i4>
      </vt:variant>
      <vt:variant>
        <vt:i4>0</vt:i4>
      </vt:variant>
      <vt:variant>
        <vt:i4>5</vt:i4>
      </vt:variant>
      <vt:variant>
        <vt:lpwstr/>
      </vt:variant>
      <vt:variant>
        <vt:lpwstr>_Toc180056405</vt:lpwstr>
      </vt:variant>
      <vt:variant>
        <vt:i4>1638448</vt:i4>
      </vt:variant>
      <vt:variant>
        <vt:i4>170</vt:i4>
      </vt:variant>
      <vt:variant>
        <vt:i4>0</vt:i4>
      </vt:variant>
      <vt:variant>
        <vt:i4>5</vt:i4>
      </vt:variant>
      <vt:variant>
        <vt:lpwstr/>
      </vt:variant>
      <vt:variant>
        <vt:lpwstr>_Toc180056404</vt:lpwstr>
      </vt:variant>
      <vt:variant>
        <vt:i4>1638448</vt:i4>
      </vt:variant>
      <vt:variant>
        <vt:i4>164</vt:i4>
      </vt:variant>
      <vt:variant>
        <vt:i4>0</vt:i4>
      </vt:variant>
      <vt:variant>
        <vt:i4>5</vt:i4>
      </vt:variant>
      <vt:variant>
        <vt:lpwstr/>
      </vt:variant>
      <vt:variant>
        <vt:lpwstr>_Toc180056403</vt:lpwstr>
      </vt:variant>
      <vt:variant>
        <vt:i4>1638448</vt:i4>
      </vt:variant>
      <vt:variant>
        <vt:i4>158</vt:i4>
      </vt:variant>
      <vt:variant>
        <vt:i4>0</vt:i4>
      </vt:variant>
      <vt:variant>
        <vt:i4>5</vt:i4>
      </vt:variant>
      <vt:variant>
        <vt:lpwstr/>
      </vt:variant>
      <vt:variant>
        <vt:lpwstr>_Toc180056402</vt:lpwstr>
      </vt:variant>
      <vt:variant>
        <vt:i4>1638448</vt:i4>
      </vt:variant>
      <vt:variant>
        <vt:i4>152</vt:i4>
      </vt:variant>
      <vt:variant>
        <vt:i4>0</vt:i4>
      </vt:variant>
      <vt:variant>
        <vt:i4>5</vt:i4>
      </vt:variant>
      <vt:variant>
        <vt:lpwstr/>
      </vt:variant>
      <vt:variant>
        <vt:lpwstr>_Toc180056401</vt:lpwstr>
      </vt:variant>
      <vt:variant>
        <vt:i4>1638448</vt:i4>
      </vt:variant>
      <vt:variant>
        <vt:i4>146</vt:i4>
      </vt:variant>
      <vt:variant>
        <vt:i4>0</vt:i4>
      </vt:variant>
      <vt:variant>
        <vt:i4>5</vt:i4>
      </vt:variant>
      <vt:variant>
        <vt:lpwstr/>
      </vt:variant>
      <vt:variant>
        <vt:lpwstr>_Toc180056400</vt:lpwstr>
      </vt:variant>
      <vt:variant>
        <vt:i4>1048631</vt:i4>
      </vt:variant>
      <vt:variant>
        <vt:i4>140</vt:i4>
      </vt:variant>
      <vt:variant>
        <vt:i4>0</vt:i4>
      </vt:variant>
      <vt:variant>
        <vt:i4>5</vt:i4>
      </vt:variant>
      <vt:variant>
        <vt:lpwstr/>
      </vt:variant>
      <vt:variant>
        <vt:lpwstr>_Toc180056399</vt:lpwstr>
      </vt:variant>
      <vt:variant>
        <vt:i4>1048631</vt:i4>
      </vt:variant>
      <vt:variant>
        <vt:i4>134</vt:i4>
      </vt:variant>
      <vt:variant>
        <vt:i4>0</vt:i4>
      </vt:variant>
      <vt:variant>
        <vt:i4>5</vt:i4>
      </vt:variant>
      <vt:variant>
        <vt:lpwstr/>
      </vt:variant>
      <vt:variant>
        <vt:lpwstr>_Toc180056398</vt:lpwstr>
      </vt:variant>
      <vt:variant>
        <vt:i4>1048631</vt:i4>
      </vt:variant>
      <vt:variant>
        <vt:i4>128</vt:i4>
      </vt:variant>
      <vt:variant>
        <vt:i4>0</vt:i4>
      </vt:variant>
      <vt:variant>
        <vt:i4>5</vt:i4>
      </vt:variant>
      <vt:variant>
        <vt:lpwstr/>
      </vt:variant>
      <vt:variant>
        <vt:lpwstr>_Toc180056397</vt:lpwstr>
      </vt:variant>
      <vt:variant>
        <vt:i4>1048631</vt:i4>
      </vt:variant>
      <vt:variant>
        <vt:i4>122</vt:i4>
      </vt:variant>
      <vt:variant>
        <vt:i4>0</vt:i4>
      </vt:variant>
      <vt:variant>
        <vt:i4>5</vt:i4>
      </vt:variant>
      <vt:variant>
        <vt:lpwstr/>
      </vt:variant>
      <vt:variant>
        <vt:lpwstr>_Toc180056396</vt:lpwstr>
      </vt:variant>
      <vt:variant>
        <vt:i4>1048631</vt:i4>
      </vt:variant>
      <vt:variant>
        <vt:i4>116</vt:i4>
      </vt:variant>
      <vt:variant>
        <vt:i4>0</vt:i4>
      </vt:variant>
      <vt:variant>
        <vt:i4>5</vt:i4>
      </vt:variant>
      <vt:variant>
        <vt:lpwstr/>
      </vt:variant>
      <vt:variant>
        <vt:lpwstr>_Toc180056395</vt:lpwstr>
      </vt:variant>
      <vt:variant>
        <vt:i4>1048631</vt:i4>
      </vt:variant>
      <vt:variant>
        <vt:i4>110</vt:i4>
      </vt:variant>
      <vt:variant>
        <vt:i4>0</vt:i4>
      </vt:variant>
      <vt:variant>
        <vt:i4>5</vt:i4>
      </vt:variant>
      <vt:variant>
        <vt:lpwstr/>
      </vt:variant>
      <vt:variant>
        <vt:lpwstr>_Toc180056394</vt:lpwstr>
      </vt:variant>
      <vt:variant>
        <vt:i4>1048631</vt:i4>
      </vt:variant>
      <vt:variant>
        <vt:i4>104</vt:i4>
      </vt:variant>
      <vt:variant>
        <vt:i4>0</vt:i4>
      </vt:variant>
      <vt:variant>
        <vt:i4>5</vt:i4>
      </vt:variant>
      <vt:variant>
        <vt:lpwstr/>
      </vt:variant>
      <vt:variant>
        <vt:lpwstr>_Toc180056393</vt:lpwstr>
      </vt:variant>
      <vt:variant>
        <vt:i4>1048631</vt:i4>
      </vt:variant>
      <vt:variant>
        <vt:i4>98</vt:i4>
      </vt:variant>
      <vt:variant>
        <vt:i4>0</vt:i4>
      </vt:variant>
      <vt:variant>
        <vt:i4>5</vt:i4>
      </vt:variant>
      <vt:variant>
        <vt:lpwstr/>
      </vt:variant>
      <vt:variant>
        <vt:lpwstr>_Toc180056392</vt:lpwstr>
      </vt:variant>
      <vt:variant>
        <vt:i4>1048631</vt:i4>
      </vt:variant>
      <vt:variant>
        <vt:i4>92</vt:i4>
      </vt:variant>
      <vt:variant>
        <vt:i4>0</vt:i4>
      </vt:variant>
      <vt:variant>
        <vt:i4>5</vt:i4>
      </vt:variant>
      <vt:variant>
        <vt:lpwstr/>
      </vt:variant>
      <vt:variant>
        <vt:lpwstr>_Toc180056391</vt:lpwstr>
      </vt:variant>
      <vt:variant>
        <vt:i4>1048631</vt:i4>
      </vt:variant>
      <vt:variant>
        <vt:i4>86</vt:i4>
      </vt:variant>
      <vt:variant>
        <vt:i4>0</vt:i4>
      </vt:variant>
      <vt:variant>
        <vt:i4>5</vt:i4>
      </vt:variant>
      <vt:variant>
        <vt:lpwstr/>
      </vt:variant>
      <vt:variant>
        <vt:lpwstr>_Toc180056390</vt:lpwstr>
      </vt:variant>
      <vt:variant>
        <vt:i4>1114167</vt:i4>
      </vt:variant>
      <vt:variant>
        <vt:i4>80</vt:i4>
      </vt:variant>
      <vt:variant>
        <vt:i4>0</vt:i4>
      </vt:variant>
      <vt:variant>
        <vt:i4>5</vt:i4>
      </vt:variant>
      <vt:variant>
        <vt:lpwstr/>
      </vt:variant>
      <vt:variant>
        <vt:lpwstr>_Toc180056389</vt:lpwstr>
      </vt:variant>
      <vt:variant>
        <vt:i4>1114167</vt:i4>
      </vt:variant>
      <vt:variant>
        <vt:i4>74</vt:i4>
      </vt:variant>
      <vt:variant>
        <vt:i4>0</vt:i4>
      </vt:variant>
      <vt:variant>
        <vt:i4>5</vt:i4>
      </vt:variant>
      <vt:variant>
        <vt:lpwstr/>
      </vt:variant>
      <vt:variant>
        <vt:lpwstr>_Toc180056388</vt:lpwstr>
      </vt:variant>
      <vt:variant>
        <vt:i4>1114167</vt:i4>
      </vt:variant>
      <vt:variant>
        <vt:i4>68</vt:i4>
      </vt:variant>
      <vt:variant>
        <vt:i4>0</vt:i4>
      </vt:variant>
      <vt:variant>
        <vt:i4>5</vt:i4>
      </vt:variant>
      <vt:variant>
        <vt:lpwstr/>
      </vt:variant>
      <vt:variant>
        <vt:lpwstr>_Toc180056387</vt:lpwstr>
      </vt:variant>
      <vt:variant>
        <vt:i4>1114167</vt:i4>
      </vt:variant>
      <vt:variant>
        <vt:i4>62</vt:i4>
      </vt:variant>
      <vt:variant>
        <vt:i4>0</vt:i4>
      </vt:variant>
      <vt:variant>
        <vt:i4>5</vt:i4>
      </vt:variant>
      <vt:variant>
        <vt:lpwstr/>
      </vt:variant>
      <vt:variant>
        <vt:lpwstr>_Toc180056386</vt:lpwstr>
      </vt:variant>
      <vt:variant>
        <vt:i4>1114167</vt:i4>
      </vt:variant>
      <vt:variant>
        <vt:i4>56</vt:i4>
      </vt:variant>
      <vt:variant>
        <vt:i4>0</vt:i4>
      </vt:variant>
      <vt:variant>
        <vt:i4>5</vt:i4>
      </vt:variant>
      <vt:variant>
        <vt:lpwstr/>
      </vt:variant>
      <vt:variant>
        <vt:lpwstr>_Toc180056385</vt:lpwstr>
      </vt:variant>
      <vt:variant>
        <vt:i4>1114167</vt:i4>
      </vt:variant>
      <vt:variant>
        <vt:i4>50</vt:i4>
      </vt:variant>
      <vt:variant>
        <vt:i4>0</vt:i4>
      </vt:variant>
      <vt:variant>
        <vt:i4>5</vt:i4>
      </vt:variant>
      <vt:variant>
        <vt:lpwstr/>
      </vt:variant>
      <vt:variant>
        <vt:lpwstr>_Toc180056384</vt:lpwstr>
      </vt:variant>
      <vt:variant>
        <vt:i4>1114167</vt:i4>
      </vt:variant>
      <vt:variant>
        <vt:i4>44</vt:i4>
      </vt:variant>
      <vt:variant>
        <vt:i4>0</vt:i4>
      </vt:variant>
      <vt:variant>
        <vt:i4>5</vt:i4>
      </vt:variant>
      <vt:variant>
        <vt:lpwstr/>
      </vt:variant>
      <vt:variant>
        <vt:lpwstr>_Toc180056383</vt:lpwstr>
      </vt:variant>
      <vt:variant>
        <vt:i4>1114167</vt:i4>
      </vt:variant>
      <vt:variant>
        <vt:i4>38</vt:i4>
      </vt:variant>
      <vt:variant>
        <vt:i4>0</vt:i4>
      </vt:variant>
      <vt:variant>
        <vt:i4>5</vt:i4>
      </vt:variant>
      <vt:variant>
        <vt:lpwstr/>
      </vt:variant>
      <vt:variant>
        <vt:lpwstr>_Toc180056382</vt:lpwstr>
      </vt:variant>
      <vt:variant>
        <vt:i4>1114167</vt:i4>
      </vt:variant>
      <vt:variant>
        <vt:i4>32</vt:i4>
      </vt:variant>
      <vt:variant>
        <vt:i4>0</vt:i4>
      </vt:variant>
      <vt:variant>
        <vt:i4>5</vt:i4>
      </vt:variant>
      <vt:variant>
        <vt:lpwstr/>
      </vt:variant>
      <vt:variant>
        <vt:lpwstr>_Toc180056381</vt:lpwstr>
      </vt:variant>
      <vt:variant>
        <vt:i4>1114167</vt:i4>
      </vt:variant>
      <vt:variant>
        <vt:i4>26</vt:i4>
      </vt:variant>
      <vt:variant>
        <vt:i4>0</vt:i4>
      </vt:variant>
      <vt:variant>
        <vt:i4>5</vt:i4>
      </vt:variant>
      <vt:variant>
        <vt:lpwstr/>
      </vt:variant>
      <vt:variant>
        <vt:lpwstr>_Toc180056380</vt:lpwstr>
      </vt:variant>
      <vt:variant>
        <vt:i4>1966135</vt:i4>
      </vt:variant>
      <vt:variant>
        <vt:i4>20</vt:i4>
      </vt:variant>
      <vt:variant>
        <vt:i4>0</vt:i4>
      </vt:variant>
      <vt:variant>
        <vt:i4>5</vt:i4>
      </vt:variant>
      <vt:variant>
        <vt:lpwstr/>
      </vt:variant>
      <vt:variant>
        <vt:lpwstr>_Toc180056379</vt:lpwstr>
      </vt:variant>
      <vt:variant>
        <vt:i4>1966135</vt:i4>
      </vt:variant>
      <vt:variant>
        <vt:i4>14</vt:i4>
      </vt:variant>
      <vt:variant>
        <vt:i4>0</vt:i4>
      </vt:variant>
      <vt:variant>
        <vt:i4>5</vt:i4>
      </vt:variant>
      <vt:variant>
        <vt:lpwstr/>
      </vt:variant>
      <vt:variant>
        <vt:lpwstr>_Toc180056378</vt:lpwstr>
      </vt:variant>
      <vt:variant>
        <vt:i4>1966135</vt:i4>
      </vt:variant>
      <vt:variant>
        <vt:i4>8</vt:i4>
      </vt:variant>
      <vt:variant>
        <vt:i4>0</vt:i4>
      </vt:variant>
      <vt:variant>
        <vt:i4>5</vt:i4>
      </vt:variant>
      <vt:variant>
        <vt:lpwstr/>
      </vt:variant>
      <vt:variant>
        <vt:lpwstr>_Toc180056377</vt:lpwstr>
      </vt:variant>
      <vt:variant>
        <vt:i4>1966135</vt:i4>
      </vt:variant>
      <vt:variant>
        <vt:i4>2</vt:i4>
      </vt:variant>
      <vt:variant>
        <vt:i4>0</vt:i4>
      </vt:variant>
      <vt:variant>
        <vt:i4>5</vt:i4>
      </vt:variant>
      <vt:variant>
        <vt:lpwstr/>
      </vt:variant>
      <vt:variant>
        <vt:lpwstr>_Toc180056376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dc:title>
  <dc:subject>Opinnäytetyö</dc:subject>
  <dc:creator/>
  <cp:keywords>JAMK Opinnäytetyö; opinnäytetyö;mallipohja</cp:keywords>
  <dc:description>JAMK ONT</dc:description>
  <cp:lastModifiedBy/>
  <cp:revision>4</cp:revision>
  <dcterms:created xsi:type="dcterms:W3CDTF">2024-10-02T16:12:00Z</dcterms:created>
  <dcterms:modified xsi:type="dcterms:W3CDTF">2024-10-17T08:25:00Z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0x010100794D6A09661D8A46893AE34EAD384B75</vt:lpwstr>
  </property>
  <property fmtid="{D5CDD505-2E9C-101B-9397-08002B2CF9AE}" pid="3" name="Avainsanat">
    <vt:lpwstr>10;#opinnäytetyö|96b1f92f-9d52-4634-866c-478691c8f5f5</vt:lpwstr>
  </property>
</Properties>
</file>