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jc w:val="center"/>
        <w:rPr>
          <w:b w:val="1"/>
          <w:sz w:val="28"/>
          <w:szCs w:val="28"/>
        </w:rPr>
      </w:pPr>
      <w:r w:rsidDel="00000000" w:rsidR="00000000" w:rsidRPr="00000000">
        <w:rPr>
          <w:b w:val="1"/>
          <w:sz w:val="28"/>
          <w:szCs w:val="28"/>
          <w:rtl w:val="0"/>
        </w:rPr>
        <w:t xml:space="preserve">Contact Information</w:t>
      </w:r>
    </w:p>
    <w:p w:rsidR="00000000" w:rsidDel="00000000" w:rsidP="00000000" w:rsidRDefault="00000000" w:rsidRPr="00000000" w14:paraId="00000003">
      <w:pPr>
        <w:spacing w:line="276" w:lineRule="auto"/>
        <w:jc w:val="both"/>
        <w:rPr/>
      </w:pPr>
      <w:r w:rsidDel="00000000" w:rsidR="00000000" w:rsidRPr="00000000">
        <w:rPr>
          <w:rtl w:val="0"/>
        </w:rPr>
        <w:t xml:space="preserve">ChemActiva Innovations Pvt Ltd</w:t>
      </w:r>
    </w:p>
    <w:p w:rsidR="00000000" w:rsidDel="00000000" w:rsidP="00000000" w:rsidRDefault="00000000" w:rsidRPr="00000000" w14:paraId="00000004">
      <w:pPr>
        <w:spacing w:line="276" w:lineRule="auto"/>
        <w:jc w:val="both"/>
        <w:rPr/>
      </w:pPr>
      <w:r w:rsidDel="00000000" w:rsidR="00000000" w:rsidRPr="00000000">
        <w:rPr>
          <w:rtl w:val="0"/>
        </w:rPr>
        <w:t xml:space="preserve">RISE Foundation IISER,</w:t>
      </w:r>
    </w:p>
    <w:p w:rsidR="00000000" w:rsidDel="00000000" w:rsidP="00000000" w:rsidRDefault="00000000" w:rsidRPr="00000000" w14:paraId="00000005">
      <w:pPr>
        <w:spacing w:line="276" w:lineRule="auto"/>
        <w:jc w:val="both"/>
        <w:rPr/>
      </w:pPr>
      <w:r w:rsidDel="00000000" w:rsidR="00000000" w:rsidRPr="00000000">
        <w:rPr>
          <w:rtl w:val="0"/>
        </w:rPr>
        <w:t xml:space="preserve">Indian Institute of Science Education and Research Kolkata, </w:t>
      </w:r>
    </w:p>
    <w:p w:rsidR="00000000" w:rsidDel="00000000" w:rsidP="00000000" w:rsidRDefault="00000000" w:rsidRPr="00000000" w14:paraId="00000006">
      <w:pPr>
        <w:spacing w:line="276" w:lineRule="auto"/>
        <w:jc w:val="both"/>
        <w:rPr/>
      </w:pPr>
      <w:r w:rsidDel="00000000" w:rsidR="00000000" w:rsidRPr="00000000">
        <w:rPr>
          <w:rtl w:val="0"/>
        </w:rPr>
        <w:t xml:space="preserve">Mohanpur, Nadia – 741246,</w:t>
      </w:r>
    </w:p>
    <w:p w:rsidR="00000000" w:rsidDel="00000000" w:rsidP="00000000" w:rsidRDefault="00000000" w:rsidRPr="00000000" w14:paraId="00000007">
      <w:pPr>
        <w:spacing w:line="276" w:lineRule="auto"/>
        <w:jc w:val="both"/>
        <w:rPr/>
      </w:pPr>
      <w:r w:rsidDel="00000000" w:rsidR="00000000" w:rsidRPr="00000000">
        <w:rPr>
          <w:rtl w:val="0"/>
        </w:rPr>
        <w:t xml:space="preserve">West Bengal, India</w:t>
      </w:r>
    </w:p>
    <w:p w:rsidR="00000000" w:rsidDel="00000000" w:rsidP="00000000" w:rsidRDefault="00000000" w:rsidRPr="00000000" w14:paraId="00000008">
      <w:pPr>
        <w:rPr/>
      </w:pPr>
      <w:r w:rsidDel="00000000" w:rsidR="00000000" w:rsidRPr="00000000">
        <w:rPr>
          <w:rtl w:val="0"/>
        </w:rPr>
        <w:t xml:space="preserve">Email: </w:t>
      </w:r>
      <w:hyperlink r:id="rId7">
        <w:r w:rsidDel="00000000" w:rsidR="00000000" w:rsidRPr="00000000">
          <w:rPr>
            <w:color w:val="000000"/>
            <w:u w:val="single"/>
            <w:rtl w:val="0"/>
          </w:rPr>
          <w:t xml:space="preserve">chemactiva.innovations@gmail.com</w:t>
        </w:r>
      </w:hyperlink>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Contact: +91 983 011 7780 </w:t>
      </w:r>
    </w:p>
    <w:p w:rsidR="00000000" w:rsidDel="00000000" w:rsidP="00000000" w:rsidRDefault="00000000" w:rsidRPr="00000000" w14:paraId="0000000A">
      <w:pPr>
        <w:rPr/>
      </w:pPr>
      <w:r w:rsidDel="00000000" w:rsidR="00000000" w:rsidRPr="00000000">
        <w:rPr>
          <w:b w:val="1"/>
          <w:rtl w:val="0"/>
        </w:rPr>
        <w:t xml:space="preserve">Linkedin</w:t>
      </w:r>
      <w:r w:rsidDel="00000000" w:rsidR="00000000" w:rsidRPr="00000000">
        <w:rPr>
          <w:rtl w:val="0"/>
        </w:rPr>
        <w:t xml:space="preserve">: https://www.linkedin.com/company/104465867/admin/dashboard/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center"/>
        <w:rPr>
          <w:b w:val="1"/>
          <w:sz w:val="32"/>
          <w:szCs w:val="32"/>
        </w:rPr>
      </w:pPr>
      <w:r w:rsidDel="00000000" w:rsidR="00000000" w:rsidRPr="00000000">
        <w:rPr>
          <w:b w:val="1"/>
          <w:sz w:val="32"/>
          <w:szCs w:val="32"/>
          <w:rtl w:val="0"/>
        </w:rPr>
        <w:t xml:space="preserve">About US</w:t>
      </w:r>
    </w:p>
    <w:p w:rsidR="00000000" w:rsidDel="00000000" w:rsidP="00000000" w:rsidRDefault="00000000" w:rsidRPr="00000000" w14:paraId="0000000D">
      <w:pPr>
        <w:spacing w:after="280" w:before="280" w:line="240" w:lineRule="auto"/>
        <w:jc w:val="both"/>
        <w:rPr>
          <w:sz w:val="24"/>
          <w:szCs w:val="24"/>
        </w:rPr>
      </w:pPr>
      <w:r w:rsidDel="00000000" w:rsidR="00000000" w:rsidRPr="00000000">
        <w:rPr>
          <w:sz w:val="24"/>
          <w:szCs w:val="24"/>
          <w:rtl w:val="0"/>
        </w:rPr>
        <w:t xml:space="preserve">ChemActiva Innovations Pvt. Ltd. is a deep-tech startup incubated at RISE Foundation IISER, IISER Kolkata, located in Mohanpur, Nadia, West Bengal – 741 246. Founded in 2023, ChemActiva operates its R&amp;D and manufacturing facilities within the IISER Kolkata campus, fostering innovation at the intersection of science, sustainability, and technology.</w:t>
      </w:r>
    </w:p>
    <w:p w:rsidR="00000000" w:rsidDel="00000000" w:rsidP="00000000" w:rsidRDefault="00000000" w:rsidRPr="00000000" w14:paraId="0000000E">
      <w:pPr>
        <w:spacing w:after="280" w:before="280" w:line="240" w:lineRule="auto"/>
        <w:jc w:val="both"/>
        <w:rPr>
          <w:sz w:val="24"/>
          <w:szCs w:val="24"/>
        </w:rPr>
      </w:pPr>
      <w:r w:rsidDel="00000000" w:rsidR="00000000" w:rsidRPr="00000000">
        <w:rPr>
          <w:sz w:val="24"/>
          <w:szCs w:val="24"/>
          <w:rtl w:val="0"/>
        </w:rPr>
        <w:t xml:space="preserve">Driven by a vision to tackle pressing environmental challenges, ChemActiva harnesses advanced chemical processes and green technologies to build a cleaner, more sustainable future. Our mission is to develop eco-conscious products and processes that reduce environmental impact, enhance resource efficiency, and accelerate the global shift toward a circular economy.</w:t>
      </w:r>
    </w:p>
    <w:p w:rsidR="00000000" w:rsidDel="00000000" w:rsidP="00000000" w:rsidRDefault="00000000" w:rsidRPr="00000000" w14:paraId="0000000F">
      <w:pPr>
        <w:spacing w:line="360" w:lineRule="auto"/>
        <w:jc w:val="center"/>
        <w:rPr>
          <w:b w:val="1"/>
          <w:sz w:val="32"/>
          <w:szCs w:val="32"/>
        </w:rPr>
      </w:pPr>
      <w:r w:rsidDel="00000000" w:rsidR="00000000" w:rsidRPr="00000000">
        <w:rPr>
          <w:b w:val="1"/>
          <w:sz w:val="32"/>
          <w:szCs w:val="32"/>
          <w:rtl w:val="0"/>
        </w:rPr>
        <w:t xml:space="preserve">Our journey</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th</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January, 2023 --------------→ Incorporated and established</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st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February, 2023 --------------→ Incubated at RISE Foundation IISER, IISER Kolkata</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th</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January, 2024 --------------→ Awarded DST-NIDHI PRAYAS startup grants 10 lacs from Savli Technology &amp; Business Incubator (STBI), Gujarat.</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30</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th</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March, 2024 --------------→ Awarded HDFC Bank CSR Parivartan startup grant of amount 10 lacs. </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22</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nd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January, 2025 --------------→ Selected top 10 startup in 'The BlueEconomy Mission 50 Accelerated Programme' conducted by Bhubaneswar City Knowledge Innovation Cluster (BCKIC) Foundation and KIIT-TBI (Technology Business Incubator).</w:t>
      </w:r>
    </w:p>
    <w:p w:rsidR="00000000" w:rsidDel="00000000" w:rsidP="00000000" w:rsidRDefault="00000000" w:rsidRPr="00000000" w14:paraId="00000015">
      <w:pPr>
        <w:rPr>
          <w:b w:val="1"/>
          <w:sz w:val="28"/>
          <w:szCs w:val="28"/>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Philosophy and Aims of the company</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ChemActiva Innovation Pvt Ltd is a dynamic deep-tech startup at the forefront of the clean technology and sustainability sectors. Founded with a vision to address pressing environmental challenges through innovative solutions, ChemActiva leverages advanced chemical processes and green technologies to create a sustainable future from a non-edible, non-grain plants. The company is committed to developing products and processes that minimize environmental impact, promote resource efficiency, and support the transition to a circular economy.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Mission and Vision: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Mission: To innovate and implement cutting-edge chemical technologies that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contribute to a cleaner, more sustainable planet.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Vision: To be a leader in clean technology, recognized for pioneering solutions that drive sustainability, circular economy and environmental stewardship.</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Our Innovations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Sustainable Chemicals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ChemActiva develops eco-friendly chemicals such as biodegradable polymers, crystalline cellulose with tailor made size, high dispersed crystalline nano cellulose applying green technologies aimed at reducing environmental pollution and supporting cleaner industrial and sustainable practices.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 Oil spill kits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ChemActiva Innovations has tapped into the potential of non-edible, renewable plant materials with hydrophobic and oleophilic properties, capable of absorbing oil up to 50 times their weight. Leveraging these characteristics, ChemActiva has developed a cellulose-based oil spill kit—a green, cost-effective alternative to synthetic sorbents for both domestic and marine applications.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Bio-Based Solutions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Our work supports the transition toward a bio-based economy by producing materials from renewable biological resources, promoting lower carbon emissions and circular resource use.</w:t>
      </w:r>
    </w:p>
    <w:p w:rsidR="00000000" w:rsidDel="00000000" w:rsidP="00000000" w:rsidRDefault="00000000" w:rsidRPr="00000000" w14:paraId="0000002C">
      <w:pPr>
        <w:spacing w:line="360" w:lineRule="auto"/>
        <w:rPr>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Future Outlook:</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ChemActiva Innovation Pvt Ltd is poised for significant growth, driven by a strong commitment to sustainability and innovation. The company aims to expand its product portfolio, enhance its technological capabilities, and extend its market reach globally. With a focus on creating lasting environmental impact, ChemActiva is set to become a pivotal player in the global clean tech and sustainability landscape.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center"/>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Our Team</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Dr. Goutam Kulsi</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Dr. Goutam Kulsi is a scientist and passionate entrepreneur, currently serving as the Founding Director and Chief Executive Officer of ChemActiva Innovations. He earned his Ph.D. from CSIR-Indian Institute of Chemical Biology (IICB), Kolkata, and Postdoctoral studies at Seoul National University, South Korea.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With over eight years of experience in startup domain, Dr. Kulsi blends deep scientific knowledge with strategic entrepreneurial vision. At ChemActiva Innovations, he leads cutting-edge research, mentor scientific team, and steers the company’s mission to develop sustainable solutions for real-world challenges. Under his leadership, the company has secured early-stage funding, and established small scale production in RISE foundation IISER. He is passionate about advancing circular economy solutions through scalable, bio-based innovations.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Dr. Soumitra Hazra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Dr. Soumitra Hazra is a scientific professional currently serving as Scientific Manager at ChemActiva Innovations. He holds a Ph.D. from CSIR–Indian Institute of Chemical Biology (IICB), Kolkata, and has postdoctoral research experience in Japan.</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At ChemActiva Innovations, Dr. Hazra plays a key role in leading scientific initiatives, product development, and innovations. With 5 years of industry experience, Dr. Hazra combines deep scientific expertise with strategic leadership to drive innovation and translate research into commercially viable solutions.</w:t>
      </w:r>
    </w:p>
    <w:p w:rsidR="00000000" w:rsidDel="00000000" w:rsidP="00000000" w:rsidRDefault="00000000" w:rsidRPr="00000000" w14:paraId="00000039">
      <w:pPr>
        <w:jc w:val="both"/>
        <w:rPr>
          <w:b w:val="1"/>
          <w:sz w:val="24"/>
          <w:szCs w:val="24"/>
        </w:rPr>
      </w:pPr>
      <w:r w:rsidDel="00000000" w:rsidR="00000000" w:rsidRPr="00000000">
        <w:rPr>
          <w:rtl w:val="0"/>
        </w:rPr>
      </w:r>
    </w:p>
    <w:p w:rsidR="00000000" w:rsidDel="00000000" w:rsidP="00000000" w:rsidRDefault="00000000" w:rsidRPr="00000000" w14:paraId="0000003A">
      <w:pPr>
        <w:rPr>
          <w:b w:val="1"/>
          <w:sz w:val="24"/>
          <w:szCs w:val="24"/>
        </w:rPr>
      </w:pPr>
      <w:r w:rsidDel="00000000" w:rsidR="00000000" w:rsidRPr="00000000">
        <w:rPr>
          <w:b w:val="1"/>
          <w:sz w:val="24"/>
          <w:szCs w:val="24"/>
          <w:rtl w:val="0"/>
        </w:rPr>
        <w:t xml:space="preserve">Ms. Pompa Dan </w:t>
      </w:r>
    </w:p>
    <w:p w:rsidR="00000000" w:rsidDel="00000000" w:rsidP="00000000" w:rsidRDefault="00000000" w:rsidRPr="00000000" w14:paraId="0000003B">
      <w:pPr>
        <w:jc w:val="both"/>
        <w:rPr>
          <w:sz w:val="24"/>
          <w:szCs w:val="24"/>
        </w:rPr>
      </w:pPr>
      <w:r w:rsidDel="00000000" w:rsidR="00000000" w:rsidRPr="00000000">
        <w:rPr>
          <w:sz w:val="24"/>
          <w:szCs w:val="24"/>
          <w:rtl w:val="0"/>
        </w:rPr>
        <w:t xml:space="preserve">Ms. Dan oversees the finance operations at our company, bringing strong analytical skills and attention to detail to manage budgets, financial planning. She holds an M.Sc. in Physics from Delhi University and combines her technical background with a practical approach to financial management.</w:t>
      </w:r>
    </w:p>
    <w:p w:rsidR="00000000" w:rsidDel="00000000" w:rsidP="00000000" w:rsidRDefault="00000000" w:rsidRPr="00000000" w14:paraId="0000003C">
      <w:pPr>
        <w:rPr>
          <w:b w:val="1"/>
          <w:sz w:val="24"/>
          <w:szCs w:val="24"/>
        </w:rPr>
      </w:pPr>
      <w:r w:rsidDel="00000000" w:rsidR="00000000" w:rsidRPr="00000000">
        <w:rPr>
          <w:rtl w:val="0"/>
        </w:rPr>
      </w:r>
    </w:p>
    <w:p w:rsidR="00000000" w:rsidDel="00000000" w:rsidP="00000000" w:rsidRDefault="00000000" w:rsidRPr="00000000" w14:paraId="0000003D">
      <w:pPr>
        <w:rPr>
          <w:b w:val="1"/>
          <w:sz w:val="24"/>
          <w:szCs w:val="24"/>
        </w:rPr>
      </w:pPr>
      <w:r w:rsidDel="00000000" w:rsidR="00000000" w:rsidRPr="00000000">
        <w:rPr>
          <w:b w:val="1"/>
          <w:sz w:val="24"/>
          <w:szCs w:val="24"/>
          <w:rtl w:val="0"/>
        </w:rPr>
        <w:t xml:space="preserve">Uma Paul supply chain of raw material CV</w:t>
      </w:r>
    </w:p>
    <w:p w:rsidR="00000000" w:rsidDel="00000000" w:rsidP="00000000" w:rsidRDefault="00000000" w:rsidRPr="00000000" w14:paraId="0000003E">
      <w:pPr>
        <w:rPr>
          <w:b w:val="1"/>
          <w:sz w:val="24"/>
          <w:szCs w:val="24"/>
        </w:rPr>
      </w:pPr>
      <w:r w:rsidDel="00000000" w:rsidR="00000000" w:rsidRPr="00000000">
        <w:rPr>
          <w:b w:val="1"/>
          <w:sz w:val="24"/>
          <w:szCs w:val="24"/>
          <w:rtl w:val="0"/>
        </w:rPr>
        <w:t xml:space="preserve">BD: Business Developer (We are recruting soon)</w:t>
      </w:r>
    </w:p>
    <w:p w:rsidR="00000000" w:rsidDel="00000000" w:rsidP="00000000" w:rsidRDefault="00000000" w:rsidRPr="00000000" w14:paraId="0000003F">
      <w:pPr>
        <w:jc w:val="both"/>
        <w:rPr>
          <w:b w:val="1"/>
          <w:sz w:val="40"/>
          <w:szCs w:val="40"/>
        </w:rPr>
      </w:pPr>
      <w:r w:rsidDel="00000000" w:rsidR="00000000" w:rsidRPr="00000000">
        <w:rPr>
          <w:rtl w:val="0"/>
        </w:rPr>
      </w:r>
    </w:p>
    <w:p w:rsidR="00000000" w:rsidDel="00000000" w:rsidP="00000000" w:rsidRDefault="00000000" w:rsidRPr="00000000" w14:paraId="00000040">
      <w:pPr>
        <w:jc w:val="both"/>
        <w:rPr>
          <w:b w:val="1"/>
          <w:sz w:val="40"/>
          <w:szCs w:val="40"/>
        </w:rPr>
      </w:pPr>
      <w:r w:rsidDel="00000000" w:rsidR="00000000" w:rsidRPr="00000000">
        <w:rPr>
          <w:rtl w:val="0"/>
        </w:rPr>
      </w:r>
    </w:p>
    <w:p w:rsidR="00000000" w:rsidDel="00000000" w:rsidP="00000000" w:rsidRDefault="00000000" w:rsidRPr="00000000" w14:paraId="00000041">
      <w:pPr>
        <w:jc w:val="both"/>
        <w:rPr>
          <w:b w:val="1"/>
          <w:sz w:val="40"/>
          <w:szCs w:val="40"/>
        </w:rPr>
      </w:pPr>
      <w:r w:rsidDel="00000000" w:rsidR="00000000" w:rsidRPr="00000000">
        <w:rPr>
          <w:rtl w:val="0"/>
        </w:rPr>
      </w:r>
    </w:p>
    <w:p w:rsidR="00000000" w:rsidDel="00000000" w:rsidP="00000000" w:rsidRDefault="00000000" w:rsidRPr="00000000" w14:paraId="00000042">
      <w:pPr>
        <w:rPr>
          <w:b w:val="1"/>
          <w:sz w:val="24"/>
          <w:szCs w:val="24"/>
        </w:rPr>
      </w:pPr>
      <w:r w:rsidDel="00000000" w:rsidR="00000000" w:rsidRPr="00000000">
        <w:rPr>
          <w:rtl w:val="0"/>
        </w:rPr>
      </w:r>
    </w:p>
    <w:p w:rsidR="00000000" w:rsidDel="00000000" w:rsidP="00000000" w:rsidRDefault="00000000" w:rsidRPr="00000000" w14:paraId="00000043">
      <w:pPr>
        <w:rPr>
          <w:b w:val="1"/>
          <w:sz w:val="24"/>
          <w:szCs w:val="24"/>
        </w:rPr>
      </w:pPr>
      <w:r w:rsidDel="00000000" w:rsidR="00000000" w:rsidRPr="00000000">
        <w:rPr>
          <w:b w:val="1"/>
          <w:sz w:val="24"/>
          <w:szCs w:val="24"/>
          <w:rtl w:val="0"/>
        </w:rPr>
        <w:t xml:space="preserve">Extended Team </w:t>
      </w:r>
    </w:p>
    <w:p w:rsidR="00000000" w:rsidDel="00000000" w:rsidP="00000000" w:rsidRDefault="00000000" w:rsidRPr="00000000" w14:paraId="00000044">
      <w:pPr>
        <w:rPr>
          <w:b w:val="1"/>
          <w:sz w:val="24"/>
          <w:szCs w:val="24"/>
        </w:rPr>
      </w:pPr>
      <w:r w:rsidDel="00000000" w:rsidR="00000000" w:rsidRPr="00000000">
        <w:rPr>
          <w:b w:val="1"/>
          <w:sz w:val="24"/>
          <w:szCs w:val="24"/>
          <w:rtl w:val="0"/>
        </w:rPr>
        <w:t xml:space="preserve">Ms. Keya Mandal </w:t>
      </w:r>
    </w:p>
    <w:p w:rsidR="00000000" w:rsidDel="00000000" w:rsidP="00000000" w:rsidRDefault="00000000" w:rsidRPr="00000000" w14:paraId="00000045">
      <w:pPr>
        <w:rPr>
          <w:b w:val="1"/>
          <w:sz w:val="24"/>
          <w:szCs w:val="24"/>
        </w:rPr>
      </w:pPr>
      <w:r w:rsidDel="00000000" w:rsidR="00000000" w:rsidRPr="00000000">
        <w:rPr>
          <w:b w:val="1"/>
          <w:sz w:val="24"/>
          <w:szCs w:val="24"/>
          <w:rtl w:val="0"/>
        </w:rPr>
        <w:t xml:space="preserve">Mr. Kushagra Advani</w:t>
      </w:r>
    </w:p>
    <w:p w:rsidR="00000000" w:rsidDel="00000000" w:rsidP="00000000" w:rsidRDefault="00000000" w:rsidRPr="00000000" w14:paraId="00000046">
      <w:pPr>
        <w:rPr>
          <w:b w:val="1"/>
          <w:sz w:val="24"/>
          <w:szCs w:val="24"/>
        </w:rPr>
      </w:pPr>
      <w:r w:rsidDel="00000000" w:rsidR="00000000" w:rsidRPr="00000000">
        <w:rPr>
          <w:b w:val="1"/>
          <w:sz w:val="24"/>
          <w:szCs w:val="24"/>
          <w:rtl w:val="0"/>
        </w:rPr>
        <w:t xml:space="preserve">Ms. Snigdha Ghosh </w:t>
      </w:r>
    </w:p>
    <w:p w:rsidR="00000000" w:rsidDel="00000000" w:rsidP="00000000" w:rsidRDefault="00000000" w:rsidRPr="00000000" w14:paraId="00000047">
      <w:pPr>
        <w:rPr>
          <w:b w:val="1"/>
          <w:sz w:val="24"/>
          <w:szCs w:val="24"/>
        </w:rPr>
      </w:pPr>
      <w:r w:rsidDel="00000000" w:rsidR="00000000" w:rsidRPr="00000000">
        <w:rPr>
          <w:b w:val="1"/>
          <w:sz w:val="24"/>
          <w:szCs w:val="24"/>
          <w:rtl w:val="0"/>
        </w:rPr>
        <w:t xml:space="preserve">Ms. Sandra Surendran</w:t>
      </w:r>
    </w:p>
    <w:p w:rsidR="00000000" w:rsidDel="00000000" w:rsidP="00000000" w:rsidRDefault="00000000" w:rsidRPr="00000000" w14:paraId="00000048">
      <w:pPr>
        <w:rPr>
          <w:b w:val="1"/>
          <w:sz w:val="24"/>
          <w:szCs w:val="24"/>
        </w:rPr>
      </w:pPr>
      <w:r w:rsidDel="00000000" w:rsidR="00000000" w:rsidRPr="00000000">
        <w:rPr>
          <w:rtl w:val="0"/>
        </w:rPr>
      </w:r>
    </w:p>
    <w:p w:rsidR="00000000" w:rsidDel="00000000" w:rsidP="00000000" w:rsidRDefault="00000000" w:rsidRPr="00000000" w14:paraId="00000049">
      <w:pPr>
        <w:rPr>
          <w:b w:val="1"/>
          <w:sz w:val="24"/>
          <w:szCs w:val="24"/>
        </w:rPr>
      </w:pPr>
      <w:r w:rsidDel="00000000" w:rsidR="00000000" w:rsidRPr="00000000">
        <w:rPr>
          <w:b w:val="1"/>
          <w:sz w:val="24"/>
          <w:szCs w:val="24"/>
          <w:rtl w:val="0"/>
        </w:rPr>
        <w:t xml:space="preserve">Past Members</w:t>
      </w:r>
    </w:p>
    <w:p w:rsidR="00000000" w:rsidDel="00000000" w:rsidP="00000000" w:rsidRDefault="00000000" w:rsidRPr="00000000" w14:paraId="0000004A">
      <w:pPr>
        <w:rPr>
          <w:b w:val="1"/>
          <w:sz w:val="24"/>
          <w:szCs w:val="24"/>
        </w:rPr>
      </w:pPr>
      <w:r w:rsidDel="00000000" w:rsidR="00000000" w:rsidRPr="00000000">
        <w:rPr>
          <w:b w:val="1"/>
          <w:sz w:val="24"/>
          <w:szCs w:val="24"/>
          <w:rtl w:val="0"/>
        </w:rPr>
        <w:t xml:space="preserve">Ms. Sarvaggya Goyel</w:t>
      </w:r>
    </w:p>
    <w:p w:rsidR="00000000" w:rsidDel="00000000" w:rsidP="00000000" w:rsidRDefault="00000000" w:rsidRPr="00000000" w14:paraId="0000004B">
      <w:pPr>
        <w:jc w:val="both"/>
        <w:rPr>
          <w:b w:val="1"/>
          <w:sz w:val="24"/>
          <w:szCs w:val="24"/>
        </w:rPr>
      </w:pPr>
      <w:r w:rsidDel="00000000" w:rsidR="00000000" w:rsidRPr="00000000">
        <w:rPr>
          <w:b w:val="1"/>
          <w:sz w:val="24"/>
          <w:szCs w:val="24"/>
          <w:rtl w:val="0"/>
        </w:rPr>
        <w:t xml:space="preserve">Mr. Rahul Mandal</w:t>
      </w:r>
    </w:p>
    <w:p w:rsidR="00000000" w:rsidDel="00000000" w:rsidP="00000000" w:rsidRDefault="00000000" w:rsidRPr="00000000" w14:paraId="0000004C">
      <w:pPr>
        <w:rPr>
          <w:b w:val="1"/>
          <w:sz w:val="24"/>
          <w:szCs w:val="24"/>
        </w:rPr>
      </w:pPr>
      <w:r w:rsidDel="00000000" w:rsidR="00000000" w:rsidRPr="00000000">
        <w:rPr>
          <w:b w:val="1"/>
          <w:sz w:val="24"/>
          <w:szCs w:val="24"/>
          <w:rtl w:val="0"/>
        </w:rPr>
        <w:t xml:space="preserve">Ms. Shipra Bharati </w:t>
      </w:r>
    </w:p>
    <w:p w:rsidR="00000000" w:rsidDel="00000000" w:rsidP="00000000" w:rsidRDefault="00000000" w:rsidRPr="00000000" w14:paraId="0000004D">
      <w:pPr>
        <w:jc w:val="both"/>
        <w:rPr>
          <w:b w:val="1"/>
          <w:sz w:val="40"/>
          <w:szCs w:val="40"/>
        </w:rPr>
      </w:pPr>
      <w:r w:rsidDel="00000000" w:rsidR="00000000" w:rsidRPr="00000000">
        <w:rPr>
          <w:rtl w:val="0"/>
        </w:rPr>
      </w:r>
    </w:p>
    <w:p w:rsidR="00000000" w:rsidDel="00000000" w:rsidP="00000000" w:rsidRDefault="00000000" w:rsidRPr="00000000" w14:paraId="0000004E">
      <w:pPr>
        <w:jc w:val="both"/>
        <w:rPr>
          <w:b w:val="1"/>
          <w:sz w:val="40"/>
          <w:szCs w:val="40"/>
        </w:rPr>
      </w:pPr>
      <w:r w:rsidDel="00000000" w:rsidR="00000000" w:rsidRPr="00000000">
        <w:br w:type="page"/>
      </w:r>
      <w:r w:rsidDel="00000000" w:rsidR="00000000" w:rsidRPr="00000000">
        <w:rPr>
          <w:b w:val="1"/>
          <w:sz w:val="40"/>
          <w:szCs w:val="40"/>
          <w:rtl w:val="0"/>
        </w:rPr>
        <w:t xml:space="preserve">Advisor</w:t>
      </w:r>
    </w:p>
    <w:p w:rsidR="00000000" w:rsidDel="00000000" w:rsidP="00000000" w:rsidRDefault="00000000" w:rsidRPr="00000000" w14:paraId="0000004F">
      <w:pPr>
        <w:rPr/>
      </w:pPr>
      <w:r w:rsidDel="00000000" w:rsidR="00000000" w:rsidRPr="00000000">
        <w:rPr>
          <w:b w:val="1"/>
          <w:rtl w:val="0"/>
        </w:rPr>
        <w:t xml:space="preserve">Prof. Swaminathan Sivaram</w:t>
      </w:r>
      <w:r w:rsidDel="00000000" w:rsidR="00000000" w:rsidRPr="00000000">
        <w:rPr>
          <w:rtl w:val="0"/>
        </w:rPr>
        <w:br w:type="textWrapping"/>
      </w:r>
    </w:p>
    <w:p w:rsidR="00000000" w:rsidDel="00000000" w:rsidP="00000000" w:rsidRDefault="00000000" w:rsidRPr="00000000" w14:paraId="00000050">
      <w:pPr>
        <w:jc w:val="both"/>
        <w:rPr>
          <w:b w:val="1"/>
          <w:sz w:val="28"/>
          <w:szCs w:val="28"/>
        </w:rPr>
      </w:pPr>
      <w:r w:rsidDel="00000000" w:rsidR="00000000" w:rsidRPr="00000000">
        <w:rPr>
          <w:rtl w:val="0"/>
        </w:rPr>
        <w:t xml:space="preserve">Prof. Swaminathan Sivaram is a Padma Shri awardee, distinguished Indian polymer chemist, inventor, and institution builder currently serving as an INSA Senior Scientist and Honorary Professor at IISER Pune and IISER Kolkata. Formerly the Director of the National Chemical Laboratory (NCL), Pune, Prof. Sivaram is internationally recognized for his pioneering contributions to polymer chemistry, especially in the development of biodegradable polymers and sustainable materials derived from renewable resources. His work has significantly advanced the fields of green chemistry and environmentally friendly materials.</w:t>
      </w:r>
      <w:r w:rsidDel="00000000" w:rsidR="00000000" w:rsidRPr="00000000">
        <w:rPr>
          <w:rtl w:val="0"/>
        </w:rPr>
      </w:r>
    </w:p>
    <w:p w:rsidR="00000000" w:rsidDel="00000000" w:rsidP="00000000" w:rsidRDefault="00000000" w:rsidRPr="00000000" w14:paraId="00000051">
      <w:pPr>
        <w:rPr>
          <w:b w:val="1"/>
        </w:rPr>
      </w:pPr>
      <w:r w:rsidDel="00000000" w:rsidR="00000000" w:rsidRPr="00000000">
        <w:rPr>
          <w:rtl w:val="0"/>
        </w:rPr>
      </w:r>
    </w:p>
    <w:p w:rsidR="00000000" w:rsidDel="00000000" w:rsidP="00000000" w:rsidRDefault="00000000" w:rsidRPr="00000000" w14:paraId="00000052">
      <w:pPr>
        <w:rPr/>
      </w:pPr>
      <w:r w:rsidDel="00000000" w:rsidR="00000000" w:rsidRPr="00000000">
        <w:rPr>
          <w:b w:val="1"/>
          <w:rtl w:val="0"/>
        </w:rPr>
        <w:t xml:space="preserve">Prof. Amitava Das</w:t>
      </w:r>
      <w:r w:rsidDel="00000000" w:rsidR="00000000" w:rsidRPr="00000000">
        <w:rPr>
          <w:rtl w:val="0"/>
        </w:rPr>
        <w:br w:type="textWrapping"/>
      </w:r>
    </w:p>
    <w:p w:rsidR="00000000" w:rsidDel="00000000" w:rsidP="00000000" w:rsidRDefault="00000000" w:rsidRPr="00000000" w14:paraId="00000053">
      <w:pPr>
        <w:jc w:val="both"/>
        <w:rPr/>
      </w:pPr>
      <w:r w:rsidDel="00000000" w:rsidR="00000000" w:rsidRPr="00000000">
        <w:rPr>
          <w:rtl w:val="0"/>
        </w:rPr>
        <w:t xml:space="preserve">Prof. Amitava Das is a Professor in the Department of Chemical Sciences at IISER Kolkata and former Director of CSIR-CSMCRI. A distinguished scientist, he is widely recognized for bridging academia and industry through impactful interdisciplinary work. With deep expertise in chemical sciences, his research has significantly advanced collaborative efforts in materials chemistry, energy, and sustainable technologies.</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spacing w:after="280" w:before="280" w:line="240" w:lineRule="auto"/>
        <w:jc w:val="both"/>
        <w:rPr>
          <w:b w:val="1"/>
        </w:rPr>
      </w:pPr>
      <w:r w:rsidDel="00000000" w:rsidR="00000000" w:rsidRPr="00000000">
        <w:rPr>
          <w:b w:val="1"/>
          <w:rtl w:val="0"/>
        </w:rPr>
        <w:t xml:space="preserve">Prof. Sayam Sen Gupta</w:t>
      </w:r>
    </w:p>
    <w:p w:rsidR="00000000" w:rsidDel="00000000" w:rsidP="00000000" w:rsidRDefault="00000000" w:rsidRPr="00000000" w14:paraId="00000056">
      <w:pPr>
        <w:spacing w:after="280" w:before="280" w:line="240" w:lineRule="auto"/>
        <w:jc w:val="both"/>
        <w:rPr/>
      </w:pPr>
      <w:r w:rsidDel="00000000" w:rsidR="00000000" w:rsidRPr="00000000">
        <w:rPr>
          <w:rtl w:val="0"/>
        </w:rPr>
        <w:br w:type="textWrapping"/>
      </w:r>
      <w:r w:rsidDel="00000000" w:rsidR="00000000" w:rsidRPr="00000000">
        <w:rPr>
          <w:highlight w:val="yellow"/>
          <w:rtl w:val="0"/>
        </w:rPr>
        <w:t xml:space="preserve">Prof. Sayam Sen Gupta is a Professor in the Department of Chemical Sciences at IISER Kolkata, renowned for his significant contributions to bio-inspired catalysis and biomaterial sciences. A recipient of national teaching awards, Prof. Sen Gupta is a leading expert in interdisciplinary research, focusing on the development of innovative catalytic systems inspired by nature and the design of advanced biomaterials for applications in healthcare and environmental remediation. He has also played an instrumental role in integrating sustainable practices into academic curricula and industrial processes.</w:t>
      </w:r>
      <w:r w:rsidDel="00000000" w:rsidR="00000000" w:rsidRPr="00000000">
        <w:rPr>
          <w:rtl w:val="0"/>
        </w:rPr>
      </w:r>
    </w:p>
    <w:p w:rsidR="00000000" w:rsidDel="00000000" w:rsidP="00000000" w:rsidRDefault="00000000" w:rsidRPr="00000000" w14:paraId="00000057">
      <w:pPr>
        <w:spacing w:after="2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pPr>
      <w:r w:rsidDel="00000000" w:rsidR="00000000" w:rsidRPr="00000000">
        <w:rPr>
          <w:b w:val="1"/>
          <w:rtl w:val="0"/>
        </w:rPr>
        <w:t xml:space="preserve">Prof. Anandamoy Puste</w:t>
      </w:r>
      <w:r w:rsidDel="00000000" w:rsidR="00000000" w:rsidRPr="00000000">
        <w:rPr>
          <w:rtl w:val="0"/>
        </w:rPr>
        <w:br w:type="textWrapping"/>
      </w:r>
    </w:p>
    <w:p w:rsidR="00000000" w:rsidDel="00000000" w:rsidP="00000000" w:rsidRDefault="00000000" w:rsidRPr="00000000" w14:paraId="00000059">
      <w:pPr>
        <w:jc w:val="both"/>
        <w:rPr>
          <w:b w:val="1"/>
          <w:sz w:val="24"/>
          <w:szCs w:val="24"/>
        </w:rPr>
      </w:pPr>
      <w:r w:rsidDel="00000000" w:rsidR="00000000" w:rsidRPr="00000000">
        <w:rPr>
          <w:rtl w:val="0"/>
        </w:rPr>
        <w:t xml:space="preserve">Prof. Anandamoy Puste is a retired Professor from the Department of Agronomy at Bidhan Chandra Krishi Viswavidyalaya, West Bengal, and a distinguished expert in water and wetland management. He has led pioneering work in </w:t>
      </w:r>
      <w:r w:rsidDel="00000000" w:rsidR="00000000" w:rsidRPr="00000000">
        <w:rPr>
          <w:b w:val="1"/>
          <w:rtl w:val="0"/>
        </w:rPr>
        <w:t xml:space="preserve">Shola plantation</w:t>
      </w:r>
      <w:r w:rsidDel="00000000" w:rsidR="00000000" w:rsidRPr="00000000">
        <w:rPr>
          <w:rtl w:val="0"/>
        </w:rPr>
        <w:t xml:space="preserve"> and sustainable agronomic practices. His contributions to ecological agriculture have been instrumental in optimizing water use, enhancing soil health, and promoting biodiversity in wetland ecosystems. Prof. Puste continues to guide research and policy related to sustainable farming and environmental conservation.</w:t>
      </w:r>
      <w:r w:rsidDel="00000000" w:rsidR="00000000" w:rsidRPr="00000000">
        <w:rPr>
          <w:rtl w:val="0"/>
        </w:rPr>
      </w:r>
    </w:p>
    <w:p w:rsidR="00000000" w:rsidDel="00000000" w:rsidP="00000000" w:rsidRDefault="00000000" w:rsidRPr="00000000" w14:paraId="0000005A">
      <w:pPr>
        <w:rPr>
          <w:b w:val="1"/>
          <w:sz w:val="24"/>
          <w:szCs w:val="24"/>
        </w:rPr>
      </w:pPr>
      <w:r w:rsidDel="00000000" w:rsidR="00000000" w:rsidRPr="00000000">
        <w:rPr>
          <w:rtl w:val="0"/>
        </w:rPr>
      </w:r>
    </w:p>
    <w:p w:rsidR="00000000" w:rsidDel="00000000" w:rsidP="00000000" w:rsidRDefault="00000000" w:rsidRPr="00000000" w14:paraId="0000005B">
      <w:pPr>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C">
      <w:pPr>
        <w:spacing w:line="360" w:lineRule="auto"/>
        <w:jc w:val="center"/>
        <w:rPr>
          <w:b w:val="1"/>
          <w:sz w:val="40"/>
          <w:szCs w:val="40"/>
        </w:rPr>
      </w:pPr>
      <w:r w:rsidDel="00000000" w:rsidR="00000000" w:rsidRPr="00000000">
        <w:rPr>
          <w:b w:val="1"/>
          <w:sz w:val="40"/>
          <w:szCs w:val="40"/>
          <w:rtl w:val="0"/>
        </w:rPr>
        <w:t xml:space="preserve">Products</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1080" w:right="0" w:hanging="36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Nano-Crystalline Cellulose (NCC)</w:t>
      </w:r>
    </w:p>
    <w:p w:rsidR="00000000" w:rsidDel="00000000" w:rsidP="00000000" w:rsidRDefault="00000000" w:rsidRPr="00000000" w14:paraId="0000005E">
      <w:pPr>
        <w:spacing w:line="360" w:lineRule="auto"/>
        <w:jc w:val="center"/>
        <w:rPr/>
      </w:pPr>
      <w:r w:rsidDel="00000000" w:rsidR="00000000" w:rsidRPr="00000000">
        <w:rPr>
          <w:b w:val="1"/>
          <w:rtl w:val="0"/>
        </w:rPr>
        <w:t xml:space="preserve">ChemActiva Innovations: Advancing Sustainability with Nanocellulose Solutions</w:t>
      </w:r>
      <w:r w:rsidDel="00000000" w:rsidR="00000000" w:rsidRPr="00000000">
        <w:rPr>
          <w:rtl w:val="0"/>
        </w:rPr>
      </w:r>
    </w:p>
    <w:p w:rsidR="00000000" w:rsidDel="00000000" w:rsidP="00000000" w:rsidRDefault="00000000" w:rsidRPr="00000000" w14:paraId="0000005F">
      <w:pPr>
        <w:spacing w:line="360" w:lineRule="auto"/>
        <w:jc w:val="both"/>
        <w:rPr/>
      </w:pPr>
      <w:r w:rsidDel="00000000" w:rsidR="00000000" w:rsidRPr="00000000">
        <w:rPr>
          <w:b w:val="1"/>
          <w:rtl w:val="0"/>
        </w:rPr>
        <w:t xml:space="preserve">Greenulose</w:t>
      </w:r>
      <w:r w:rsidDel="00000000" w:rsidR="00000000" w:rsidRPr="00000000">
        <w:rPr>
          <w:b w:val="1"/>
          <w:vertAlign w:val="superscript"/>
          <w:rtl w:val="0"/>
        </w:rPr>
        <w:t xml:space="preserve">TM</w:t>
      </w:r>
      <w:r w:rsidDel="00000000" w:rsidR="00000000" w:rsidRPr="00000000">
        <w:rPr>
          <w:rtl w:val="0"/>
        </w:rPr>
        <w:t xml:space="preserve">, sodium salt of carboxylated crystalline nano cellulose, derived from plant sources, represents a line of high-performance, biodegradable cellulose nanocrystals. Marketed under the name </w:t>
      </w:r>
      <w:r w:rsidDel="00000000" w:rsidR="00000000" w:rsidRPr="00000000">
        <w:rPr>
          <w:b w:val="1"/>
          <w:rtl w:val="0"/>
        </w:rPr>
        <w:t xml:space="preserve">Greenulose</w:t>
      </w:r>
      <w:r w:rsidDel="00000000" w:rsidR="00000000" w:rsidRPr="00000000">
        <w:rPr>
          <w:b w:val="1"/>
          <w:vertAlign w:val="superscript"/>
          <w:rtl w:val="0"/>
        </w:rPr>
        <w:t xml:space="preserve">TM</w:t>
      </w:r>
      <w:r w:rsidDel="00000000" w:rsidR="00000000" w:rsidRPr="00000000">
        <w:rPr>
          <w:rtl w:val="0"/>
        </w:rPr>
        <w:t xml:space="preserve">, these carboxylated CNCs are designed to meet a variety of application needs and are available in both powder and liquid forms. Despite being used in small quantities, they deliver significant performance enhancements while maintaining a minimal carbon footprint.</w:t>
      </w:r>
    </w:p>
    <w:p w:rsidR="00000000" w:rsidDel="00000000" w:rsidP="00000000" w:rsidRDefault="00000000" w:rsidRPr="00000000" w14:paraId="00000060">
      <w:pPr>
        <w:spacing w:line="360" w:lineRule="auto"/>
        <w:jc w:val="both"/>
        <w:rPr/>
      </w:pPr>
      <w:r w:rsidDel="00000000" w:rsidR="00000000" w:rsidRPr="00000000">
        <w:rPr>
          <w:rtl w:val="0"/>
        </w:rPr>
        <w:t xml:space="preserve">At ChemActiva Innovations, we specialize in the production and commercialization of cellulose nanocrystals (CNCs) and formulated nanocellulose solutions. Our mission is to help manufacturers around the world enhance both the environmental sustainability and technical performance of their products through innovative biomaterials.</w:t>
      </w:r>
    </w:p>
    <w:p w:rsidR="00000000" w:rsidDel="00000000" w:rsidP="00000000" w:rsidRDefault="00000000" w:rsidRPr="00000000" w14:paraId="00000061">
      <w:pPr>
        <w:spacing w:line="360" w:lineRule="auto"/>
        <w:jc w:val="center"/>
        <w:rPr>
          <w:b w:val="1"/>
        </w:rPr>
      </w:pPr>
      <w:r w:rsidDel="00000000" w:rsidR="00000000" w:rsidRPr="00000000">
        <w:rPr>
          <w:b w:val="1"/>
          <w:rtl w:val="0"/>
        </w:rPr>
        <w:t xml:space="preserve">Introducing Greenulose</w:t>
      </w:r>
      <w:r w:rsidDel="00000000" w:rsidR="00000000" w:rsidRPr="00000000">
        <w:rPr>
          <w:b w:val="1"/>
          <w:vertAlign w:val="superscript"/>
          <w:rtl w:val="0"/>
        </w:rPr>
        <w:t xml:space="preserve">TM</w:t>
      </w:r>
      <w:r w:rsidDel="00000000" w:rsidR="00000000" w:rsidRPr="00000000">
        <w:rPr>
          <w:b w:val="1"/>
          <w:rtl w:val="0"/>
        </w:rPr>
        <w:t xml:space="preserve"> – A Sustainable Functional Ingredient</w:t>
      </w:r>
    </w:p>
    <w:p w:rsidR="00000000" w:rsidDel="00000000" w:rsidP="00000000" w:rsidRDefault="00000000" w:rsidRPr="00000000" w14:paraId="00000062">
      <w:pPr>
        <w:spacing w:line="360" w:lineRule="auto"/>
        <w:jc w:val="both"/>
        <w:rPr>
          <w:b w:val="1"/>
        </w:rPr>
      </w:pPr>
      <w:r w:rsidDel="00000000" w:rsidR="00000000" w:rsidRPr="00000000">
        <w:rPr>
          <w:b w:val="1"/>
          <w:rtl w:val="0"/>
        </w:rPr>
        <w:t xml:space="preserve">Why Cellulose Nanocrystals?</w:t>
      </w:r>
    </w:p>
    <w:p w:rsidR="00000000" w:rsidDel="00000000" w:rsidP="00000000" w:rsidRDefault="00000000" w:rsidRPr="00000000" w14:paraId="00000063">
      <w:pPr>
        <w:spacing w:line="360" w:lineRule="auto"/>
        <w:jc w:val="both"/>
        <w:rPr/>
      </w:pPr>
      <w:r w:rsidDel="00000000" w:rsidR="00000000" w:rsidRPr="00000000">
        <w:rPr>
          <w:rtl w:val="0"/>
        </w:rPr>
        <w:t xml:space="preserve">Cellulose nanocrystals (CNCs) combine high performance with sustainability. Their nanoscale structure forms effective barriers against liquids, gases, and particles, while surface charges enable selective filtering. Available in versatile formats like additives or films, CNCs are easy to integrate across industries. Derived from plants and fully biodegradable, they offer a green alternative to synthetic materials</w:t>
      </w:r>
    </w:p>
    <w:p w:rsidR="00000000" w:rsidDel="00000000" w:rsidP="00000000" w:rsidRDefault="00000000" w:rsidRPr="00000000" w14:paraId="00000064">
      <w:pPr>
        <w:spacing w:line="360" w:lineRule="auto"/>
        <w:jc w:val="center"/>
        <w:rPr>
          <w:b w:val="1"/>
        </w:rPr>
      </w:pPr>
      <w:r w:rsidDel="00000000" w:rsidR="00000000" w:rsidRPr="00000000">
        <w:rPr>
          <w:b w:val="1"/>
          <w:rtl w:val="0"/>
        </w:rPr>
        <w:t xml:space="preserve">Partner with ChemActiva</w:t>
      </w:r>
    </w:p>
    <w:p w:rsidR="00000000" w:rsidDel="00000000" w:rsidP="00000000" w:rsidRDefault="00000000" w:rsidRPr="00000000" w14:paraId="00000065">
      <w:pPr>
        <w:spacing w:line="360" w:lineRule="auto"/>
        <w:jc w:val="both"/>
        <w:rPr/>
      </w:pPr>
      <w:r w:rsidDel="00000000" w:rsidR="00000000" w:rsidRPr="00000000">
        <w:rPr>
          <w:rtl w:val="0"/>
        </w:rPr>
        <w:t xml:space="preserve">Our expert team works closely with clients to integrate CNCs into both existing and new products. Whether you're looking to enhance barrier properties, improve mechanical strength, or meet environmental targets, ChemActiva can help tailor a solution that aligns with your sustainability and performance objectives.</w:t>
      </w:r>
    </w:p>
    <w:p w:rsidR="00000000" w:rsidDel="00000000" w:rsidP="00000000" w:rsidRDefault="00000000" w:rsidRPr="00000000" w14:paraId="00000066">
      <w:pPr>
        <w:spacing w:line="360" w:lineRule="auto"/>
        <w:jc w:val="center"/>
        <w:rPr>
          <w:b w:val="1"/>
        </w:rPr>
      </w:pPr>
      <w:r w:rsidDel="00000000" w:rsidR="00000000" w:rsidRPr="00000000">
        <w:rPr>
          <w:b w:val="1"/>
          <w:rtl w:val="0"/>
        </w:rPr>
        <w:t xml:space="preserve">Sustainability of cellulose nanocrystals</w:t>
      </w:r>
    </w:p>
    <w:p w:rsidR="00000000" w:rsidDel="00000000" w:rsidP="00000000" w:rsidRDefault="00000000" w:rsidRPr="00000000" w14:paraId="00000067">
      <w:pPr>
        <w:spacing w:line="360" w:lineRule="auto"/>
        <w:jc w:val="both"/>
        <w:rPr/>
      </w:pPr>
      <w:r w:rsidDel="00000000" w:rsidR="00000000" w:rsidRPr="00000000">
        <w:rPr>
          <w:rtl w:val="0"/>
        </w:rPr>
        <w:t xml:space="preserve">Cellulose nanocrystals (CNCs) are a sustainable, biodegradable material derived from renewable plant sources. At ChemActiva, we collect waste materials of the plant from artisan for cellulose source. CNCs can replace fossil-based materials, offering an eco-friendly alternative with low environmental impact. Their production creates recyclable by-products and, at ChemActiva Innovations, is powered by green chemical reaction to minimize carbon emissions. CNCs also help reduce the weight—and carbon footprint—of final products, supporting greener material innovation.</w:t>
      </w:r>
    </w:p>
    <w:p w:rsidR="00000000" w:rsidDel="00000000" w:rsidP="00000000" w:rsidRDefault="00000000" w:rsidRPr="00000000" w14:paraId="00000068">
      <w:pPr>
        <w:spacing w:line="360" w:lineRule="auto"/>
        <w:jc w:val="center"/>
        <w:rPr>
          <w:b w:val="1"/>
          <w:sz w:val="24"/>
          <w:szCs w:val="24"/>
        </w:rPr>
      </w:pPr>
      <w:r w:rsidDel="00000000" w:rsidR="00000000" w:rsidRPr="00000000">
        <w:rPr>
          <w:b w:val="1"/>
          <w:sz w:val="24"/>
          <w:szCs w:val="24"/>
          <w:rtl w:val="0"/>
        </w:rPr>
        <w:t xml:space="preserve">Safety of cellulose nanocrystals</w:t>
      </w:r>
    </w:p>
    <w:p w:rsidR="00000000" w:rsidDel="00000000" w:rsidP="00000000" w:rsidRDefault="00000000" w:rsidRPr="00000000" w14:paraId="00000069">
      <w:pPr>
        <w:spacing w:line="360" w:lineRule="auto"/>
        <w:jc w:val="both"/>
        <w:rPr/>
      </w:pPr>
      <w:r w:rsidDel="00000000" w:rsidR="00000000" w:rsidRPr="00000000">
        <w:rPr>
          <w:rtl w:val="0"/>
        </w:rPr>
        <w:t xml:space="preserve">Cellulose nanocrystals are generally considered safe for use in various applications. Cellulose nanocrystals are derived from cellulose, which is a natural and biocompatible material that has been used in various applications for many years. Cellulose nanocrystals are also biodegradable, which means they do not accumulate in the environment or pose a long-term risk to human health or the environment.</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1080" w:right="0" w:hanging="360"/>
        <w:jc w:val="center"/>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Domestic Oil Spill Kit (DOSK)</w:t>
      </w:r>
    </w:p>
    <w:p w:rsidR="00000000" w:rsidDel="00000000" w:rsidP="00000000" w:rsidRDefault="00000000" w:rsidRPr="00000000" w14:paraId="0000006B">
      <w:pPr>
        <w:spacing w:line="360" w:lineRule="auto"/>
        <w:jc w:val="center"/>
        <w:rPr/>
      </w:pPr>
      <w:r w:rsidDel="00000000" w:rsidR="00000000" w:rsidRPr="00000000">
        <w:rPr>
          <w:b w:val="1"/>
          <w:rtl w:val="0"/>
        </w:rPr>
        <w:t xml:space="preserve">Reusable Oil Absorbent Kit</w:t>
      </w:r>
      <w:r w:rsidDel="00000000" w:rsidR="00000000" w:rsidRPr="00000000">
        <w:rPr>
          <w:rtl w:val="0"/>
        </w:rPr>
        <w:br w:type="textWrapping"/>
      </w:r>
      <w:r w:rsidDel="00000000" w:rsidR="00000000" w:rsidRPr="00000000">
        <w:rPr>
          <w:i w:val="1"/>
          <w:rtl w:val="0"/>
        </w:rPr>
        <w:t xml:space="preserve">Safe | Sustainable | Taste-Preserving</w:t>
      </w:r>
      <w:r w:rsidDel="00000000" w:rsidR="00000000" w:rsidRPr="00000000">
        <w:rPr>
          <w:rtl w:val="0"/>
        </w:rPr>
      </w:r>
    </w:p>
    <w:p w:rsidR="00000000" w:rsidDel="00000000" w:rsidP="00000000" w:rsidRDefault="00000000" w:rsidRPr="00000000" w14:paraId="0000006C">
      <w:pPr>
        <w:spacing w:line="360" w:lineRule="auto"/>
        <w:jc w:val="both"/>
        <w:rPr/>
      </w:pPr>
      <w:r w:rsidDel="00000000" w:rsidR="00000000" w:rsidRPr="00000000">
        <w:rPr>
          <w:rtl w:val="0"/>
        </w:rPr>
        <w:t xml:space="preserve">Our oil absorbent kit is cleaner, safer, and more sustainable solution for domestic oil spills. The</w:t>
      </w:r>
      <w:r w:rsidDel="00000000" w:rsidR="00000000" w:rsidRPr="00000000">
        <w:rPr>
          <w:b w:val="1"/>
          <w:rtl w:val="0"/>
        </w:rPr>
        <w:t xml:space="preserve"> Oil Absorbent Kit</w:t>
      </w:r>
      <w:r w:rsidDel="00000000" w:rsidR="00000000" w:rsidRPr="00000000">
        <w:rPr>
          <w:rtl w:val="0"/>
        </w:rPr>
        <w:t xml:space="preserve"> is designed to effectively remove excess oil from food without leaving behind fibers, altering taste, or compromising your health.</w:t>
      </w:r>
    </w:p>
    <w:p w:rsidR="00000000" w:rsidDel="00000000" w:rsidP="00000000" w:rsidRDefault="00000000" w:rsidRPr="00000000" w14:paraId="0000006D">
      <w:pPr>
        <w:spacing w:line="360" w:lineRule="auto"/>
        <w:rPr>
          <w:b w:val="1"/>
        </w:rPr>
      </w:pPr>
      <w:r w:rsidDel="00000000" w:rsidR="00000000" w:rsidRPr="00000000">
        <w:rPr>
          <w:b w:val="1"/>
          <w:rtl w:val="0"/>
        </w:rPr>
        <w:t xml:space="preserve">Why Choose us?</w:t>
      </w:r>
    </w:p>
    <w:p w:rsidR="00000000" w:rsidDel="00000000" w:rsidP="00000000" w:rsidRDefault="00000000" w:rsidRPr="00000000" w14:paraId="0000006E">
      <w:pPr>
        <w:spacing w:line="360" w:lineRule="auto"/>
        <w:rPr/>
      </w:pPr>
      <w:r w:rsidDel="00000000" w:rsidR="00000000" w:rsidRPr="00000000">
        <w:rPr>
          <w:b w:val="1"/>
          <w:rtl w:val="0"/>
        </w:rPr>
        <w:t xml:space="preserve">Non-toxic &amp; Food-Safe:</w:t>
      </w:r>
      <w:r w:rsidDel="00000000" w:rsidR="00000000" w:rsidRPr="00000000">
        <w:rPr>
          <w:rtl w:val="0"/>
        </w:rPr>
        <w:t xml:space="preserve"> Made from natural cellulose it ensures your food stays safe and unaltered.</w:t>
      </w:r>
    </w:p>
    <w:p w:rsidR="00000000" w:rsidDel="00000000" w:rsidP="00000000" w:rsidRDefault="00000000" w:rsidRPr="00000000" w14:paraId="0000006F">
      <w:pPr>
        <w:numPr>
          <w:ilvl w:val="0"/>
          <w:numId w:val="3"/>
        </w:numPr>
        <w:spacing w:line="360" w:lineRule="auto"/>
        <w:ind w:left="720" w:hanging="360"/>
        <w:rPr/>
      </w:pPr>
      <w:r w:rsidDel="00000000" w:rsidR="00000000" w:rsidRPr="00000000">
        <w:rPr>
          <w:b w:val="1"/>
          <w:rtl w:val="0"/>
        </w:rPr>
        <w:t xml:space="preserve">High Efficiency:</w:t>
      </w:r>
      <w:r w:rsidDel="00000000" w:rsidR="00000000" w:rsidRPr="00000000">
        <w:rPr>
          <w:rtl w:val="0"/>
        </w:rPr>
        <w:t xml:space="preserve"> With an ultra-porous structure and low density, it offers superior oil absorption even after multiple uses.</w:t>
      </w:r>
    </w:p>
    <w:p w:rsidR="00000000" w:rsidDel="00000000" w:rsidP="00000000" w:rsidRDefault="00000000" w:rsidRPr="00000000" w14:paraId="00000070">
      <w:pPr>
        <w:numPr>
          <w:ilvl w:val="0"/>
          <w:numId w:val="3"/>
        </w:numPr>
        <w:spacing w:line="360" w:lineRule="auto"/>
        <w:ind w:left="720" w:hanging="360"/>
        <w:rPr/>
      </w:pPr>
      <w:r w:rsidDel="00000000" w:rsidR="00000000" w:rsidRPr="00000000">
        <w:rPr>
          <w:b w:val="1"/>
          <w:rtl w:val="0"/>
        </w:rPr>
        <w:t xml:space="preserve">Water-Repellent Design:</w:t>
      </w:r>
      <w:r w:rsidDel="00000000" w:rsidR="00000000" w:rsidRPr="00000000">
        <w:rPr>
          <w:rtl w:val="0"/>
        </w:rPr>
        <w:t xml:space="preserve"> The cellulose-based material has a water contact angle of 135°, ensuring selective oil absorption while repelling water.</w:t>
      </w:r>
    </w:p>
    <w:p w:rsidR="00000000" w:rsidDel="00000000" w:rsidP="00000000" w:rsidRDefault="00000000" w:rsidRPr="00000000" w14:paraId="00000071">
      <w:pPr>
        <w:numPr>
          <w:ilvl w:val="0"/>
          <w:numId w:val="3"/>
        </w:numPr>
        <w:spacing w:line="360" w:lineRule="auto"/>
        <w:ind w:left="720" w:hanging="360"/>
        <w:rPr/>
      </w:pPr>
      <w:r w:rsidDel="00000000" w:rsidR="00000000" w:rsidRPr="00000000">
        <w:rPr>
          <w:b w:val="1"/>
          <w:rtl w:val="0"/>
        </w:rPr>
        <w:t xml:space="preserve">Reusable &amp; Eco-Friendly:</w:t>
      </w:r>
      <w:r w:rsidDel="00000000" w:rsidR="00000000" w:rsidRPr="00000000">
        <w:rPr>
          <w:rtl w:val="0"/>
        </w:rPr>
        <w:t xml:space="preserve"> Oil can be recovered from the cellulose, making EcoPure™ a reusable and sustainable alternative to single-use paper towels.</w:t>
      </w:r>
    </w:p>
    <w:p w:rsidR="00000000" w:rsidDel="00000000" w:rsidP="00000000" w:rsidRDefault="00000000" w:rsidRPr="00000000" w14:paraId="00000072">
      <w:pPr>
        <w:numPr>
          <w:ilvl w:val="0"/>
          <w:numId w:val="3"/>
        </w:numPr>
        <w:spacing w:line="360" w:lineRule="auto"/>
        <w:ind w:left="720" w:hanging="360"/>
        <w:rPr/>
      </w:pPr>
      <w:r w:rsidDel="00000000" w:rsidR="00000000" w:rsidRPr="00000000">
        <w:rPr>
          <w:b w:val="1"/>
          <w:rtl w:val="0"/>
        </w:rPr>
        <w:t xml:space="preserve">Advanced Absorption Mechanism:</w:t>
      </w:r>
      <w:r w:rsidDel="00000000" w:rsidR="00000000" w:rsidRPr="00000000">
        <w:rPr>
          <w:rtl w:val="0"/>
        </w:rPr>
        <w:t xml:space="preserve"> Powered by capillary action, Van der Waals forces, hydrophobic interactions, and optimized pore structure, EcoPure™ targets oil with precision and efficiency.</w:t>
      </w:r>
    </w:p>
    <w:p w:rsidR="00000000" w:rsidDel="00000000" w:rsidP="00000000" w:rsidRDefault="00000000" w:rsidRPr="00000000" w14:paraId="00000073">
      <w:pPr>
        <w:spacing w:line="360" w:lineRule="auto"/>
        <w:rPr/>
      </w:pPr>
      <w:r w:rsidDel="00000000" w:rsidR="00000000" w:rsidRPr="00000000">
        <w:rPr>
          <w:b w:val="1"/>
          <w:rtl w:val="0"/>
        </w:rPr>
        <w:t xml:space="preserve">Perfect for:</w:t>
      </w:r>
      <w:r w:rsidDel="00000000" w:rsidR="00000000" w:rsidRPr="00000000">
        <w:rPr>
          <w:rtl w:val="0"/>
        </w:rPr>
      </w:r>
    </w:p>
    <w:p w:rsidR="00000000" w:rsidDel="00000000" w:rsidP="00000000" w:rsidRDefault="00000000" w:rsidRPr="00000000" w14:paraId="00000074">
      <w:pPr>
        <w:numPr>
          <w:ilvl w:val="0"/>
          <w:numId w:val="4"/>
        </w:numPr>
        <w:spacing w:line="360" w:lineRule="auto"/>
        <w:ind w:left="720" w:hanging="360"/>
        <w:rPr/>
      </w:pPr>
      <w:r w:rsidDel="00000000" w:rsidR="00000000" w:rsidRPr="00000000">
        <w:rPr>
          <w:rtl w:val="0"/>
        </w:rPr>
        <w:t xml:space="preserve">Draining fried foods</w:t>
      </w:r>
    </w:p>
    <w:p w:rsidR="00000000" w:rsidDel="00000000" w:rsidP="00000000" w:rsidRDefault="00000000" w:rsidRPr="00000000" w14:paraId="00000075">
      <w:pPr>
        <w:numPr>
          <w:ilvl w:val="0"/>
          <w:numId w:val="4"/>
        </w:numPr>
        <w:spacing w:line="360" w:lineRule="auto"/>
        <w:ind w:left="720" w:hanging="360"/>
        <w:rPr/>
      </w:pPr>
      <w:r w:rsidDel="00000000" w:rsidR="00000000" w:rsidRPr="00000000">
        <w:rPr>
          <w:rtl w:val="0"/>
        </w:rPr>
        <w:t xml:space="preserve">Cleaning up kitchen oil spills</w:t>
      </w:r>
    </w:p>
    <w:p w:rsidR="00000000" w:rsidDel="00000000" w:rsidP="00000000" w:rsidRDefault="00000000" w:rsidRPr="00000000" w14:paraId="00000076">
      <w:pPr>
        <w:numPr>
          <w:ilvl w:val="0"/>
          <w:numId w:val="4"/>
        </w:numPr>
        <w:spacing w:line="360" w:lineRule="auto"/>
        <w:ind w:left="720" w:hanging="360"/>
        <w:rPr/>
      </w:pPr>
      <w:r w:rsidDel="00000000" w:rsidR="00000000" w:rsidRPr="00000000">
        <w:rPr>
          <w:rtl w:val="0"/>
        </w:rPr>
        <w:t xml:space="preserve">Health-conscious and eco-conscious households</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Calibri" w:cs="Calibri" w:eastAsia="Calibri" w:hAnsi="Calibri"/>
          <w:b w:val="0"/>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0"/>
          <w:i w:val="0"/>
          <w:smallCaps w:val="0"/>
          <w:strike w:val="0"/>
          <w:color w:val="000000"/>
          <w:sz w:val="40"/>
          <w:szCs w:val="40"/>
          <w:u w:val="none"/>
          <w:shd w:fill="auto" w:val="clear"/>
          <w:vertAlign w:val="baseline"/>
          <w:rtl w:val="0"/>
        </w:rPr>
        <w:t xml:space="preserve">Marine Oil Spill Kit (MOSK)</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Oil spills are a major threat to marine ecosystems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causing long-lasting environmental and economic damage. While synthetic sorbents like polypropylene and polyurethane are commonly used for cleanup, they are costly, non-biodegradable, and contribute to microplastic pollution.</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ChemActiva Innovations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has developed a sustainable alternative material which is naturally hydrophobic and oleophilic, capable of absorbing oil up to 50 times its weight. Through green technology, we’ve transformed this non-edible, low-cost plant into an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eco-friendly cellulose-based marine oil spill kit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offering a biodegradable, effective solution for oil spill management.</w:t>
      </w:r>
    </w:p>
    <w:p w:rsidR="00000000" w:rsidDel="00000000" w:rsidP="00000000" w:rsidRDefault="00000000" w:rsidRPr="00000000" w14:paraId="0000007A">
      <w:pPr>
        <w:spacing w:line="360" w:lineRule="auto"/>
        <w:ind w:left="360" w:firstLine="0"/>
        <w:rPr/>
      </w:pPr>
      <w:r w:rsidDel="00000000" w:rsidR="00000000" w:rsidRPr="00000000">
        <w:rPr>
          <w:rtl w:val="0"/>
        </w:rPr>
      </w:r>
    </w:p>
    <w:p w:rsidR="00000000" w:rsidDel="00000000" w:rsidP="00000000" w:rsidRDefault="00000000" w:rsidRPr="00000000" w14:paraId="0000007B">
      <w:pPr>
        <w:spacing w:line="360" w:lineRule="auto"/>
        <w:ind w:left="360" w:firstLine="0"/>
        <w:rPr/>
      </w:pPr>
      <w:r w:rsidDel="00000000" w:rsidR="00000000" w:rsidRPr="00000000">
        <w:rPr>
          <w:rtl w:val="0"/>
        </w:rPr>
      </w:r>
    </w:p>
    <w:p w:rsidR="00000000" w:rsidDel="00000000" w:rsidP="00000000" w:rsidRDefault="00000000" w:rsidRPr="00000000" w14:paraId="0000007C">
      <w:pPr>
        <w:spacing w:line="360" w:lineRule="auto"/>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7012D6"/>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7012D6"/>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7012D6"/>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012D6"/>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7012D6"/>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7012D6"/>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7012D6"/>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7012D6"/>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7012D6"/>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7012D6"/>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7012D6"/>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7012D6"/>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7012D6"/>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7012D6"/>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7012D6"/>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7012D6"/>
    <w:rPr>
      <w:i w:val="1"/>
      <w:iCs w:val="1"/>
      <w:color w:val="404040" w:themeColor="text1" w:themeTint="0000BF"/>
    </w:rPr>
  </w:style>
  <w:style w:type="paragraph" w:styleId="ListParagraph">
    <w:name w:val="List Paragraph"/>
    <w:basedOn w:val="Normal"/>
    <w:uiPriority w:val="34"/>
    <w:qFormat w:val="1"/>
    <w:rsid w:val="007012D6"/>
    <w:pPr>
      <w:ind w:left="720"/>
      <w:contextualSpacing w:val="1"/>
    </w:pPr>
  </w:style>
  <w:style w:type="character" w:styleId="IntenseEmphasis">
    <w:name w:val="Intense Emphasis"/>
    <w:basedOn w:val="DefaultParagraphFont"/>
    <w:uiPriority w:val="21"/>
    <w:qFormat w:val="1"/>
    <w:rsid w:val="007012D6"/>
    <w:rPr>
      <w:i w:val="1"/>
      <w:iCs w:val="1"/>
      <w:color w:val="2f5496" w:themeColor="accent1" w:themeShade="0000BF"/>
    </w:rPr>
  </w:style>
  <w:style w:type="paragraph" w:styleId="IntenseQuote">
    <w:name w:val="Intense Quote"/>
    <w:basedOn w:val="Normal"/>
    <w:next w:val="Normal"/>
    <w:link w:val="IntenseQuoteChar"/>
    <w:uiPriority w:val="30"/>
    <w:qFormat w:val="1"/>
    <w:rsid w:val="007012D6"/>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7012D6"/>
    <w:rPr>
      <w:i w:val="1"/>
      <w:iCs w:val="1"/>
      <w:color w:val="2f5496" w:themeColor="accent1" w:themeShade="0000BF"/>
    </w:rPr>
  </w:style>
  <w:style w:type="character" w:styleId="IntenseReference">
    <w:name w:val="Intense Reference"/>
    <w:basedOn w:val="DefaultParagraphFont"/>
    <w:uiPriority w:val="32"/>
    <w:qFormat w:val="1"/>
    <w:rsid w:val="007012D6"/>
    <w:rPr>
      <w:b w:val="1"/>
      <w:bCs w:val="1"/>
      <w:smallCaps w:val="1"/>
      <w:color w:val="2f5496" w:themeColor="accent1" w:themeShade="0000BF"/>
      <w:spacing w:val="5"/>
    </w:rPr>
  </w:style>
  <w:style w:type="character" w:styleId="Hyperlink">
    <w:name w:val="Hyperlink"/>
    <w:basedOn w:val="DefaultParagraphFont"/>
    <w:uiPriority w:val="99"/>
    <w:unhideWhenUsed w:val="1"/>
    <w:rsid w:val="0003783F"/>
    <w:rPr>
      <w:color w:val="0563c1" w:themeColor="hyperlink"/>
      <w:u w:val="single"/>
    </w:rPr>
  </w:style>
  <w:style w:type="character" w:styleId="UnresolvedMention1" w:customStyle="1">
    <w:name w:val="Unresolved Mention1"/>
    <w:basedOn w:val="DefaultParagraphFont"/>
    <w:uiPriority w:val="99"/>
    <w:semiHidden w:val="1"/>
    <w:unhideWhenUsed w:val="1"/>
    <w:rsid w:val="0003783F"/>
    <w:rPr>
      <w:color w:val="605e5c"/>
      <w:shd w:color="auto" w:fill="e1dfdd" w:val="clear"/>
    </w:rPr>
  </w:style>
  <w:style w:type="character" w:styleId="Strong">
    <w:name w:val="Strong"/>
    <w:basedOn w:val="DefaultParagraphFont"/>
    <w:uiPriority w:val="22"/>
    <w:qFormat w:val="1"/>
    <w:rsid w:val="00DF103C"/>
    <w:rPr>
      <w:b w:val="1"/>
      <w:bCs w:val="1"/>
    </w:rPr>
  </w:style>
  <w:style w:type="character" w:styleId="Emphasis">
    <w:name w:val="Emphasis"/>
    <w:basedOn w:val="DefaultParagraphFont"/>
    <w:uiPriority w:val="20"/>
    <w:qFormat w:val="1"/>
    <w:rsid w:val="0078319B"/>
    <w:rPr>
      <w:i w:val="1"/>
      <w:iCs w:val="1"/>
    </w:rPr>
  </w:style>
  <w:style w:type="paragraph" w:styleId="NormalWeb">
    <w:name w:val="Normal (Web)"/>
    <w:basedOn w:val="Normal"/>
    <w:uiPriority w:val="99"/>
    <w:unhideWhenUsed w:val="1"/>
    <w:rsid w:val="00A3041C"/>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chemactiva.innovations@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Tr4PUUkBWPP558BrWpkalS83w==">CgMxLjA4AHIhMTktd240TE1HNHVXbU15Tk10b0NSU3dEcG5BcHlpY2l0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2025-07-28T12:58:00Z</dcterms:created>
  <dc:creator>Prolay Maity</dc:creator>
</cp:coreProperties>
</file>