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AD5F6" w14:textId="77777777" w:rsidR="000D7827" w:rsidRDefault="00000000">
      <w:pPr>
        <w:spacing w:line="360" w:lineRule="auto"/>
        <w:jc w:val="center"/>
      </w:pPr>
      <w:r>
        <w:rPr>
          <w:rFonts w:ascii="Times New Roman" w:hAnsi="Times New Roman"/>
          <w:b/>
          <w:sz w:val="24"/>
          <w:szCs w:val="24"/>
        </w:rPr>
        <w:t>Experiment 1</w:t>
      </w:r>
    </w:p>
    <w:p w14:paraId="24CF1151" w14:textId="77777777" w:rsidR="000D7827" w:rsidRDefault="00000000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Synthesis and observation of phosphorescent emission of </w:t>
      </w:r>
    </w:p>
    <w:p w14:paraId="36D806D3" w14:textId="77777777" w:rsidR="000D7827" w:rsidRDefault="00000000">
      <w:pPr>
        <w:spacing w:line="360" w:lineRule="auto"/>
        <w:jc w:val="center"/>
      </w:pPr>
      <w:r>
        <w:rPr>
          <w:rFonts w:ascii="Times New Roman" w:hAnsi="Times New Roman"/>
          <w:b/>
          <w:sz w:val="24"/>
          <w:szCs w:val="24"/>
        </w:rPr>
        <w:t xml:space="preserve">Tris(2,2´-bipyridine) </w:t>
      </w:r>
      <w:proofErr w:type="gramStart"/>
      <w:r>
        <w:rPr>
          <w:rFonts w:ascii="Times New Roman" w:hAnsi="Times New Roman"/>
          <w:b/>
          <w:sz w:val="24"/>
          <w:szCs w:val="24"/>
        </w:rPr>
        <w:t>ruthenium(</w:t>
      </w:r>
      <w:proofErr w:type="gramEnd"/>
      <w:r>
        <w:rPr>
          <w:rFonts w:ascii="Times New Roman" w:hAnsi="Times New Roman"/>
          <w:b/>
          <w:sz w:val="24"/>
          <w:szCs w:val="24"/>
        </w:rPr>
        <w:t>II) Dichloride Hexahydrate</w:t>
      </w:r>
    </w:p>
    <w:p w14:paraId="188AA18D" w14:textId="77777777" w:rsidR="000D7827" w:rsidRDefault="000D7827">
      <w:pPr>
        <w:spacing w:line="360" w:lineRule="auto"/>
        <w:jc w:val="both"/>
        <w:rPr>
          <w:rFonts w:ascii="Times New Roman" w:hAnsi="Times New Roman"/>
          <w:b/>
          <w:bCs/>
        </w:rPr>
      </w:pPr>
    </w:p>
    <w:p w14:paraId="196449FC" w14:textId="77777777" w:rsidR="000D7827" w:rsidRDefault="00000000">
      <w:pPr>
        <w:spacing w:line="360" w:lineRule="auto"/>
        <w:jc w:val="both"/>
      </w:pPr>
      <w:r>
        <w:rPr>
          <w:rFonts w:ascii="Times New Roman" w:hAnsi="Times New Roman"/>
          <w:b/>
          <w:bCs/>
        </w:rPr>
        <w:t>Introduction</w:t>
      </w:r>
    </w:p>
    <w:p w14:paraId="3776FF05" w14:textId="77777777" w:rsidR="000D7827" w:rsidRDefault="00000000">
      <w:pPr>
        <w:spacing w:line="360" w:lineRule="auto"/>
        <w:jc w:val="both"/>
      </w:pPr>
      <w:r>
        <w:rPr>
          <w:rFonts w:ascii="Times New Roman" w:hAnsi="Times New Roman"/>
        </w:rPr>
        <w:t xml:space="preserve">The tris(2,2'-bipyridine) </w:t>
      </w:r>
      <w:proofErr w:type="gramStart"/>
      <w:r>
        <w:rPr>
          <w:rFonts w:ascii="Times New Roman" w:hAnsi="Times New Roman"/>
        </w:rPr>
        <w:t>ruthenium(</w:t>
      </w:r>
      <w:proofErr w:type="gramEnd"/>
      <w:r>
        <w:rPr>
          <w:rFonts w:ascii="Times New Roman" w:hAnsi="Times New Roman"/>
        </w:rPr>
        <w:t xml:space="preserve">II) complex cation is an important chemical species in the study of electron-transfer, </w:t>
      </w:r>
      <w:proofErr w:type="spellStart"/>
      <w:r>
        <w:rPr>
          <w:rFonts w:ascii="Times New Roman" w:hAnsi="Times New Roman"/>
        </w:rPr>
        <w:t>spectroelectrochemistry</w:t>
      </w:r>
      <w:proofErr w:type="spellEnd"/>
      <w:r>
        <w:rPr>
          <w:rFonts w:ascii="Times New Roman" w:hAnsi="Times New Roman"/>
        </w:rPr>
        <w:t xml:space="preserve">, solar energy conversion, ESR, and luminescence studies. The method presented here requires about one hour and is of high yield. It involves the reaction of </w:t>
      </w:r>
      <w:proofErr w:type="gramStart"/>
      <w:r>
        <w:rPr>
          <w:rFonts w:ascii="Times New Roman" w:hAnsi="Times New Roman"/>
        </w:rPr>
        <w:t>ruthenium(</w:t>
      </w:r>
      <w:proofErr w:type="gramEnd"/>
      <w:r>
        <w:rPr>
          <w:rFonts w:ascii="Times New Roman" w:hAnsi="Times New Roman"/>
        </w:rPr>
        <w:t xml:space="preserve">III) chloride with 2,2'-bipyridine in a medium of sodium </w:t>
      </w:r>
      <w:proofErr w:type="spellStart"/>
      <w:r>
        <w:rPr>
          <w:rFonts w:ascii="Times New Roman" w:hAnsi="Times New Roman"/>
        </w:rPr>
        <w:t>phosphinate</w:t>
      </w:r>
      <w:proofErr w:type="spellEnd"/>
      <w:r>
        <w:rPr>
          <w:rFonts w:ascii="Times New Roman" w:hAnsi="Times New Roman"/>
        </w:rPr>
        <w:t xml:space="preserve"> by the following overall reaction: In this synthesis, sodium </w:t>
      </w:r>
      <w:proofErr w:type="spellStart"/>
      <w:r>
        <w:rPr>
          <w:rFonts w:ascii="Times New Roman" w:hAnsi="Times New Roman"/>
        </w:rPr>
        <w:t>phosphinate</w:t>
      </w:r>
      <w:proofErr w:type="spellEnd"/>
      <w:r>
        <w:rPr>
          <w:rFonts w:ascii="Times New Roman" w:hAnsi="Times New Roman"/>
        </w:rPr>
        <w:t xml:space="preserve"> is freshly prepared by neutralization of a </w:t>
      </w:r>
      <w:proofErr w:type="spellStart"/>
      <w:r>
        <w:rPr>
          <w:rFonts w:ascii="Times New Roman" w:hAnsi="Times New Roman"/>
        </w:rPr>
        <w:t>phosphinic</w:t>
      </w:r>
      <w:proofErr w:type="spellEnd"/>
      <w:r>
        <w:rPr>
          <w:rFonts w:ascii="Times New Roman" w:hAnsi="Times New Roman"/>
        </w:rPr>
        <w:t xml:space="preserve"> acid solution with sodium hydroxide: </w:t>
      </w:r>
      <w:proofErr w:type="spellStart"/>
      <w:r>
        <w:rPr>
          <w:rFonts w:ascii="Times New Roman" w:hAnsi="Times New Roman"/>
        </w:rPr>
        <w:t>Phosphinate</w:t>
      </w:r>
      <w:proofErr w:type="spellEnd"/>
      <w:r>
        <w:rPr>
          <w:rFonts w:ascii="Times New Roman" w:hAnsi="Times New Roman"/>
        </w:rPr>
        <w:t xml:space="preserve"> ion is a moderately strong reducing agent, which is used to reduce Ru</w:t>
      </w:r>
      <w:r>
        <w:rPr>
          <w:rFonts w:ascii="Times New Roman" w:hAnsi="Times New Roman"/>
          <w:vertAlign w:val="superscript"/>
        </w:rPr>
        <w:t>3+</w:t>
      </w:r>
      <w:r>
        <w:rPr>
          <w:rFonts w:ascii="Times New Roman" w:hAnsi="Times New Roman"/>
        </w:rPr>
        <w:t xml:space="preserve"> to Ru</w:t>
      </w:r>
      <w:r>
        <w:rPr>
          <w:rFonts w:ascii="Times New Roman" w:hAnsi="Times New Roman"/>
          <w:vertAlign w:val="superscript"/>
        </w:rPr>
        <w:t>2+</w:t>
      </w:r>
      <w:r>
        <w:rPr>
          <w:rFonts w:ascii="Times New Roman" w:hAnsi="Times New Roman"/>
        </w:rPr>
        <w:t>.The Ru</w:t>
      </w:r>
      <w:r>
        <w:rPr>
          <w:rFonts w:ascii="Times New Roman" w:hAnsi="Times New Roman"/>
          <w:vertAlign w:val="superscript"/>
        </w:rPr>
        <w:t>2+</w:t>
      </w:r>
      <w:r>
        <w:rPr>
          <w:rFonts w:ascii="Times New Roman" w:hAnsi="Times New Roman"/>
        </w:rPr>
        <w:t xml:space="preserve"> thus formed is complexed with 2,2'-bipyridine, commonly called “</w:t>
      </w:r>
      <w:proofErr w:type="spellStart"/>
      <w:r>
        <w:rPr>
          <w:rFonts w:ascii="Times New Roman" w:hAnsi="Times New Roman"/>
        </w:rPr>
        <w:t>bipy</w:t>
      </w:r>
      <w:proofErr w:type="spellEnd"/>
      <w:r>
        <w:rPr>
          <w:rFonts w:ascii="Times New Roman" w:hAnsi="Times New Roman"/>
        </w:rPr>
        <w:t xml:space="preserve">”, which functions as a bidentate ligand. 2,2’- bipyridine </w:t>
      </w:r>
      <w:proofErr w:type="gramStart"/>
      <w:r>
        <w:rPr>
          <w:rFonts w:ascii="Times New Roman" w:hAnsi="Times New Roman"/>
        </w:rPr>
        <w:t>The</w:t>
      </w:r>
      <w:proofErr w:type="gramEnd"/>
      <w:r>
        <w:rPr>
          <w:rFonts w:ascii="Times New Roman" w:hAnsi="Times New Roman"/>
        </w:rPr>
        <w:t xml:space="preserve"> complex is then precipitated by adding excess Cl</w:t>
      </w:r>
      <w:r>
        <w:rPr>
          <w:rFonts w:ascii="Times New Roman" w:hAnsi="Times New Roman"/>
          <w:vertAlign w:val="superscript"/>
        </w:rPr>
        <w:t>–</w:t>
      </w:r>
      <w:r>
        <w:rPr>
          <w:rFonts w:ascii="Times New Roman" w:hAnsi="Times New Roman"/>
        </w:rPr>
        <w:t xml:space="preserve"> (as </w:t>
      </w:r>
      <w:proofErr w:type="spellStart"/>
      <w:r>
        <w:rPr>
          <w:rFonts w:ascii="Times New Roman" w:hAnsi="Times New Roman"/>
        </w:rPr>
        <w:t>KCl</w:t>
      </w:r>
      <w:proofErr w:type="spellEnd"/>
      <w:r>
        <w:rPr>
          <w:rFonts w:ascii="Times New Roman" w:hAnsi="Times New Roman"/>
        </w:rPr>
        <w:t>), using the common ion effect.</w:t>
      </w:r>
    </w:p>
    <w:p w14:paraId="6B223EAD" w14:textId="77777777" w:rsidR="000D7827" w:rsidRDefault="00000000">
      <w:pPr>
        <w:spacing w:line="360" w:lineRule="auto"/>
        <w:jc w:val="both"/>
      </w:pPr>
      <w:r>
        <w:rPr>
          <w:rFonts w:ascii="Times New Roman" w:hAnsi="Times New Roman"/>
        </w:rPr>
        <w:t>Samples of RuCl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·xH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O may contain </w:t>
      </w:r>
      <w:proofErr w:type="gramStart"/>
      <w:r>
        <w:rPr>
          <w:rFonts w:ascii="Times New Roman" w:hAnsi="Times New Roman"/>
        </w:rPr>
        <w:t>Ru(</w:t>
      </w:r>
      <w:proofErr w:type="gramEnd"/>
      <w:r>
        <w:rPr>
          <w:rFonts w:ascii="Times New Roman" w:hAnsi="Times New Roman"/>
        </w:rPr>
        <w:t xml:space="preserve">IV), various oxo-and </w:t>
      </w:r>
      <w:proofErr w:type="spellStart"/>
      <w:r>
        <w:rPr>
          <w:rFonts w:ascii="Times New Roman" w:hAnsi="Times New Roman"/>
        </w:rPr>
        <w:t>hydroxychloro</w:t>
      </w:r>
      <w:proofErr w:type="spellEnd"/>
      <w:r>
        <w:rPr>
          <w:rFonts w:ascii="Times New Roman" w:hAnsi="Times New Roman"/>
        </w:rPr>
        <w:t>- complexes, and nitrosyl species. In this synthesis the RuCl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·xH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O is dried and stored in an oven at 120°C before use. The drying procedure has already been carried out so that students will obtain </w:t>
      </w:r>
      <w:proofErr w:type="spellStart"/>
      <w:r>
        <w:rPr>
          <w:rFonts w:ascii="Times New Roman" w:hAnsi="Times New Roman"/>
        </w:rPr>
        <w:t>predried</w:t>
      </w:r>
      <w:proofErr w:type="spellEnd"/>
      <w:r>
        <w:rPr>
          <w:rFonts w:ascii="Times New Roman" w:hAnsi="Times New Roman"/>
        </w:rPr>
        <w:t xml:space="preserve"> material. The method used is to dry the RuCl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·xH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 at 120 °C for 3 hours, grind in a mortar and pestle to a fine powder, and then dry for an additional hour at 120 °C. The dry RuCl3·xH2O may be conveniently stored at this temperature.</w:t>
      </w:r>
    </w:p>
    <w:p w14:paraId="1BCB6737" w14:textId="77777777" w:rsidR="000D7827" w:rsidRDefault="00000000">
      <w:pPr>
        <w:spacing w:line="360" w:lineRule="auto"/>
        <w:jc w:val="both"/>
      </w:pPr>
      <w:r>
        <w:rPr>
          <w:rFonts w:ascii="Times New Roman" w:hAnsi="Times New Roman"/>
          <w:b/>
          <w:bCs/>
        </w:rPr>
        <w:t>CHEMICAL REQUIRED</w:t>
      </w:r>
    </w:p>
    <w:p w14:paraId="65435FE7" w14:textId="77777777" w:rsidR="000D7827" w:rsidRDefault="00000000">
      <w:pPr>
        <w:spacing w:line="360" w:lineRule="auto"/>
        <w:jc w:val="both"/>
      </w:pPr>
      <w:r>
        <w:rPr>
          <w:rFonts w:ascii="Times New Roman" w:hAnsi="Times New Roman"/>
        </w:rPr>
        <w:t>RuCl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 xml:space="preserve">, 2,2'-bipyridine, </w:t>
      </w:r>
      <w:proofErr w:type="spellStart"/>
      <w:r>
        <w:rPr>
          <w:rFonts w:ascii="Times New Roman" w:hAnsi="Times New Roman"/>
        </w:rPr>
        <w:t>hypophosphorus</w:t>
      </w:r>
      <w:proofErr w:type="spellEnd"/>
      <w:r>
        <w:rPr>
          <w:rFonts w:ascii="Times New Roman" w:hAnsi="Times New Roman"/>
        </w:rPr>
        <w:t xml:space="preserve"> acid, NaOH, </w:t>
      </w:r>
      <w:proofErr w:type="spellStart"/>
      <w:r>
        <w:rPr>
          <w:rFonts w:ascii="Times New Roman" w:hAnsi="Times New Roman"/>
        </w:rPr>
        <w:t>KCl</w:t>
      </w:r>
      <w:proofErr w:type="spellEnd"/>
      <w:r>
        <w:rPr>
          <w:rFonts w:ascii="Times New Roman" w:hAnsi="Times New Roman"/>
        </w:rPr>
        <w:t>, acetone, K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vertAlign w:val="subscript"/>
        </w:rPr>
        <w:t>8</w:t>
      </w:r>
      <w:r>
        <w:rPr>
          <w:rFonts w:ascii="Times New Roman" w:hAnsi="Times New Roman"/>
        </w:rPr>
        <w:t>, acetonitrile, HCl,</w:t>
      </w:r>
    </w:p>
    <w:p w14:paraId="64C3003A" w14:textId="77777777" w:rsidR="000D7827" w:rsidRDefault="00000000">
      <w:pPr>
        <w:spacing w:line="360" w:lineRule="auto"/>
        <w:jc w:val="both"/>
      </w:pPr>
      <w:r>
        <w:rPr>
          <w:rFonts w:ascii="Times New Roman" w:hAnsi="Times New Roman"/>
        </w:rPr>
        <w:t>magnesium pieces.</w:t>
      </w:r>
    </w:p>
    <w:p w14:paraId="27EC8CB6" w14:textId="77777777" w:rsidR="000D7827" w:rsidRDefault="00000000">
      <w:pPr>
        <w:spacing w:line="360" w:lineRule="auto"/>
        <w:jc w:val="both"/>
      </w:pPr>
      <w:r>
        <w:rPr>
          <w:rFonts w:ascii="Times New Roman" w:hAnsi="Times New Roman"/>
          <w:b/>
          <w:bCs/>
        </w:rPr>
        <w:t>GLASSWARE REQUIRED</w:t>
      </w:r>
    </w:p>
    <w:p w14:paraId="38DEDB37" w14:textId="77777777" w:rsidR="000D7827" w:rsidRDefault="00000000">
      <w:pPr>
        <w:spacing w:line="360" w:lineRule="auto"/>
        <w:jc w:val="both"/>
      </w:pPr>
      <w:r>
        <w:rPr>
          <w:rFonts w:ascii="Times New Roman" w:hAnsi="Times New Roman"/>
        </w:rPr>
        <w:t xml:space="preserve">25 mL </w:t>
      </w:r>
      <w:proofErr w:type="spellStart"/>
      <w:r>
        <w:rPr>
          <w:rFonts w:ascii="Times New Roman" w:hAnsi="Times New Roman"/>
        </w:rPr>
        <w:t>R.</w:t>
      </w:r>
      <w:proofErr w:type="gramStart"/>
      <w:r>
        <w:rPr>
          <w:rFonts w:ascii="Times New Roman" w:hAnsi="Times New Roman"/>
        </w:rPr>
        <w:t>B.flask</w:t>
      </w:r>
      <w:proofErr w:type="spellEnd"/>
      <w:proofErr w:type="gramEnd"/>
      <w:r>
        <w:rPr>
          <w:rFonts w:ascii="Times New Roman" w:hAnsi="Times New Roman"/>
        </w:rPr>
        <w:t xml:space="preserve"> with condenser, 100 mL beaker (2), dropper,  1 mL measuring pipette, funnel, 50 mL conical flask, 10 mL measuring cylinder, glass rod. (There may be little changes)</w:t>
      </w:r>
    </w:p>
    <w:p w14:paraId="588C9031" w14:textId="77777777" w:rsidR="000D7827" w:rsidRDefault="00000000">
      <w:pPr>
        <w:spacing w:line="360" w:lineRule="auto"/>
        <w:jc w:val="both"/>
      </w:pPr>
      <w:r>
        <w:rPr>
          <w:rFonts w:ascii="Times New Roman" w:hAnsi="Times New Roman"/>
          <w:b/>
          <w:bCs/>
        </w:rPr>
        <w:t>PROCEDURE</w:t>
      </w:r>
    </w:p>
    <w:p w14:paraId="23847F05" w14:textId="77777777" w:rsidR="000D7827" w:rsidRDefault="00000000">
      <w:pPr>
        <w:spacing w:line="360" w:lineRule="auto"/>
        <w:jc w:val="both"/>
      </w:pPr>
      <w:r>
        <w:rPr>
          <w:rFonts w:ascii="Times New Roman" w:hAnsi="Times New Roman"/>
        </w:rPr>
        <w:t xml:space="preserve">Preparation of Sodium </w:t>
      </w:r>
      <w:proofErr w:type="spellStart"/>
      <w:proofErr w:type="gramStart"/>
      <w:r>
        <w:rPr>
          <w:rFonts w:ascii="Times New Roman" w:hAnsi="Times New Roman"/>
        </w:rPr>
        <w:t>phosphinate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 xml:space="preserve">will be supplied): The sodium </w:t>
      </w:r>
      <w:proofErr w:type="spellStart"/>
      <w:r>
        <w:rPr>
          <w:rFonts w:ascii="Times New Roman" w:hAnsi="Times New Roman"/>
        </w:rPr>
        <w:t>phosphinate</w:t>
      </w:r>
      <w:proofErr w:type="spellEnd"/>
      <w:r>
        <w:rPr>
          <w:rFonts w:ascii="Times New Roman" w:hAnsi="Times New Roman"/>
        </w:rPr>
        <w:t xml:space="preserve"> used in this synthesis is prepared by the careful addition of sodium hydroxide pellets to about 2 mL of 31% </w:t>
      </w:r>
      <w:proofErr w:type="spellStart"/>
      <w:r>
        <w:rPr>
          <w:rFonts w:ascii="Times New Roman" w:hAnsi="Times New Roman"/>
        </w:rPr>
        <w:t>phosphinic</w:t>
      </w:r>
      <w:proofErr w:type="spellEnd"/>
      <w:r>
        <w:rPr>
          <w:rFonts w:ascii="Times New Roman" w:hAnsi="Times New Roman"/>
        </w:rPr>
        <w:t xml:space="preserve"> acid (</w:t>
      </w:r>
      <w:proofErr w:type="spellStart"/>
      <w:r>
        <w:rPr>
          <w:rFonts w:ascii="Times New Roman" w:hAnsi="Times New Roman"/>
        </w:rPr>
        <w:t>hypophosphorus</w:t>
      </w:r>
      <w:proofErr w:type="spellEnd"/>
      <w:r>
        <w:rPr>
          <w:rFonts w:ascii="Times New Roman" w:hAnsi="Times New Roman"/>
        </w:rPr>
        <w:t xml:space="preserve"> acid, 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PO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) until a slight cloudy precipitate is obtained. </w:t>
      </w:r>
      <w:proofErr w:type="spellStart"/>
      <w:r>
        <w:rPr>
          <w:rFonts w:ascii="Times New Roman" w:hAnsi="Times New Roman"/>
        </w:rPr>
        <w:t>Phosphinic</w:t>
      </w:r>
      <w:proofErr w:type="spellEnd"/>
      <w:r>
        <w:rPr>
          <w:rFonts w:ascii="Times New Roman" w:hAnsi="Times New Roman"/>
        </w:rPr>
        <w:t xml:space="preserve"> acid is then added dropwise until the precipitate just redissolves.</w:t>
      </w:r>
    </w:p>
    <w:p w14:paraId="2D09A6C7" w14:textId="77777777" w:rsidR="000D7827" w:rsidRDefault="00000000">
      <w:pPr>
        <w:spacing w:line="360" w:lineRule="auto"/>
        <w:jc w:val="both"/>
      </w:pPr>
      <w:bookmarkStart w:id="0" w:name="_Hlk155186222"/>
      <w:r>
        <w:rPr>
          <w:rFonts w:ascii="Times New Roman" w:hAnsi="Times New Roman"/>
        </w:rPr>
        <w:t>RuCl</w:t>
      </w:r>
      <w:r>
        <w:rPr>
          <w:rFonts w:ascii="Times New Roman" w:hAnsi="Times New Roman"/>
          <w:vertAlign w:val="subscript"/>
        </w:rPr>
        <w:t>3</w:t>
      </w:r>
      <w:bookmarkEnd w:id="0"/>
      <w:r>
        <w:rPr>
          <w:rFonts w:ascii="Times New Roman" w:hAnsi="Times New Roman"/>
        </w:rPr>
        <w:t xml:space="preserve"> that has been dried at 120 °C for at least 3 hours for the following synthesis. </w:t>
      </w:r>
    </w:p>
    <w:p w14:paraId="664FF077" w14:textId="77777777" w:rsidR="000D7827" w:rsidRDefault="00000000">
      <w:pPr>
        <w:spacing w:line="360" w:lineRule="auto"/>
        <w:jc w:val="both"/>
      </w:pPr>
      <w:r>
        <w:rPr>
          <w:rFonts w:ascii="Times New Roman" w:hAnsi="Times New Roman"/>
        </w:rPr>
        <w:t>Weigh the 0.1 g RuCl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 xml:space="preserve"> into a 10-mL beaker and transfer with small quantities of water to the reaction flask. Do the same for the 2,2'-bipyridine. (OR can be weighed in </w:t>
      </w:r>
      <w:proofErr w:type="spellStart"/>
      <w:r>
        <w:rPr>
          <w:rFonts w:ascii="Times New Roman" w:hAnsi="Times New Roman"/>
        </w:rPr>
        <w:t>butterpaper</w:t>
      </w:r>
      <w:proofErr w:type="spellEnd"/>
      <w:r>
        <w:rPr>
          <w:rFonts w:ascii="Times New Roman" w:hAnsi="Times New Roman"/>
        </w:rPr>
        <w:t>)</w:t>
      </w:r>
    </w:p>
    <w:p w14:paraId="23C8ECB5" w14:textId="77777777" w:rsidR="000D7827" w:rsidRDefault="000D7827">
      <w:pPr>
        <w:spacing w:line="360" w:lineRule="auto"/>
        <w:jc w:val="both"/>
        <w:rPr>
          <w:rFonts w:ascii="Times New Roman" w:hAnsi="Times New Roman"/>
        </w:rPr>
      </w:pPr>
    </w:p>
    <w:p w14:paraId="6E2DAFAC" w14:textId="77777777" w:rsidR="000D7827" w:rsidRDefault="00000000">
      <w:pPr>
        <w:spacing w:line="360" w:lineRule="auto"/>
        <w:jc w:val="both"/>
      </w:pPr>
      <w:r>
        <w:rPr>
          <w:rFonts w:ascii="Times New Roman" w:hAnsi="Times New Roman"/>
          <w:b/>
          <w:bCs/>
        </w:rPr>
        <w:t>“Dried” RuCl</w:t>
      </w:r>
      <w:r>
        <w:rPr>
          <w:rFonts w:ascii="Times New Roman" w:hAnsi="Times New Roman"/>
          <w:b/>
          <w:bCs/>
          <w:vertAlign w:val="subscript"/>
        </w:rPr>
        <w:t>3</w:t>
      </w:r>
      <w:r>
        <w:rPr>
          <w:rFonts w:ascii="Times New Roman" w:hAnsi="Times New Roman"/>
          <w:b/>
          <w:bCs/>
        </w:rPr>
        <w:t xml:space="preserve"> (0.1 g, 0.48 mmol), 2,2'-bipyridine (0.23 g, 1.44 mmol), and water (10 mL) are </w:t>
      </w:r>
      <w:r>
        <w:rPr>
          <w:rFonts w:ascii="Times New Roman" w:hAnsi="Times New Roman"/>
          <w:b/>
          <w:bCs/>
        </w:rPr>
        <w:lastRenderedPageBreak/>
        <w:t>placed in a 25-mL flask fitted with a water-cooled reflux condenser</w:t>
      </w:r>
      <w:r>
        <w:rPr>
          <w:rFonts w:ascii="Times New Roman" w:hAnsi="Times New Roman"/>
        </w:rPr>
        <w:t xml:space="preserve">. Freshly prepared </w:t>
      </w:r>
      <w:r>
        <w:rPr>
          <w:rFonts w:ascii="Times New Roman" w:hAnsi="Times New Roman"/>
          <w:b/>
          <w:bCs/>
        </w:rPr>
        <w:t xml:space="preserve">sodium </w:t>
      </w:r>
      <w:proofErr w:type="spellStart"/>
      <w:r>
        <w:rPr>
          <w:rFonts w:ascii="Times New Roman" w:hAnsi="Times New Roman"/>
          <w:b/>
          <w:bCs/>
        </w:rPr>
        <w:t>phosphinate</w:t>
      </w:r>
      <w:proofErr w:type="spellEnd"/>
      <w:r>
        <w:rPr>
          <w:rFonts w:ascii="Times New Roman" w:hAnsi="Times New Roman"/>
          <w:b/>
          <w:bCs/>
        </w:rPr>
        <w:t xml:space="preserve"> (sodium hypophosphite) solution (0.5 mL) is added and the mixture heated to a boil for 30 minutes</w:t>
      </w:r>
      <w:r>
        <w:rPr>
          <w:rFonts w:ascii="Times New Roman" w:hAnsi="Times New Roman"/>
        </w:rPr>
        <w:t>. During reflux, the initial green solution changes to brown and finally orange. After cooling the solution is filtered through a medium porosity sintered glass filter to remove traces of undissolved material. The solution is then transferred to a 50-mL conical flask, and 3.2g of potassium chloride is added. The solution containing the crude product is now heated to boiling (hot plate under the hood) for a few minutes to give a deep red solution, which on cooling to room temperature yields beautiful, red, platelike crystals. These crystals are filtered on a medium porosity sintered glass filter, washed with ice-cold 10% aqueous acetone (2 x 3 mL) and acetone (10 mL), and air dried. The Inorganic Syntheses yield is reported to be 0.29 g or 80% (adjusted for 25% of the materials used). The product may be recrystallized from boiling water (~2.8 mL/g) and air dried. For this laboratory air drying is sufficient.</w:t>
      </w:r>
    </w:p>
    <w:p w14:paraId="69B9441B" w14:textId="77777777" w:rsidR="000D7827" w:rsidRDefault="00000000">
      <w:pPr>
        <w:spacing w:line="360" w:lineRule="auto"/>
        <w:jc w:val="both"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>Analytical Characterization: ESI-MS and 1H NMR</w:t>
      </w:r>
    </w:p>
    <w:p w14:paraId="0376ABEF" w14:textId="77777777" w:rsidR="000D7827" w:rsidRDefault="00000000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TA s will help you regarding these measurements</w:t>
      </w:r>
    </w:p>
    <w:p w14:paraId="7AAEA76B" w14:textId="77777777" w:rsidR="000D7827" w:rsidRDefault="00000000">
      <w:pPr>
        <w:spacing w:line="360" w:lineRule="auto"/>
        <w:jc w:val="both"/>
      </w:pPr>
      <w:r>
        <w:rPr>
          <w:rFonts w:ascii="Times New Roman" w:hAnsi="Times New Roman"/>
          <w:b/>
          <w:bCs/>
          <w:i/>
        </w:rPr>
        <w:t>UV-Vis spectra and Phosphorescent Emission of Tris(2,2'-</w:t>
      </w:r>
      <w:proofErr w:type="gramStart"/>
      <w:r>
        <w:rPr>
          <w:rFonts w:ascii="Times New Roman" w:hAnsi="Times New Roman"/>
          <w:b/>
          <w:bCs/>
          <w:i/>
        </w:rPr>
        <w:t>bipyridine)ruthenium</w:t>
      </w:r>
      <w:proofErr w:type="gramEnd"/>
      <w:r>
        <w:rPr>
          <w:rFonts w:ascii="Times New Roman" w:hAnsi="Times New Roman"/>
          <w:b/>
          <w:bCs/>
          <w:i/>
        </w:rPr>
        <w:t>(II) Ion</w:t>
      </w:r>
    </w:p>
    <w:p w14:paraId="1959AB89" w14:textId="77777777" w:rsidR="000D7827" w:rsidRDefault="00000000">
      <w:pPr>
        <w:spacing w:line="360" w:lineRule="auto"/>
        <w:jc w:val="both"/>
      </w:pPr>
      <w:r>
        <w:rPr>
          <w:rFonts w:ascii="Times New Roman" w:hAnsi="Times New Roman"/>
        </w:rPr>
        <w:t>Prepare a solution for UV-visible spectroscopy so that the absorbance maximum at 454 nm is close to 1 absorbance unit, using the ε values given below for your computations. Record the spectrum between 400 and 700 nm.</w:t>
      </w:r>
    </w:p>
    <w:p w14:paraId="20165D65" w14:textId="77777777" w:rsidR="000D7827" w:rsidRDefault="00000000">
      <w:pPr>
        <w:spacing w:line="360" w:lineRule="auto"/>
        <w:jc w:val="both"/>
      </w:pPr>
      <w:r>
        <w:rPr>
          <w:rFonts w:ascii="Times New Roman" w:hAnsi="Times New Roman"/>
        </w:rPr>
        <w:t>Aqueous solutions of [Ru(C</w:t>
      </w:r>
      <w:r>
        <w:rPr>
          <w:rFonts w:ascii="Times New Roman" w:hAnsi="Times New Roman"/>
          <w:vertAlign w:val="subscript"/>
        </w:rPr>
        <w:t>10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vertAlign w:val="subscript"/>
        </w:rPr>
        <w:t>8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)</w:t>
      </w:r>
      <w:proofErr w:type="gramStart"/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]Cl</w:t>
      </w:r>
      <w:proofErr w:type="gramEnd"/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·6H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O have two characteristic absorption maxima at 428 nm (shoulder ε = 11,700) and 454 nm (ε = 14,000) which have been assigned to metal ligand charge transfer (CT transitions). The CT transition has a relatively long life (~600 </w:t>
      </w:r>
      <w:proofErr w:type="spellStart"/>
      <w:r>
        <w:rPr>
          <w:rFonts w:ascii="Times New Roman" w:hAnsi="Times New Roman"/>
        </w:rPr>
        <w:t>nsec</w:t>
      </w:r>
      <w:proofErr w:type="spellEnd"/>
      <w:r>
        <w:rPr>
          <w:rFonts w:ascii="Times New Roman" w:hAnsi="Times New Roman"/>
        </w:rPr>
        <w:t>), and the luminescence spectrum results from a triplet-singlet phosphorescence (</w:t>
      </w:r>
      <w:proofErr w:type="spellStart"/>
      <w:r>
        <w:rPr>
          <w:rFonts w:ascii="Times New Roman" w:hAnsi="Times New Roman"/>
        </w:rPr>
        <w:t>λ</w:t>
      </w:r>
      <w:r>
        <w:rPr>
          <w:rFonts w:ascii="Times New Roman" w:hAnsi="Times New Roman"/>
          <w:vertAlign w:val="subscript"/>
        </w:rPr>
        <w:t>max</w:t>
      </w:r>
      <w:proofErr w:type="spellEnd"/>
      <w:r>
        <w:rPr>
          <w:rFonts w:ascii="Times New Roman" w:hAnsi="Times New Roman"/>
        </w:rPr>
        <w:t xml:space="preserve"> = 600 nm).</w:t>
      </w:r>
    </w:p>
    <w:p w14:paraId="1509AF21" w14:textId="77777777" w:rsidR="000D7827" w:rsidRDefault="00000000">
      <w:pPr>
        <w:spacing w:line="360" w:lineRule="auto"/>
        <w:jc w:val="both"/>
      </w:pPr>
      <w:r>
        <w:rPr>
          <w:rFonts w:ascii="Times New Roman" w:hAnsi="Times New Roman"/>
          <w:b/>
          <w:bCs/>
          <w:i/>
        </w:rPr>
        <w:t>Chemiluminescence experiment of Tris(2,2'-</w:t>
      </w:r>
      <w:proofErr w:type="gramStart"/>
      <w:r>
        <w:rPr>
          <w:rFonts w:ascii="Times New Roman" w:hAnsi="Times New Roman"/>
          <w:b/>
          <w:bCs/>
          <w:i/>
        </w:rPr>
        <w:t>bipyridine)ruthenium</w:t>
      </w:r>
      <w:proofErr w:type="gramEnd"/>
      <w:r>
        <w:rPr>
          <w:rFonts w:ascii="Times New Roman" w:hAnsi="Times New Roman"/>
          <w:b/>
          <w:bCs/>
          <w:i/>
        </w:rPr>
        <w:t>(II) Ion</w:t>
      </w:r>
    </w:p>
    <w:p w14:paraId="2F904ABF" w14:textId="77777777" w:rsidR="000D7827" w:rsidRDefault="00000000">
      <w:pPr>
        <w:spacing w:line="360" w:lineRule="auto"/>
        <w:jc w:val="both"/>
      </w:pPr>
      <w:r>
        <w:rPr>
          <w:rFonts w:ascii="Times New Roman" w:hAnsi="Times New Roman"/>
        </w:rPr>
        <w:t>Weigh out approximately 0.025 g [Ru(C</w:t>
      </w:r>
      <w:r>
        <w:rPr>
          <w:rFonts w:ascii="Times New Roman" w:hAnsi="Times New Roman"/>
          <w:vertAlign w:val="subscript"/>
        </w:rPr>
        <w:t>10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vertAlign w:val="subscript"/>
        </w:rPr>
        <w:t>8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)</w:t>
      </w:r>
      <w:proofErr w:type="gramStart"/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]Cl</w:t>
      </w:r>
      <w:proofErr w:type="gramEnd"/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·6H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 into a 10 mL beaker. Transfer the [Ru(C</w:t>
      </w:r>
      <w:r>
        <w:rPr>
          <w:rFonts w:ascii="Times New Roman" w:hAnsi="Times New Roman"/>
          <w:vertAlign w:val="subscript"/>
        </w:rPr>
        <w:t>10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vertAlign w:val="subscript"/>
        </w:rPr>
        <w:t>8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)</w:t>
      </w:r>
      <w:proofErr w:type="gramStart"/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]Cl</w:t>
      </w:r>
      <w:proofErr w:type="gramEnd"/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·6H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 with a small amount of water to a 125-mL conical flask. Add 18 mL water and 0.33 g K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vertAlign w:val="subscript"/>
        </w:rPr>
        <w:t>8</w:t>
      </w:r>
      <w:r>
        <w:rPr>
          <w:rFonts w:ascii="Times New Roman" w:hAnsi="Times New Roman"/>
        </w:rPr>
        <w:t xml:space="preserve"> to the flask along with a Teflon stirring bar, and stir the solution on a magnetic stirrer. To this solution add 20 mL of acetonitrile and wait until all the solid dissolves. Adjust the pH to approximately 1 by the addition of 2 M hydrochloric acid. Now add approximately 12 small pieces of magnesium to the stirred solution. Observe in a darkened room. Report your observations.</w:t>
      </w:r>
    </w:p>
    <w:p w14:paraId="4D905F59" w14:textId="77777777" w:rsidR="000D7827" w:rsidRDefault="00000000">
      <w:pPr>
        <w:spacing w:line="360" w:lineRule="auto"/>
        <w:jc w:val="both"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 xml:space="preserve">Cyclic </w:t>
      </w:r>
      <w:proofErr w:type="spellStart"/>
      <w:r>
        <w:rPr>
          <w:rFonts w:ascii="Times New Roman" w:hAnsi="Times New Roman"/>
          <w:b/>
          <w:bCs/>
          <w:i/>
          <w:iCs/>
        </w:rPr>
        <w:t>Voltammetric</w:t>
      </w:r>
      <w:proofErr w:type="spellEnd"/>
      <w:r>
        <w:rPr>
          <w:rFonts w:ascii="Times New Roman" w:hAnsi="Times New Roman"/>
          <w:b/>
          <w:bCs/>
          <w:i/>
          <w:iCs/>
        </w:rPr>
        <w:t xml:space="preserve"> experiment</w:t>
      </w:r>
    </w:p>
    <w:p w14:paraId="36A6AAA1" w14:textId="77777777" w:rsidR="000D7827" w:rsidRDefault="00000000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TA s will help you regarding this experiment</w:t>
      </w:r>
    </w:p>
    <w:p w14:paraId="32ECBF67" w14:textId="77777777" w:rsidR="000D7827" w:rsidRDefault="000D7827">
      <w:pPr>
        <w:spacing w:line="360" w:lineRule="auto"/>
        <w:jc w:val="both"/>
        <w:rPr>
          <w:b/>
          <w:bCs/>
          <w:i/>
          <w:iCs/>
        </w:rPr>
      </w:pPr>
    </w:p>
    <w:sectPr w:rsidR="000D7827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B63A4" w14:textId="77777777" w:rsidR="003D17A3" w:rsidRDefault="003D17A3">
      <w:r>
        <w:separator/>
      </w:r>
    </w:p>
  </w:endnote>
  <w:endnote w:type="continuationSeparator" w:id="0">
    <w:p w14:paraId="77A41F05" w14:textId="77777777" w:rsidR="003D17A3" w:rsidRDefault="003D1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B3E98" w14:textId="77777777" w:rsidR="003D17A3" w:rsidRDefault="003D17A3">
      <w:r>
        <w:rPr>
          <w:color w:val="000000"/>
        </w:rPr>
        <w:separator/>
      </w:r>
    </w:p>
  </w:footnote>
  <w:footnote w:type="continuationSeparator" w:id="0">
    <w:p w14:paraId="552128A7" w14:textId="77777777" w:rsidR="003D17A3" w:rsidRDefault="003D17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D7827"/>
    <w:rsid w:val="000D7827"/>
    <w:rsid w:val="003D17A3"/>
    <w:rsid w:val="00CD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9D1E3"/>
  <w15:docId w15:val="{D35AB3EB-DDBD-4FFC-85B9-715B5D7B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kern w:val="3"/>
        <w:sz w:val="22"/>
        <w:szCs w:val="22"/>
        <w:lang w:val="en-IN" w:eastAsia="en-IN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775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Parna</dc:creator>
  <cp:lastModifiedBy>Parna Gupta</cp:lastModifiedBy>
  <cp:revision>2</cp:revision>
  <dcterms:created xsi:type="dcterms:W3CDTF">2024-01-03T09:36:00Z</dcterms:created>
  <dcterms:modified xsi:type="dcterms:W3CDTF">2024-01-03T09:36:00Z</dcterms:modified>
</cp:coreProperties>
</file>