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CloudDesk REST API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API Reference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CloudDesk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Developers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Current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Date</w:t>
            </w:r>
          </w:p>
        </w:tc>
        <w:tc>
          <w:tcPr>
            <w:tcW w:type="dxa" w:w="4320"/>
          </w:tcPr>
          <w:p>
            <w:r>
              <w:t>2026-06-20</w:t>
            </w:r>
          </w:p>
        </w:tc>
      </w:tr>
    </w:tbl>
    <w:p/>
    <w:p>
      <w:pPr>
        <w:pStyle w:val="Heading1"/>
      </w:pPr>
      <w:r>
        <w:t>Base URL</w:t>
      </w:r>
    </w:p>
    <w:p>
      <w:r>
        <w:t>The v2 API uses https://api.cloudesk.example/v2 as its base URL. Requests require a bearer access token issued for the organization.</w:t>
      </w:r>
    </w:p>
    <w:p>
      <w:pPr>
        <w:pStyle w:val="Heading1"/>
      </w:pPr>
      <w:r>
        <w:t>Create user</w:t>
      </w:r>
    </w:p>
    <w:p>
      <w:r>
        <w:t>POST /users creates a user. Required fields are email, display_name, role, and organization_id. The role must be one of standard_user, manager, or administrator.</w:t>
      </w:r>
    </w:p>
    <w:p>
      <w:pPr>
        <w:pStyle w:val="Heading1"/>
      </w:pPr>
      <w:r>
        <w:t>Get user</w:t>
      </w:r>
    </w:p>
    <w:p>
      <w:r>
        <w:t>GET /users/{id} returns the user identified by its UUID. Numeric IDs from v1 are not accepted by the v2 endpoint.</w:t>
      </w:r>
    </w:p>
    <w:p>
      <w:pPr>
        <w:pStyle w:val="Heading1"/>
      </w:pPr>
      <w:r>
        <w:t>Authentication</w:t>
      </w:r>
    </w:p>
    <w:p>
      <w:r>
        <w:t>Clients obtain an access token using POST /auth/token with client_id, client_secret, and organization_id. v2 access tokens expire after 60 minutes.</w:t>
      </w:r>
    </w:p>
    <w:p>
      <w:pPr>
        <w:pStyle w:val="Heading1"/>
      </w:pPr>
      <w:r>
        <w:t>Scopes</w:t>
      </w:r>
    </w:p>
    <w:p>
      <w:r>
        <w:t>Creating a user requires the users:write scope. Reading a user requires users:read. API clients must also belong to the target organization.</w:t>
      </w:r>
    </w:p>
    <w:p>
      <w:pPr>
        <w:pStyle w:val="Heading1"/>
      </w:pPr>
      <w:r>
        <w:t>Errors</w:t>
      </w:r>
    </w:p>
    <w:p>
      <w:r>
        <w:t>The API returns 400 for invalid input, 401 for missing or invalid authentication, 403 for insufficient scope or role, and 409 when the user email already exists.</w:t>
      </w:r>
    </w:p>
    <w:p>
      <w:pPr>
        <w:pStyle w:val="Heading1"/>
      </w:pPr>
      <w:r>
        <w:t>Migration</w:t>
      </w:r>
    </w:p>
    <w:p>
      <w:r>
        <w:t>API v1 is archived. New integrations should use v2. Existing v1 integrations should be migrated before the v1 retirement date announced in the release notes.</w:t>
      </w:r>
    </w:p>
    <w:p/>
    <w:p>
      <w:r>
        <w:rPr>
          <w:i/>
        </w:rPr>
        <w:t>Fictional POC documentation — CloudDesk.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