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0"/>
          <w:szCs w:val="20"/>
        </w:rPr>
        <w:t xml:space="preserve">XYZ CORPORATION</w:t>
      </w:r>
    </w:p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Job Aid: Quick Reference — StreamCut Pro AI Captions &amp; Cloud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Job Aid · Version 3.0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20"/>
        <w:gridCol w:w="2400"/>
        <w:gridCol w:w="3720"/>
      </w:tblGrid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XYZ-SCP-JA-3.0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Job Aid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Approval Status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T. Whitfield, Training &amp; Enablement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Product Engineering — Media Tools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 User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Compliance Classification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 Use Only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June 5, 2025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StreamCut Pro Desktop &amp; Cloud 3.0.x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Taxonomy Tags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job-aid; quick-reference; ai-captions; cloud-sync; collaboration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Keywords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auto-caption quick steps, cloud sync quick steps, collaboration invite, GPU export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t xml:space="preserve">Summary</w:t>
      </w:r>
    </w:p>
    <w:p>
      <w:pPr>
        <w:spacing w:after="120"/>
      </w:pPr>
      <w:r>
        <w:rPr>
          <w:sz w:val="21"/>
          <w:szCs w:val="21"/>
        </w:rPr>
        <w:t xml:space="preserve">Latest quick reference card for StreamCut Pro 3.0, adding AI auto-captioning and cloud collaboration quick steps to the card while retaining the color grading and multi-track steps from v2.0.</w:t>
      </w:r>
    </w:p>
    <w:p>
      <w:pPr>
        <w:pStyle w:val="Heading2"/>
        <w:spacing w:after="100" w:before="200"/>
      </w:pPr>
      <w:r>
        <w:t xml:space="preserve">Table of Contents</w:t>
      </w:r>
    </w:p>
    <w:p>
      <w:pPr>
        <w:spacing w:after="70"/>
      </w:pPr>
      <w:r>
        <w:rPr>
          <w:sz w:val="21"/>
          <w:szCs w:val="21"/>
        </w:rPr>
        <w:t xml:space="preserve">1. What's New on This Card Since v2.0</w:t>
      </w:r>
    </w:p>
    <w:p>
      <w:pPr>
        <w:spacing w:after="70"/>
      </w:pPr>
      <w:r>
        <w:rPr>
          <w:sz w:val="21"/>
          <w:szCs w:val="21"/>
        </w:rPr>
        <w:t xml:space="preserve">2. Essential Keyboard Shortcuts</w:t>
      </w:r>
    </w:p>
    <w:p>
      <w:pPr>
        <w:spacing w:after="70"/>
      </w:pPr>
      <w:r>
        <w:rPr>
          <w:sz w:val="21"/>
          <w:szCs w:val="21"/>
        </w:rPr>
        <w:t xml:space="preserve">3. Quick Steps: Auto-Caption and Translate</w:t>
      </w:r>
    </w:p>
    <w:p>
      <w:pPr>
        <w:spacing w:after="70"/>
      </w:pPr>
      <w:r>
        <w:rPr>
          <w:sz w:val="21"/>
          <w:szCs w:val="21"/>
        </w:rPr>
        <w:t xml:space="preserve">4. Quick Steps: Enable Cloud Sync and Invite a Collaborator</w:t>
      </w:r>
    </w:p>
    <w:p>
      <w:pPr>
        <w:spacing w:after="70"/>
      </w:pPr>
      <w:r>
        <w:rPr>
          <w:sz w:val="21"/>
          <w:szCs w:val="21"/>
        </w:rPr>
        <w:t xml:space="preserve">5. Quick Steps: 4K/8K Export</w:t>
      </w:r>
    </w:p>
    <w:p>
      <w:pPr>
        <w:spacing w:after="70"/>
      </w:pPr>
      <w:r>
        <w:rPr>
          <w:sz w:val="21"/>
          <w:szCs w:val="21"/>
        </w:rPr>
        <w:t xml:space="preserve">6. Warnings &amp; Constraints</w:t>
      </w:r>
    </w:p>
    <w:p>
      <w:pPr>
        <w:spacing w:after="70"/>
      </w:pPr>
      <w:r>
        <w:rPr>
          <w:sz w:val="21"/>
          <w:szCs w:val="21"/>
        </w:rPr>
        <w:t xml:space="preserve">7. References</w:t>
      </w:r>
    </w:p>
    <w:p>
      <w:pPr>
        <w:spacing w:after="70"/>
      </w:pPr>
      <w:r>
        <w:rPr>
          <w:sz w:val="21"/>
          <w:szCs w:val="21"/>
        </w:rPr>
        <w:t xml:space="preserve">8. Related Documents</w:t>
      </w:r>
    </w:p>
    <w:p>
      <w:pPr>
        <w:spacing w:after="70"/>
      </w:pPr>
      <w:r>
        <w:rPr>
          <w:sz w:val="21"/>
          <w:szCs w:val="21"/>
        </w:rPr>
        <w:t xml:space="preserve">9. Revision History</w:t>
      </w:r>
    </w:p>
    <w:p>
      <w:r>
        <w:br w:type="page"/>
      </w:r>
    </w:p>
    <w:p>
      <w:pPr>
        <w:pStyle w:val="Heading1"/>
        <w:spacing w:after="140" w:before="280"/>
      </w:pPr>
      <w:r>
        <w:t xml:space="preserve">1. What's New on This Card Since v2.0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Added: AI auto-caption and translate quick steps.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Added: Cloud Sync and collaborator invite quick steps.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Added: 4K/8K export path guidance.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Unchanged: multi-track and color grading steps from v2.0 remain valid.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2. Essential Keyboard Shortcuts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rPr>
          <w:tblHeader/>
        </w:trPr>
        <w:tc>
          <w:tcPr>
            <w:tcW w:type="dxa" w:w="36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6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Windows</w:t>
            </w:r>
          </w:p>
        </w:tc>
        <w:tc>
          <w:tcPr>
            <w:tcW w:type="dxa" w:w="36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macOS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Auto-generate captions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Ctrl+Shift+C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Cmd+Shift+C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Open Cloud Sync panel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Ctrl+Shift+U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Cmd+Shift+U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Open Color panel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Ctrl+G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Cmd+G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Add video/audio track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Ctrl+T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Cmd+T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Submit to Render Farm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Ctrl+R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Cmd+R</w:t>
            </w:r>
          </w:p>
        </w:tc>
      </w:tr>
    </w:tbl>
    <w:p>
      <w:pPr>
        <w:spacing w:after="80"/>
      </w:pPr>
    </w:p>
    <w:p>
      <w:pPr>
        <w:pStyle w:val="Heading1"/>
        <w:spacing w:after="140" w:before="280"/>
      </w:pPr>
      <w:r>
        <w:t xml:space="preserve">3. Quick Steps: Auto-Caption and Translate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Captions &gt; Auto-Generate; choose or auto-detect source language.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Review captions in the Caption Editor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Captions &gt; Translate; select target language(s).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4. Quick Steps: Enable Cloud Sync and Invite a Collaborator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File &gt; Cloud Sync &gt; Enable for This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Click Invite, enter the collaborator's XYZ account 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Set permission to Editor or Viewer and send the invite.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5. Quick Steps: 4K/8K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File &gt; Submit to Render Farm.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Choose 4K or 8K and confirm the render-credit estimate.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Monitor progress from the Cloud Dashboard.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6. Warnings &amp; Constraints</w:t>
      </w:r>
    </w:p>
    <w:tbl>
      <w:tblPr>
        <w:tblW w:type="dxa" w:w="10800"/>
        <w:tblBorders>
          <w:top w:val="single" w:color="E8A33D" w:sz="4"/>
          <w:left w:val="single" w:color="E8A33D" w:sz="4"/>
          <w:bottom w:val="single" w:color="E8A33D" w:sz="4"/>
          <w:right w:val="single" w:color="E8A33D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shd w:fill="FDF3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z w:val="21"/>
                <w:szCs w:val="21"/>
              </w:rPr>
              <w:t xml:space="preserve">⚠ Important Notices</w:t>
            </w:r>
          </w:p>
          <w:p>
            <w:pPr>
              <w:spacing w:after="40"/>
            </w:pPr>
            <w:r>
              <w:rPr>
                <w:color w:val="5A3B12"/>
                <w:sz w:val="20"/>
                <w:szCs w:val="20"/>
              </w:rPr>
              <w:t xml:space="preserve">• Real-time collaboration requires every participant on 3.0 or later.</w:t>
            </w:r>
          </w:p>
          <w:p>
            <w:pPr>
              <w:spacing w:after="40"/>
            </w:pPr>
            <w:r>
              <w:rPr>
                <w:color w:val="5A3B12"/>
                <w:sz w:val="20"/>
                <w:szCs w:val="20"/>
              </w:rPr>
              <w:t xml:space="preserve">• 8K export always routes through the Cloud Render Farm and consumes render-credit quota.</w:t>
            </w:r>
          </w:p>
          <w:p>
            <w:pPr>
              <w:spacing w:after="40"/>
            </w:pPr>
            <w:r>
              <w:rPr>
                <w:color w:val="5A3B12"/>
                <w:sz w:val="20"/>
                <w:szCs w:val="20"/>
              </w:rPr>
              <w:t xml:space="preserve">• Auto-generated captions must be reviewed before external publication.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t xml:space="preserve">7. 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XYZ_StreamCutPro_UserGuide_v3.0.docx — full instructions.</w:t>
      </w:r>
    </w:p>
    <w:p>
      <w:pPr>
        <w:pStyle w:val="Heading1"/>
        <w:spacing w:after="140" w:before="280"/>
      </w:pPr>
      <w:r>
        <w:t xml:space="preserve">8. Related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XYZ_StreamCutPro_JobAid_QuickReference_v2.0.docx (prior release)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XYZ_StreamCutPro_UserGuide_v3.0.docx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XYZ_StreamCutPro_SOP_VideoRenderingExport_v3.0.docx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XYZ_StreamCutPro_API_IntegrationGuide_v1.0.docx</w:t>
      </w:r>
    </w:p>
    <w:p>
      <w:pPr>
        <w:pStyle w:val="Heading1"/>
        <w:spacing w:after="140" w:before="280"/>
      </w:pPr>
      <w:r>
        <w:t xml:space="preserve">9. Revision History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600"/>
        <w:gridCol w:w="6000"/>
      </w:tblGrid>
      <w:tr>
        <w:trPr>
          <w:tblHeader/>
        </w:trPr>
        <w:tc>
          <w:tcPr>
            <w:tcW w:type="dxa" w:w="14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60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Summary of Changes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2.0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2024-09-18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T. Whitfield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Prior release: multi-track and color grading quick steps.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3.0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2025-06-05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T. Whitfield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Added AI auto-caption/translate and cloud sync/collaboration quick steps, 4K/8K export path.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XYZ Corporation — Confidential Internal Documentation  |  Page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5"/>
        <w:szCs w:val="15"/>
      </w:rPr>
      <w:t xml:space="preserve"> of </w:t>
    </w:r>
    <w:r>
      <w:rPr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5"/>
        <w:szCs w:val="15"/>
      </w:rPr>
      <w:t xml:space="preserve">XYZ-SCP-JA-3.0  |  Job Aid: Quick Reference — StreamCut Pro AI Captions &amp; Cloud (v3.0)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90" w:before="160"/>
    </w:pPr>
    <w:rPr>
      <w:rFonts w:ascii="Calibri" w:cs="Calibri" w:eastAsia="Calibri" w:hAnsi="Calibri"/>
      <w:b/>
      <w:bCs/>
      <w:color w:val="2E5395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2026-07-23T05:00:36.195Z</dcterms:created>
  <dcterms:modified xsi:type="dcterms:W3CDTF">2026-07-23T05:00:36.195Z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