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2"/>
        </w:rPr>
        <w:t>Vendor Onboarding Procedure</w:t>
      </w:r>
    </w:p>
    <w:p>
      <w:pPr>
        <w:pStyle w:val="ListNumber"/>
      </w:pPr>
    </w:p>
    <w:p>
      <w:pPr>
        <w:pStyle w:val="Heading2"/>
      </w:pPr>
      <w:r>
        <w:t>Introduction</w:t>
      </w:r>
    </w:p>
    <w:p>
      <w:r>
        <w:t>This document outlines the complete vendor onboarding process. Please follow each step carefully to ensure successful integration.</w:t>
      </w:r>
    </w:p>
    <w:p>
      <w:pPr>
        <w:pStyle w:val="Heading2"/>
      </w:pPr>
      <w:r>
        <w:t>Step 1: Initial Contact</w:t>
      </w:r>
    </w:p>
    <w:p>
      <w:r>
        <w:t>Contact our vendor management team at vendors@example.com</w:t>
      </w:r>
    </w:p>
    <w:p>
      <w:pPr>
        <w:pStyle w:val="ListBullet"/>
      </w:pPr>
      <w:r>
        <w:t>Provide company information and initial requirements</w:t>
      </w:r>
    </w:p>
    <w:p>
      <w:pPr>
        <w:pStyle w:val="ListBullet"/>
      </w:pPr>
      <w:r>
        <w:t>Schedule an initial discovery call</w:t>
      </w:r>
    </w:p>
    <w:p>
      <w:pPr>
        <w:pStyle w:val="Heading2"/>
      </w:pPr>
      <w:r>
        <w:t>Step 2: Documentation</w:t>
      </w:r>
    </w:p>
    <w:p>
      <w:pPr>
        <w:pStyle w:val="ListBullet"/>
      </w:pPr>
      <w:r>
        <w:t>Submit required documentation:</w:t>
      </w:r>
    </w:p>
    <w:p>
      <w:pPr>
        <w:pStyle w:val="ListBullet2"/>
      </w:pPr>
      <w:r>
        <w:t>Business Registration</w:t>
      </w:r>
    </w:p>
    <w:p>
      <w:pPr>
        <w:pStyle w:val="ListBullet2"/>
      </w:pPr>
      <w:r>
        <w:t>Tax ID</w:t>
      </w:r>
    </w:p>
    <w:p>
      <w:pPr>
        <w:pStyle w:val="ListBullet2"/>
      </w:pPr>
      <w:r>
        <w:t>W-9 Form</w:t>
      </w:r>
    </w:p>
    <w:p>
      <w:pPr>
        <w:pStyle w:val="ListBullet2"/>
      </w:pPr>
      <w:r>
        <w:t>Insurance Certificate</w:t>
      </w:r>
    </w:p>
    <w:p>
      <w:pPr>
        <w:pStyle w:val="Heading2"/>
      </w:pPr>
      <w:r>
        <w:t>Step 3: Legal Agreement</w:t>
      </w:r>
    </w:p>
    <w:p>
      <w:r>
        <w:t>Our legal team will prepare a vendor agreement.</w:t>
      </w:r>
    </w:p>
    <w:p>
      <w:r>
        <w:t>Both parties review and sign the agreement</w:t>
      </w:r>
    </w:p>
    <w:p>
      <w:pPr>
        <w:pStyle w:val="Heading2"/>
      </w:pPr>
      <w:r>
        <w:t>Step 4: System Setup</w:t>
      </w:r>
    </w:p>
    <w:p>
      <w:pPr>
        <w:pStyle w:val="ListBullet"/>
      </w:pPr>
      <w:r>
        <w:t>We will set up your vendor portal access</w:t>
      </w:r>
    </w:p>
    <w:p>
      <w:pPr>
        <w:pStyle w:val="ListBullet"/>
      </w:pPr>
      <w:r>
        <w:t>Training on portal features and processes</w:t>
      </w:r>
    </w:p>
    <w:p>
      <w:pPr>
        <w:pStyle w:val="Heading2"/>
      </w:pPr>
      <w:r>
        <w:t>Step 5: Go Live</w:t>
      </w:r>
    </w:p>
    <w:p>
      <w:r>
        <w:t>Begin submitting invoices and performing transactions</w:t>
      </w:r>
    </w:p>
    <w:p>
      <w:pPr>
        <w:pStyle w:val="Heading2"/>
      </w:pPr>
      <w:r>
        <w:t>Support</w:t>
      </w:r>
    </w:p>
    <w:p>
      <w:r>
        <w:t>For onboarding support: onboarding@example.com</w:t>
      </w:r>
    </w:p>
    <w:p>
      <w:r>
        <w:t>For technical support: support@example.com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