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Server-side tracking platform: development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Version 0.2, October 2026. Status: Foundations and Architecture written. Other chapters are in progress.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We will build a managed hosting platform for Google's server-side Tag Manager (sGTM) runtime, not a new tag manager. Google provides the tagging server as a free Docker image that receives events, runs the tags configured in GTM, and sends data to GA4, Meta, Google Ads and other vendors. Our engineering work is everything around that image: running it for each website on a first-party domain, automatic setup, script loading from the customer's own domain, cookie lifetime extension, request enrichment, logs, usage metering, and integrations, starting with WooCommerce.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is an internal MVP that serves iBOS product websites from a local data center in Bangladesh. Once tracking on those sites is stable and has been measured against client-side data, the same platform opens to external customers as a paid service, similar in scope to Stape.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decisions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Decision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Choice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Product scope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Managed hosting for Google's sGTM tagging server, plus add-ons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Google's image handles event processing; we do not rebuild it</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Phase 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Internal MVP for iBOS product websites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SaaS launch follows a stable MVP</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Hosting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Local data center in Bangladesh</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Low latency for Bangladeshi visitors; outbound calls to Google and Meta still leave the country</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First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WooCommerce plugin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Shopify and custom websites in later phases</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API and edge gateway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Node.js with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One language for the control plane and the request path</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Dashboard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React (Next.js)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Plugin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PHP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Required by WordPress and WooCommerce</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Data stores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PostgreSQL, Redis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PostgreSQL for configuration, Redis for cache and job queues</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k3s (lightweight Kubernetes)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Runs on bare metal or virtual machines in the data center</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TLS and custom domains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Caddy with on-demand TLS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Issues certificates for customer domains automatically</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Documentation language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English</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Who should read what</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b w:val="1"/>
          <w:bCs w:val="1"/>
          <w:rtl w:val="0"/>
        </w:rPr>
        <w:t xml:space="preserve">Backend engineers:</w:t>
      </w:r>
      <w:r w:rsidDel="00000000" w:rsidR="00000000" w:rsidRPr="00000000">
        <w:rPr>
          <w:rFonts w:ascii="Google Sans" w:cs="Google Sans" w:eastAsia="Google Sans" w:hAnsi="Google Sans"/>
          <w:rtl w:val="0"/>
        </w:rPr>
        <w:t xml:space="preserve"> Foundations, Architecture, Control plane, Integrations.</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b w:val="1"/>
          <w:bCs w:val="1"/>
          <w:rtl w:val="0"/>
        </w:rPr>
        <w:t xml:space="preserve">DevOps engineers:</w:t>
      </w:r>
      <w:r w:rsidDel="00000000" w:rsidR="00000000" w:rsidRPr="00000000">
        <w:rPr>
          <w:rFonts w:ascii="Google Sans" w:cs="Google Sans" w:eastAsia="Google Sans" w:hAnsi="Google Sans"/>
          <w:rtl w:val="0"/>
        </w:rPr>
        <w:t xml:space="preserve"> Foundations, Architecture, Data plane, Security, privacy and operations.</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b w:val="1"/>
          <w:bCs w:val="1"/>
          <w:rtl w:val="0"/>
        </w:rPr>
        <w:t xml:space="preserve">WordPress plugin developer:</w:t>
      </w:r>
      <w:r w:rsidDel="00000000" w:rsidR="00000000" w:rsidRPr="00000000">
        <w:rPr>
          <w:rFonts w:ascii="Google Sans" w:cs="Google Sans" w:eastAsia="Google Sans" w:hAnsi="Google Sans"/>
          <w:rtl w:val="0"/>
        </w:rPr>
        <w:t xml:space="preserve"> Foundations, the GTM configuration playbook, WooCommerce plugin, Vendor destinations.</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b w:val="1"/>
          <w:bCs w:val="1"/>
          <w:rtl w:val="0"/>
        </w:rPr>
        <w:t xml:space="preserve">QA:</w:t>
      </w:r>
      <w:r w:rsidDel="00000000" w:rsidR="00000000" w:rsidRPr="00000000">
        <w:rPr>
          <w:rFonts w:ascii="Google Sans" w:cs="Google Sans" w:eastAsia="Google Sans" w:hAnsi="Google Sans"/>
          <w:rtl w:val="0"/>
        </w:rPr>
        <w:t xml:space="preserve"> Foundations, Testing and QA, MVP rollout plan.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 server-side tagging works</w:t>
      </w:r>
    </w:p>
    <w:p w:rsidR="00000000" w:rsidDel="00000000" w:rsidP="00000000" w:rsidRDefault="00000000" w:rsidRPr="00000000" w14:paraId="00000032">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Most tracking on the web today runs in the visitor's browser. Server-side tagging moves the sending part to a server that the website owner controls. This chapter explains that model in the terms the rest of this guide uses.</w:t>
      </w:r>
    </w:p>
    <w:p w:rsidR="00000000" w:rsidDel="00000000" w:rsidP="00000000" w:rsidRDefault="00000000" w:rsidRPr="00000000" w14:paraId="00000033">
      <w:pPr>
        <w:pStyle w:val="Heading4"/>
        <w:keepNext w:val="1"/>
        <w:rPr>
          <w:rFonts w:ascii="Google Sans" w:cs="Google Sans" w:eastAsia="Google Sans" w:hAnsi="Google Sans"/>
        </w:rPr>
      </w:pPr>
      <w:bookmarkStart w:colFirst="0" w:colLast="0" w:name="_u1ma3exoq0u3" w:id="0"/>
      <w:bookmarkEnd w:id="0"/>
      <w:r w:rsidDel="00000000" w:rsidR="00000000" w:rsidRPr="00000000">
        <w:rPr>
          <w:rFonts w:ascii="Google Sans" w:cs="Google Sans" w:eastAsia="Google Sans" w:hAnsi="Google Sans"/>
          <w:rtl w:val="0"/>
        </w:rPr>
        <w:t xml:space="preserve">Client-side tracking and its limits</w:t>
      </w:r>
    </w:p>
    <w:p w:rsidR="00000000" w:rsidDel="00000000" w:rsidP="00000000" w:rsidRDefault="00000000" w:rsidRPr="00000000" w14:paraId="00000034">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a typical website the browser loads the GTM web container, and each tag (GA4, Meta Pixel, Google Ads, TikTok Pixel) loads its own script and sends its own requests from the browser to the vendor's domain. This causes four problems:</w:t>
      </w:r>
    </w:p>
    <w:p w:rsidR="00000000" w:rsidDel="00000000" w:rsidP="00000000" w:rsidRDefault="00000000" w:rsidRPr="00000000" w14:paraId="00000035">
      <w:pPr>
        <w:keepNext w:val="0"/>
        <w:numPr>
          <w:ilvl w:val="0"/>
          <w:numId w:val="1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 blockers and browser privacy features block requests to known tracking domains, so some page views and conversions are never recorded.</w:t>
      </w:r>
    </w:p>
    <w:p w:rsidR="00000000" w:rsidDel="00000000" w:rsidP="00000000" w:rsidRDefault="00000000" w:rsidRPr="00000000" w14:paraId="00000036">
      <w:pPr>
        <w:keepNext w:val="0"/>
        <w:numPr>
          <w:ilvl w:val="0"/>
          <w:numId w:val="1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Safari's Intelligent Tracking Prevention caps cookies set by JavaScript at 7 days (24 hours in some cases), so returning visitors look like new visitors and attribution breaks for longer buying cycles.</w:t>
      </w:r>
    </w:p>
    <w:p w:rsidR="00000000" w:rsidDel="00000000" w:rsidP="00000000" w:rsidRDefault="00000000" w:rsidRPr="00000000" w14:paraId="00000037">
      <w:pPr>
        <w:keepNext w:val="0"/>
        <w:numPr>
          <w:ilvl w:val="0"/>
          <w:numId w:val="1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Every vendor script adds download size and CPU work on the visitor's device, which slows the page.</w:t>
      </w:r>
    </w:p>
    <w:p w:rsidR="00000000" w:rsidDel="00000000" w:rsidP="00000000" w:rsidRDefault="00000000" w:rsidRPr="00000000" w14:paraId="00000038">
      <w:pPr>
        <w:keepNext w:val="0"/>
        <w:numPr>
          <w:ilvl w:val="0"/>
          <w:numId w:val="13"/>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website owner cannot see or limit what each vendor script collects.</w:t>
      </w:r>
    </w:p>
    <w:p w:rsidR="00000000" w:rsidDel="00000000" w:rsidP="00000000" w:rsidRDefault="00000000" w:rsidRPr="00000000" w14:paraId="00000039">
      <w:pPr>
        <w:pStyle w:val="Heading4"/>
        <w:keepNext w:val="1"/>
        <w:rPr>
          <w:rFonts w:ascii="Google Sans" w:cs="Google Sans" w:eastAsia="Google Sans" w:hAnsi="Google Sans"/>
        </w:rPr>
      </w:pPr>
      <w:bookmarkStart w:colFirst="0" w:colLast="0" w:name="_xtqvxcf61nv" w:id="1"/>
      <w:bookmarkEnd w:id="1"/>
      <w:r w:rsidDel="00000000" w:rsidR="00000000" w:rsidRPr="00000000">
        <w:rPr>
          <w:rFonts w:ascii="Google Sans" w:cs="Google Sans" w:eastAsia="Google Sans" w:hAnsi="Google Sans"/>
          <w:rtl w:val="0"/>
        </w:rPr>
        <w:t xml:space="preserve">The server-side model</w:t>
      </w:r>
    </w:p>
    <w:p w:rsidR="00000000" w:rsidDel="00000000" w:rsidP="00000000" w:rsidRDefault="00000000" w:rsidRPr="00000000" w14:paraId="0000003A">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server-side tagging the browser sends one stream of events to a tagging server on a subdomain or path of the website's own domain (for example </w:t>
      </w:r>
      <w:r w:rsidDel="00000000" w:rsidR="00000000" w:rsidRPr="00000000">
        <w:rPr>
          <w:rFonts w:ascii="Google Sans" w:cs="Google Sans" w:eastAsia="Google Sans" w:hAnsi="Google Sans"/>
          <w:sz w:val="20"/>
          <w:szCs w:val="20"/>
          <w:rtl w:val="0"/>
        </w:rPr>
        <w:t xml:space="preserve">sst.example.com</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sz w:val="20"/>
          <w:szCs w:val="20"/>
          <w:rtl w:val="0"/>
        </w:rPr>
        <w:t xml:space="preserve">example.com/metrics</w:t>
      </w:r>
      <w:r w:rsidDel="00000000" w:rsidR="00000000" w:rsidRPr="00000000">
        <w:rPr>
          <w:rFonts w:ascii="Google Sans" w:cs="Google Sans" w:eastAsia="Google Sans" w:hAnsi="Google Sans"/>
          <w:rtl w:val="0"/>
        </w:rPr>
        <w:t xml:space="preserve">). The server container running there decides which vendors receive which data and sends it to them server to server. A page view goes through these steps:</w:t>
      </w:r>
    </w:p>
    <w:p w:rsidR="00000000" w:rsidDel="00000000" w:rsidP="00000000" w:rsidRDefault="00000000" w:rsidRPr="00000000" w14:paraId="0000003B">
      <w:pPr>
        <w:keepNext w:val="0"/>
        <w:numPr>
          <w:ilvl w:val="0"/>
          <w:numId w:val="6"/>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visitor opens a page. The GTM web container loads, from the website's own domain when the custom loader is on.</w:t>
      </w:r>
    </w:p>
    <w:p w:rsidR="00000000" w:rsidDel="00000000" w:rsidP="00000000" w:rsidRDefault="00000000" w:rsidRPr="00000000" w14:paraId="0000003C">
      <w:pPr>
        <w:keepNext w:val="0"/>
        <w:numPr>
          <w:ilvl w:val="0"/>
          <w:numId w:val="6"/>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A GA4 tag in the web container sends the event to the server container URL (for example </w:t>
      </w:r>
      <w:r w:rsidDel="00000000" w:rsidR="00000000" w:rsidRPr="00000000">
        <w:rPr>
          <w:rFonts w:ascii="Google Sans" w:cs="Google Sans" w:eastAsia="Google Sans" w:hAnsi="Google Sans"/>
          <w:sz w:val="20"/>
          <w:szCs w:val="20"/>
          <w:rtl w:val="0"/>
        </w:rPr>
        <w:t xml:space="preserve">https://sst.example.com/g/collect</w:t>
      </w:r>
      <w:r w:rsidDel="00000000" w:rsidR="00000000" w:rsidRPr="00000000">
        <w:rPr>
          <w:rFonts w:ascii="Google Sans" w:cs="Google Sans" w:eastAsia="Google Sans" w:hAnsi="Google Sans"/>
          <w:rtl w:val="0"/>
        </w:rPr>
        <w:t xml:space="preserve">) instead of to google-analytics.com.</w:t>
      </w:r>
    </w:p>
    <w:p w:rsidR="00000000" w:rsidDel="00000000" w:rsidP="00000000" w:rsidRDefault="00000000" w:rsidRPr="00000000" w14:paraId="0000003D">
      <w:pPr>
        <w:keepNext w:val="0"/>
        <w:numPr>
          <w:ilvl w:val="0"/>
          <w:numId w:val="6"/>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tagging server receives the request. A client claims it and turns it into one or more events.</w:t>
      </w:r>
    </w:p>
    <w:p w:rsidR="00000000" w:rsidDel="00000000" w:rsidP="00000000" w:rsidRDefault="00000000" w:rsidRPr="00000000" w14:paraId="0000003E">
      <w:pPr>
        <w:keepNext w:val="0"/>
        <w:numPr>
          <w:ilvl w:val="0"/>
          <w:numId w:val="6"/>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Triggers check each event, and the matching tags send data to vendor APIs: GA4, Meta Conversions API, Google Ads, TikTok Events API.</w:t>
      </w:r>
    </w:p>
    <w:p w:rsidR="00000000" w:rsidDel="00000000" w:rsidP="00000000" w:rsidRDefault="00000000" w:rsidRPr="00000000" w14:paraId="0000003F">
      <w:pPr>
        <w:keepNext w:val="0"/>
        <w:numPr>
          <w:ilvl w:val="0"/>
          <w:numId w:val="6"/>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client builds the HTTP response, including any Set-Cookie headers. Because the response comes from the website's own domain, the browser stores those cookies as first-party cookies set by a server.</w:t>
      </w:r>
    </w:p>
    <w:p w:rsidR="00000000" w:rsidDel="00000000" w:rsidP="00000000" w:rsidRDefault="00000000" w:rsidRPr="00000000" w14:paraId="00000040">
      <w:pPr>
        <w:pStyle w:val="Heading4"/>
        <w:keepNext w:val="1"/>
        <w:rPr>
          <w:rFonts w:ascii="Google Sans" w:cs="Google Sans" w:eastAsia="Google Sans" w:hAnsi="Google Sans"/>
        </w:rPr>
      </w:pPr>
      <w:bookmarkStart w:colFirst="0" w:colLast="0" w:name="_221ssa7xqnig" w:id="2"/>
      <w:bookmarkEnd w:id="2"/>
      <w:r w:rsidDel="00000000" w:rsidR="00000000" w:rsidRPr="00000000">
        <w:rPr>
          <w:rFonts w:ascii="Google Sans" w:cs="Google Sans" w:eastAsia="Google Sans" w:hAnsi="Google Sans"/>
          <w:rtl w:val="0"/>
        </w:rPr>
        <w:t xml:space="preserve">Building blocks inside the server container</w:t>
      </w:r>
    </w:p>
    <w:p w:rsidR="00000000" w:rsidDel="00000000" w:rsidP="00000000" w:rsidRDefault="00000000" w:rsidRPr="00000000" w14:paraId="00000041">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server container uses the same tag, trigger and variable model as a web container, plus one new entity, the client.</w:t>
      </w:r>
    </w:p>
    <w:p w:rsidR="00000000" w:rsidDel="00000000" w:rsidP="00000000" w:rsidRDefault="00000000" w:rsidRPr="00000000" w14:paraId="00000042">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Clients</w:t>
      </w:r>
      <w:r w:rsidDel="00000000" w:rsidR="00000000" w:rsidRPr="00000000">
        <w:rPr>
          <w:rFonts w:ascii="Google Sans" w:cs="Google Sans" w:eastAsia="Google Sans" w:hAnsi="Google Sans"/>
          <w:rtl w:val="0"/>
        </w:rPr>
        <w:t xml:space="preserve"> read incoming HTTP requests. Every request is offered to the clients in priority order. The first client that recognizes the request claims it, which stops the other clients from running. Server containers ship with a Google Analytics (GA4) client and a Measurement Protocol client. We will add a custom client for WooCommerce order webhooks.</w:t>
      </w:r>
    </w:p>
    <w:p w:rsidR="00000000" w:rsidDel="00000000" w:rsidP="00000000" w:rsidRDefault="00000000" w:rsidRPr="00000000" w14:paraId="00000043">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Events</w:t>
      </w:r>
      <w:r w:rsidDel="00000000" w:rsidR="00000000" w:rsidRPr="00000000">
        <w:rPr>
          <w:rFonts w:ascii="Google Sans" w:cs="Google Sans" w:eastAsia="Google Sans" w:hAnsi="Google Sans"/>
          <w:rtl w:val="0"/>
        </w:rPr>
        <w:t xml:space="preserve"> are what a client produces from a request: a set of key-value pairs called event data, such as </w:t>
      </w:r>
      <w:r w:rsidDel="00000000" w:rsidR="00000000" w:rsidRPr="00000000">
        <w:rPr>
          <w:rFonts w:ascii="Google Sans" w:cs="Google Sans" w:eastAsia="Google Sans" w:hAnsi="Google Sans"/>
          <w:sz w:val="20"/>
          <w:szCs w:val="20"/>
          <w:rtl w:val="0"/>
        </w:rPr>
        <w:t xml:space="preserve">event_name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client_id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page_location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user_agent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ip_override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value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currency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items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sz w:val="20"/>
          <w:szCs w:val="20"/>
          <w:rtl w:val="0"/>
        </w:rPr>
        <w:t xml:space="preserve">user_data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Triggers</w:t>
      </w:r>
      <w:r w:rsidDel="00000000" w:rsidR="00000000" w:rsidRPr="00000000">
        <w:rPr>
          <w:rFonts w:ascii="Google Sans" w:cs="Google Sans" w:eastAsia="Google Sans" w:hAnsi="Google Sans"/>
          <w:rtl w:val="0"/>
        </w:rPr>
        <w:t xml:space="preserve"> are conditions on event data (for example </w:t>
      </w:r>
      <w:r w:rsidDel="00000000" w:rsidR="00000000" w:rsidRPr="00000000">
        <w:rPr>
          <w:rFonts w:ascii="Google Sans" w:cs="Google Sans" w:eastAsia="Google Sans" w:hAnsi="Google Sans"/>
          <w:sz w:val="20"/>
          <w:szCs w:val="20"/>
          <w:rtl w:val="0"/>
        </w:rPr>
        <w:t xml:space="preserve">event_name</w:t>
      </w:r>
      <w:r w:rsidDel="00000000" w:rsidR="00000000" w:rsidRPr="00000000">
        <w:rPr>
          <w:rFonts w:ascii="Google Sans" w:cs="Google Sans" w:eastAsia="Google Sans" w:hAnsi="Google Sans"/>
          <w:rtl w:val="0"/>
        </w:rPr>
        <w:t xml:space="preserve"> equals </w:t>
      </w:r>
      <w:r w:rsidDel="00000000" w:rsidR="00000000" w:rsidRPr="00000000">
        <w:rPr>
          <w:rFonts w:ascii="Google Sans" w:cs="Google Sans" w:eastAsia="Google Sans" w:hAnsi="Google Sans"/>
          <w:sz w:val="20"/>
          <w:szCs w:val="20"/>
          <w:rtl w:val="0"/>
        </w:rPr>
        <w:t xml:space="preserve">purchase</w:t>
      </w:r>
      <w:r w:rsidDel="00000000" w:rsidR="00000000" w:rsidRPr="00000000">
        <w:rPr>
          <w:rFonts w:ascii="Google Sans" w:cs="Google Sans" w:eastAsia="Google Sans" w:hAnsi="Google Sans"/>
          <w:rtl w:val="0"/>
        </w:rPr>
        <w:t xml:space="preserve">) that decide which tags run.</w:t>
      </w:r>
    </w:p>
    <w:p w:rsidR="00000000" w:rsidDel="00000000" w:rsidP="00000000" w:rsidRDefault="00000000" w:rsidRPr="00000000" w14:paraId="00000045">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Tags</w:t>
      </w:r>
      <w:r w:rsidDel="00000000" w:rsidR="00000000" w:rsidRPr="00000000">
        <w:rPr>
          <w:rFonts w:ascii="Google Sans" w:cs="Google Sans" w:eastAsia="Google Sans" w:hAnsi="Google Sans"/>
          <w:rtl w:val="0"/>
        </w:rPr>
        <w:t xml:space="preserve"> send event data to a destination. The GA4 tag is built in. Tags for Meta Conversions API, TikTok and other vendors come from the Community Template Gallery or are written in-house.</w:t>
      </w:r>
    </w:p>
    <w:p w:rsidR="00000000" w:rsidDel="00000000" w:rsidP="00000000" w:rsidRDefault="00000000" w:rsidRPr="00000000" w14:paraId="00000046">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Variables</w:t>
      </w:r>
      <w:r w:rsidDel="00000000" w:rsidR="00000000" w:rsidRPr="00000000">
        <w:rPr>
          <w:rFonts w:ascii="Google Sans" w:cs="Google Sans" w:eastAsia="Google Sans" w:hAnsi="Google Sans"/>
          <w:rtl w:val="0"/>
        </w:rPr>
        <w:t xml:space="preserve"> read values from event data, request headers, cookies or constants so that triggers and tags can use them.</w:t>
      </w:r>
    </w:p>
    <w:p w:rsidR="00000000" w:rsidDel="00000000" w:rsidP="00000000" w:rsidRDefault="00000000" w:rsidRPr="00000000" w14:paraId="00000047">
      <w:pPr>
        <w:keepNext w:val="0"/>
        <w:numPr>
          <w:ilvl w:val="0"/>
          <w:numId w:val="2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Transformations</w:t>
      </w:r>
      <w:r w:rsidDel="00000000" w:rsidR="00000000" w:rsidRPr="00000000">
        <w:rPr>
          <w:rFonts w:ascii="Google Sans" w:cs="Google Sans" w:eastAsia="Google Sans" w:hAnsi="Google Sans"/>
          <w:rtl w:val="0"/>
        </w:rPr>
        <w:t xml:space="preserve"> add, remove or change event data before tags see it, for example removing email addresses from everything except the Meta tag.</w:t>
      </w:r>
    </w:p>
    <w:p w:rsidR="00000000" w:rsidDel="00000000" w:rsidP="00000000" w:rsidRDefault="00000000" w:rsidRPr="00000000" w14:paraId="00000048">
      <w:pPr>
        <w:keepNext w:val="0"/>
        <w:numPr>
          <w:ilvl w:val="0"/>
          <w:numId w:val="21"/>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Templates</w:t>
      </w:r>
      <w:r w:rsidDel="00000000" w:rsidR="00000000" w:rsidRPr="00000000">
        <w:rPr>
          <w:rFonts w:ascii="Google Sans" w:cs="Google Sans" w:eastAsia="Google Sans" w:hAnsi="Google Sans"/>
          <w:rtl w:val="0"/>
        </w:rPr>
        <w:t xml:space="preserve"> define custom clients and tags in sandboxed JavaScript with explicit permissions, such as which URLs a tag may call and which cookies it may set. This permission model is what makes it safe to run third-party tag code on a shared server.</w:t>
      </w:r>
    </w:p>
    <w:p w:rsidR="00000000" w:rsidDel="00000000" w:rsidP="00000000" w:rsidRDefault="00000000" w:rsidRPr="00000000" w14:paraId="00000049">
      <w:pPr>
        <w:pStyle w:val="Heading4"/>
        <w:keepNext w:val="1"/>
        <w:rPr>
          <w:rFonts w:ascii="Google Sans" w:cs="Google Sans" w:eastAsia="Google Sans" w:hAnsi="Google Sans"/>
        </w:rPr>
      </w:pPr>
      <w:bookmarkStart w:colFirst="0" w:colLast="0" w:name="_b6cm29tgft0g" w:id="3"/>
      <w:bookmarkEnd w:id="3"/>
      <w:r w:rsidDel="00000000" w:rsidR="00000000" w:rsidRPr="00000000">
        <w:rPr>
          <w:rFonts w:ascii="Google Sans" w:cs="Google Sans" w:eastAsia="Google Sans" w:hAnsi="Google Sans"/>
          <w:rtl w:val="0"/>
        </w:rPr>
        <w:t xml:space="preserve">Event data example</w:t>
      </w:r>
    </w:p>
    <w:p w:rsidR="00000000" w:rsidDel="00000000" w:rsidP="00000000" w:rsidRDefault="00000000" w:rsidRPr="00000000" w14:paraId="0000004A">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Below is a simplified view of the event data the GA4 client produces for a purchase. Tags read these keys. Our power-ups add extra values through request headers, which tags read with request header variables.</w:t>
      </w:r>
    </w:p>
    <w:p w:rsidR="00000000" w:rsidDel="00000000" w:rsidP="00000000" w:rsidRDefault="00000000" w:rsidRPr="00000000" w14:paraId="0000004B">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w:t>
      </w:r>
    </w:p>
    <w:p w:rsidR="00000000" w:rsidDel="00000000" w:rsidP="00000000" w:rsidRDefault="00000000" w:rsidRPr="00000000" w14:paraId="0000004C">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"event_name": "purchase",</w:t>
      </w:r>
    </w:p>
    <w:p w:rsidR="00000000" w:rsidDel="00000000" w:rsidP="00000000" w:rsidRDefault="00000000" w:rsidRPr="00000000" w14:paraId="0000004D">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"client_id": "1234567890.1696000000",</w:t>
      </w:r>
    </w:p>
    <w:p w:rsidR="00000000" w:rsidDel="00000000" w:rsidP="00000000" w:rsidRDefault="00000000" w:rsidRPr="00000000" w14:paraId="0000004E">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"page_location": "https://shop.example.com/checkout/order-received/1052/",</w:t>
      </w:r>
    </w:p>
    <w:p w:rsidR="00000000" w:rsidDel="00000000" w:rsidP="00000000" w:rsidRDefault="00000000" w:rsidRPr="00000000" w14:paraId="0000004F">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"ip_override": "103.0.0.10",</w:t>
      </w:r>
    </w:p>
    <w:p w:rsidR="00000000" w:rsidDel="00000000" w:rsidP="00000000" w:rsidRDefault="00000000" w:rsidRPr="00000000" w14:paraId="00000050">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"user_agent": "Mozilla/5.0 (Linux; Android 14) ...",</w:t>
      </w:r>
    </w:p>
    <w:p w:rsidR="00000000" w:rsidDel="00000000" w:rsidP="00000000" w:rsidRDefault="00000000" w:rsidRPr="00000000" w14:paraId="00000051">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"currency": "BDT",</w:t>
      </w:r>
    </w:p>
    <w:p w:rsidR="00000000" w:rsidDel="00000000" w:rsidP="00000000" w:rsidRDefault="00000000" w:rsidRPr="00000000" w14:paraId="00000052">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"value": 4250,</w:t>
      </w:r>
    </w:p>
    <w:p w:rsidR="00000000" w:rsidDel="00000000" w:rsidP="00000000" w:rsidRDefault="00000000" w:rsidRPr="00000000" w14:paraId="00000053">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"transaction_id": "1052",</w:t>
      </w:r>
    </w:p>
    <w:p w:rsidR="00000000" w:rsidDel="00000000" w:rsidP="00000000" w:rsidRDefault="00000000" w:rsidRPr="00000000" w14:paraId="00000054">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"items": [</w:t>
      </w:r>
    </w:p>
    <w:p w:rsidR="00000000" w:rsidDel="00000000" w:rsidP="00000000" w:rsidRDefault="00000000" w:rsidRPr="00000000" w14:paraId="00000055">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 "item_id": "SKU-77", "item_name": "Wireless Earbuds", "price": 4250, "quantity": 1 }</w:t>
      </w:r>
    </w:p>
    <w:p w:rsidR="00000000" w:rsidDel="00000000" w:rsidP="00000000" w:rsidRDefault="00000000" w:rsidRPr="00000000" w14:paraId="00000056">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w:t>
      </w:r>
    </w:p>
    <w:p w:rsidR="00000000" w:rsidDel="00000000" w:rsidP="00000000" w:rsidRDefault="00000000" w:rsidRPr="00000000" w14:paraId="00000057">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"user_data": { "email_address": "&lt;hashed&gt;", "phone_number": "&lt;hashed&gt;" }</w:t>
      </w:r>
    </w:p>
    <w:p w:rsidR="00000000" w:rsidDel="00000000" w:rsidP="00000000" w:rsidRDefault="00000000" w:rsidRPr="00000000" w14:paraId="00000058">
      <w:pPr>
        <w:keepNext w:val="0"/>
        <w:shd w:fill="f2f2f2" w:val="clear"/>
        <w:spacing w:after="16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w:t>
      </w:r>
    </w:p>
    <w:p w:rsidR="00000000" w:rsidDel="00000000" w:rsidP="00000000" w:rsidRDefault="00000000" w:rsidRPr="00000000" w14:paraId="00000059">
      <w:pPr>
        <w:pStyle w:val="Heading4"/>
        <w:keepNext w:val="1"/>
        <w:rPr>
          <w:rFonts w:ascii="Google Sans" w:cs="Google Sans" w:eastAsia="Google Sans" w:hAnsi="Google Sans"/>
        </w:rPr>
      </w:pPr>
      <w:bookmarkStart w:colFirst="0" w:colLast="0" w:name="_8a9luiwemiwj" w:id="4"/>
      <w:bookmarkEnd w:id="4"/>
      <w:r w:rsidDel="00000000" w:rsidR="00000000" w:rsidRPr="00000000">
        <w:rPr>
          <w:rFonts w:ascii="Google Sans" w:cs="Google Sans" w:eastAsia="Google Sans" w:hAnsi="Google Sans"/>
          <w:rtl w:val="0"/>
        </w:rPr>
        <w:t xml:space="preserve">The preview server</w:t>
      </w:r>
    </w:p>
    <w:p w:rsidR="00000000" w:rsidDel="00000000" w:rsidP="00000000" w:rsidRDefault="00000000" w:rsidRPr="00000000" w14:paraId="0000005A">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GTM's Preview mode shows each incoming request, the events created from it, the tags that fired and the outgoing HTTP calls. Server-side tagging needs a separate preview server for this: the same Docker image started in preview mode. Tagging servers forward preview traffic to it. Google's manual setup guide requires exactly one preview server per container, never autoscaled, and a load balancer timeout above 20 seconds for preview to work. Every container on our platform gets its own preview server.</w:t>
      </w:r>
    </w:p>
    <w:p w:rsidR="00000000" w:rsidDel="00000000" w:rsidP="00000000" w:rsidRDefault="00000000" w:rsidRPr="00000000" w14:paraId="0000005B">
      <w:pPr>
        <w:pStyle w:val="Heading4"/>
        <w:keepNext w:val="1"/>
        <w:rPr>
          <w:rFonts w:ascii="Google Sans" w:cs="Google Sans" w:eastAsia="Google Sans" w:hAnsi="Google Sans"/>
        </w:rPr>
      </w:pPr>
      <w:bookmarkStart w:colFirst="0" w:colLast="0" w:name="_5dfi0368bjw" w:id="5"/>
      <w:bookmarkEnd w:id="5"/>
      <w:r w:rsidDel="00000000" w:rsidR="00000000" w:rsidRPr="00000000">
        <w:rPr>
          <w:rFonts w:ascii="Google Sans" w:cs="Google Sans" w:eastAsia="Google Sans" w:hAnsi="Google Sans"/>
          <w:rtl w:val="0"/>
        </w:rPr>
        <w:t xml:space="preserve">Browser pixels and server-to-server APIs</w:t>
      </w:r>
    </w:p>
    <w:p w:rsidR="00000000" w:rsidDel="00000000" w:rsidP="00000000" w:rsidRDefault="00000000" w:rsidRPr="00000000" w14:paraId="0000005C">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Moving a vendor to the server does not always mean removing its browser pixel. Meta and TikTok recommend sending each event from both the pixel and the server API with the same </w:t>
      </w:r>
      <w:r w:rsidDel="00000000" w:rsidR="00000000" w:rsidRPr="00000000">
        <w:rPr>
          <w:rFonts w:ascii="Google Sans" w:cs="Google Sans" w:eastAsia="Google Sans" w:hAnsi="Google Sans"/>
          <w:sz w:val="20"/>
          <w:szCs w:val="20"/>
          <w:rtl w:val="0"/>
        </w:rPr>
        <w:t xml:space="preserve">event_id</w:t>
      </w:r>
      <w:r w:rsidDel="00000000" w:rsidR="00000000" w:rsidRPr="00000000">
        <w:rPr>
          <w:rFonts w:ascii="Google Sans" w:cs="Google Sans" w:eastAsia="Google Sans" w:hAnsi="Google Sans"/>
          <w:rtl w:val="0"/>
        </w:rPr>
        <w:t xml:space="preserve">, so the vendor counts it once and keeps whichever copy arrives. GA4 can run fully through the server container. The vendor destinations chapter sets the final rules for each vendor. The default setup 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Browser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Server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Deduplication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GA4 tag sends events to the server container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GA4 tag in the server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Not needed: one path</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Meta Pixel stays on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Conversions API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event_id plus event name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Google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 separate browser tag; the click ID travels with GA4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Conversion Linker and Google Ads conversion tags in the server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Order ID (transaction_id)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TikTok Pixel stays on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Events API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event_id</w:t>
            </w:r>
          </w:p>
        </w:tc>
      </w:tr>
    </w:tbl>
    <w:p w:rsidR="00000000" w:rsidDel="00000000" w:rsidP="00000000" w:rsidRDefault="00000000" w:rsidRPr="00000000" w14:paraId="00000071">
      <w:pPr>
        <w:keepNext w:val="0"/>
        <w:spacing w:after="16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Style w:val="Heading4"/>
        <w:keepNext w:val="1"/>
        <w:rPr>
          <w:rFonts w:ascii="Google Sans" w:cs="Google Sans" w:eastAsia="Google Sans" w:hAnsi="Google Sans"/>
        </w:rPr>
      </w:pPr>
      <w:bookmarkStart w:colFirst="0" w:colLast="0" w:name="_b8to2ib8iadl" w:id="6"/>
      <w:bookmarkEnd w:id="6"/>
      <w:r w:rsidDel="00000000" w:rsidR="00000000" w:rsidRPr="00000000">
        <w:rPr>
          <w:rFonts w:ascii="Google Sans" w:cs="Google Sans" w:eastAsia="Google Sans" w:hAnsi="Google Sans"/>
          <w:rtl w:val="0"/>
        </w:rPr>
        <w:t xml:space="preserve">What server-side tagging does not do</w:t>
      </w:r>
    </w:p>
    <w:p w:rsidR="00000000" w:rsidDel="00000000" w:rsidP="00000000" w:rsidRDefault="00000000" w:rsidRPr="00000000" w14:paraId="00000073">
      <w:pPr>
        <w:keepNext w:val="0"/>
        <w:numPr>
          <w:ilvl w:val="0"/>
          <w:numId w:val="9"/>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override consent. If a visitor refuses consent, the server must respect it. Consent Mode signals travel with each GA4 event, and tags must honor them.</w:t>
      </w:r>
    </w:p>
    <w:p w:rsidR="00000000" w:rsidDel="00000000" w:rsidP="00000000" w:rsidRDefault="00000000" w:rsidRPr="00000000" w14:paraId="00000074">
      <w:pPr>
        <w:keepNext w:val="0"/>
        <w:numPr>
          <w:ilvl w:val="0"/>
          <w:numId w:val="9"/>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recover events when the web container itself is blocked, unless the container script is also served from the website's domain (custom loader) or the event is sent from the website's backend (WooCommerce order events).</w:t>
      </w:r>
    </w:p>
    <w:p w:rsidR="00000000" w:rsidDel="00000000" w:rsidP="00000000" w:rsidRDefault="00000000" w:rsidRPr="00000000" w14:paraId="00000075">
      <w:pPr>
        <w:keepNext w:val="0"/>
        <w:numPr>
          <w:ilvl w:val="0"/>
          <w:numId w:val="9"/>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improve data that was never collected. Match quality in Meta and Google Ads depends on the website sending hashed email and phone number with conversions.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Google provides and what we build</w:t>
      </w:r>
    </w:p>
    <w:p w:rsidR="00000000" w:rsidDel="00000000" w:rsidP="00000000" w:rsidRDefault="00000000" w:rsidRPr="00000000" w14:paraId="00000077">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important decision in this guide is the boundary between Google's software and ours. Google gives away the tag processing engine. Companies like Stape charge for running it well for many websites. Our product is the same kind of service.</w:t>
      </w:r>
    </w:p>
    <w:p w:rsidR="00000000" w:rsidDel="00000000" w:rsidP="00000000" w:rsidRDefault="00000000" w:rsidRPr="00000000" w14:paraId="00000078">
      <w:pPr>
        <w:pStyle w:val="Heading4"/>
        <w:keepNext w:val="1"/>
        <w:rPr>
          <w:rFonts w:ascii="Google Sans" w:cs="Google Sans" w:eastAsia="Google Sans" w:hAnsi="Google Sans"/>
        </w:rPr>
      </w:pPr>
      <w:bookmarkStart w:colFirst="0" w:colLast="0" w:name="_84q5l18kaw8o" w:id="7"/>
      <w:bookmarkEnd w:id="7"/>
      <w:r w:rsidDel="00000000" w:rsidR="00000000" w:rsidRPr="00000000">
        <w:rPr>
          <w:rFonts w:ascii="Google Sans" w:cs="Google Sans" w:eastAsia="Google Sans" w:hAnsi="Google Sans"/>
          <w:rtl w:val="0"/>
        </w:rPr>
        <w:t xml:space="preserve">What Google provides</w:t>
      </w:r>
    </w:p>
    <w:p w:rsidR="00000000" w:rsidDel="00000000" w:rsidP="00000000" w:rsidRDefault="00000000" w:rsidRPr="00000000" w14:paraId="00000079">
      <w:pPr>
        <w:keepNext w:val="0"/>
        <w:numPr>
          <w:ilvl w:val="0"/>
          <w:numId w:val="20"/>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The tagging server image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0"/>
          <w:szCs w:val="20"/>
          <w:rtl w:val="0"/>
        </w:rPr>
        <w:t xml:space="preserve">gcr.io/cloud-tagging-10302018/gtm-cloud-image:stable</w:t>
      </w:r>
      <w:r w:rsidDel="00000000" w:rsidR="00000000" w:rsidRPr="00000000">
        <w:rPr>
          <w:rFonts w:ascii="Google Sans" w:cs="Google Sans" w:eastAsia="Google Sans" w:hAnsi="Google Sans"/>
          <w:rtl w:val="0"/>
        </w:rPr>
        <w:t xml:space="preserve">. It is a Node.js server in a Docker image. The same image runs as a tagging server or as a preview server, depending on its environment variables.</w:t>
      </w:r>
    </w:p>
    <w:p w:rsidR="00000000" w:rsidDel="00000000" w:rsidP="00000000" w:rsidRDefault="00000000" w:rsidRPr="00000000" w14:paraId="0000007A">
      <w:pPr>
        <w:keepNext w:val="0"/>
        <w:numPr>
          <w:ilvl w:val="0"/>
          <w:numId w:val="20"/>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The GTM interface</w:t>
      </w:r>
      <w:r w:rsidDel="00000000" w:rsidR="00000000" w:rsidRPr="00000000">
        <w:rPr>
          <w:rFonts w:ascii="Google Sans" w:cs="Google Sans" w:eastAsia="Google Sans" w:hAnsi="Google Sans"/>
          <w:rtl w:val="0"/>
        </w:rPr>
        <w:t xml:space="preserve">, where the customer builds the server container (clients, tags, triggers, variables), previews it and publishes it. Running servers pick up published changes without a restart.</w:t>
      </w:r>
    </w:p>
    <w:p w:rsidR="00000000" w:rsidDel="00000000" w:rsidP="00000000" w:rsidRDefault="00000000" w:rsidRPr="00000000" w14:paraId="0000007B">
      <w:pPr>
        <w:keepNext w:val="0"/>
        <w:numPr>
          <w:ilvl w:val="0"/>
          <w:numId w:val="20"/>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Built-in clients and tags</w:t>
      </w:r>
      <w:r w:rsidDel="00000000" w:rsidR="00000000" w:rsidRPr="00000000">
        <w:rPr>
          <w:rFonts w:ascii="Google Sans" w:cs="Google Sans" w:eastAsia="Google Sans" w:hAnsi="Google Sans"/>
          <w:rtl w:val="0"/>
        </w:rPr>
        <w:t xml:space="preserve">: the GA4 client, Measurement Protocol client, GA4 tag, Google Ads and Floodlight tags, plus the Community Template Gallery for other vendors.</w:t>
      </w:r>
    </w:p>
    <w:p w:rsidR="00000000" w:rsidDel="00000000" w:rsidP="00000000" w:rsidRDefault="00000000" w:rsidRPr="00000000" w14:paraId="0000007C">
      <w:pPr>
        <w:keepNext w:val="0"/>
        <w:numPr>
          <w:ilvl w:val="0"/>
          <w:numId w:val="20"/>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Hosting guides</w:t>
      </w:r>
      <w:r w:rsidDel="00000000" w:rsidR="00000000" w:rsidRPr="00000000">
        <w:rPr>
          <w:rFonts w:ascii="Google Sans" w:cs="Google Sans" w:eastAsia="Google Sans" w:hAnsi="Google Sans"/>
          <w:rtl w:val="0"/>
        </w:rPr>
        <w:t xml:space="preserve"> for Cloud Run, App Engine and manual Docker setups. Our platform follows the manual setup guide.</w:t>
      </w:r>
    </w:p>
    <w:p w:rsidR="00000000" w:rsidDel="00000000" w:rsidP="00000000" w:rsidRDefault="00000000" w:rsidRPr="00000000" w14:paraId="0000007D">
      <w:pPr>
        <w:pStyle w:val="Heading4"/>
        <w:keepNext w:val="1"/>
        <w:rPr>
          <w:rFonts w:ascii="Google Sans" w:cs="Google Sans" w:eastAsia="Google Sans" w:hAnsi="Google Sans"/>
        </w:rPr>
      </w:pPr>
      <w:bookmarkStart w:colFirst="0" w:colLast="0" w:name="_ltk71ctai2q5" w:id="8"/>
      <w:bookmarkEnd w:id="8"/>
      <w:r w:rsidDel="00000000" w:rsidR="00000000" w:rsidRPr="00000000">
        <w:rPr>
          <w:rFonts w:ascii="Google Sans" w:cs="Google Sans" w:eastAsia="Google Sans" w:hAnsi="Google Sans"/>
          <w:rtl w:val="0"/>
        </w:rPr>
        <w:t xml:space="preserve">What customers pay for</w:t>
      </w:r>
    </w:p>
    <w:p w:rsidR="00000000" w:rsidDel="00000000" w:rsidP="00000000" w:rsidRDefault="00000000" w:rsidRPr="00000000" w14:paraId="0000007E">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Running the image is easy for one website and hard for hundreds. Customers of Stape and similar platforms pay for:</w:t>
      </w:r>
    </w:p>
    <w:p w:rsidR="00000000" w:rsidDel="00000000" w:rsidP="00000000" w:rsidRDefault="00000000" w:rsidRPr="00000000" w14:paraId="0000007F">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Running and scaling containers, with monitoring, health checks and image updates.</w:t>
      </w:r>
    </w:p>
    <w:p w:rsidR="00000000" w:rsidDel="00000000" w:rsidP="00000000" w:rsidRDefault="00000000" w:rsidRPr="00000000" w14:paraId="00000080">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Onboarding without cloud skills: paste the Container Config string and get a working server.</w:t>
      </w:r>
    </w:p>
    <w:p w:rsidR="00000000" w:rsidDel="00000000" w:rsidP="00000000" w:rsidRDefault="00000000" w:rsidRPr="00000000" w14:paraId="00000081">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Custom domains with automatic certificates, and help with same-origin setup.</w:t>
      </w:r>
    </w:p>
    <w:p w:rsidR="00000000" w:rsidDel="00000000" w:rsidP="00000000" w:rsidRDefault="00000000" w:rsidRPr="00000000" w14:paraId="00000082">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Serving the GTM and gtag scripts from the customer's domain so that ad blockers do not stop them.</w:t>
      </w:r>
    </w:p>
    <w:p w:rsidR="00000000" w:rsidDel="00000000" w:rsidP="00000000" w:rsidRDefault="00000000" w:rsidRPr="00000000" w14:paraId="00000083">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Request enrichment (geo, device, bot flags), cookie lifetime extension and click ID recovery.</w:t>
      </w:r>
    </w:p>
    <w:p w:rsidR="00000000" w:rsidDel="00000000" w:rsidP="00000000" w:rsidRDefault="00000000" w:rsidRPr="00000000" w14:paraId="00000084">
      <w:pPr>
        <w:keepNext w:val="0"/>
        <w:numPr>
          <w:ilvl w:val="0"/>
          <w:numId w:val="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Logs a marketer can read, usage reports and request-based pricing.</w:t>
      </w:r>
    </w:p>
    <w:p w:rsidR="00000000" w:rsidDel="00000000" w:rsidP="00000000" w:rsidRDefault="00000000" w:rsidRPr="00000000" w14:paraId="00000085">
      <w:pPr>
        <w:keepNext w:val="0"/>
        <w:numPr>
          <w:ilvl w:val="0"/>
          <w:numId w:val="7"/>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CMS plugins that put the right dataLayer on the website without a developer.</w:t>
      </w:r>
    </w:p>
    <w:p w:rsidR="00000000" w:rsidDel="00000000" w:rsidP="00000000" w:rsidRDefault="00000000" w:rsidRPr="00000000" w14:paraId="00000086">
      <w:pPr>
        <w:pStyle w:val="Heading4"/>
        <w:keepNext w:val="1"/>
        <w:rPr>
          <w:rFonts w:ascii="Google Sans" w:cs="Google Sans" w:eastAsia="Google Sans" w:hAnsi="Google Sans"/>
        </w:rPr>
      </w:pPr>
      <w:bookmarkStart w:colFirst="0" w:colLast="0" w:name="_e0hskb5rkt1r" w:id="9"/>
      <w:bookmarkEnd w:id="9"/>
      <w:r w:rsidDel="00000000" w:rsidR="00000000" w:rsidRPr="00000000">
        <w:rPr>
          <w:rFonts w:ascii="Google Sans" w:cs="Google Sans" w:eastAsia="Google Sans" w:hAnsi="Google Sans"/>
          <w:rtl w:val="0"/>
        </w:rPr>
        <w:t xml:space="preserve">Feature map</w:t>
      </w:r>
    </w:p>
    <w:p w:rsidR="00000000" w:rsidDel="00000000" w:rsidP="00000000" w:rsidRDefault="00000000" w:rsidRPr="00000000" w14:paraId="00000087">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capability in the table below is part of Stape's public offer as of October 2026, either as a hosting feature or as a published power-up. The last two columns set our scope.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Phase 1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Phase 2 (SaaS)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Container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Runs tagging and preview servers for each container, with autoscaling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 plus a second region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Custom subdomain and 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sst.example.com with an automatic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Same-origin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example.com/metrics routed to the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Setup guide with Nginx and Cloudflare snippets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One-click Cloudflare setup</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Multiple 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Several websites share one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Custom 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Serves gtm.js and gtag.js from the customer's domain under disguised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Geo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Adds country, region and city to each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User agent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Adds browser, operating system and device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Bot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Flags or drops requests from 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Basic: user agent and IP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Scoring model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Cookie keeper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Restores marketing cookies removed by browser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Anonymizer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Removes or masks personal data before it reaches GA4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Click ID restorer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Recovers gclid and other click IDs stripped by Safari and Brave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Adds an ID derived from IP address and user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Request delay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Sends a request later or on a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Google service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Lets tags use BigQuery and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Request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Shows incoming and outgoing requests per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Yes, 7-day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Longer retention by plan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CMS plugins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WordPress, Shopify and other platform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WooCommerce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Shopify, then others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Plans priced by request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Internal usage report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Plans and online payment</w:t>
            </w:r>
          </w:p>
        </w:tc>
      </w:tr>
    </w:tbl>
    <w:p w:rsidR="00000000" w:rsidDel="00000000" w:rsidP="00000000" w:rsidRDefault="00000000" w:rsidRPr="00000000" w14:paraId="000000D0">
      <w:pPr>
        <w:keepNext w:val="0"/>
        <w:spacing w:after="16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1">
      <w:pPr>
        <w:pStyle w:val="Heading4"/>
        <w:keepNext w:val="1"/>
        <w:rPr>
          <w:rFonts w:ascii="Google Sans" w:cs="Google Sans" w:eastAsia="Google Sans" w:hAnsi="Google Sans"/>
        </w:rPr>
      </w:pPr>
      <w:bookmarkStart w:colFirst="0" w:colLast="0" w:name="_syhi5vkxrx1a" w:id="10"/>
      <w:bookmarkEnd w:id="10"/>
      <w:r w:rsidDel="00000000" w:rsidR="00000000" w:rsidRPr="00000000">
        <w:rPr>
          <w:rFonts w:ascii="Google Sans" w:cs="Google Sans" w:eastAsia="Google Sans" w:hAnsi="Google Sans"/>
          <w:rtl w:val="0"/>
        </w:rPr>
        <w:t xml:space="preserve">Google tag gateway</w:t>
      </w:r>
    </w:p>
    <w:p w:rsidR="00000000" w:rsidDel="00000000" w:rsidP="00000000" w:rsidRDefault="00000000" w:rsidRPr="00000000" w14:paraId="000000D2">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tag gateway for advertisers lets a website load Google tags through its own CDN, load balancer or web server, on its own domain. It is usually set up with Cloudflare or another CDN, without running a server container. It covers Google tags only: it does not enrich data and does not send anything to Meta or TikTok. Google's documentation recommends using tag gateway together with server-side tagging for the most durable setup.</w:t>
      </w:r>
    </w:p>
    <w:p w:rsidR="00000000" w:rsidDel="00000000" w:rsidP="00000000" w:rsidRDefault="00000000" w:rsidRPr="00000000" w14:paraId="000000D3">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has two consequences for us:</w:t>
      </w:r>
    </w:p>
    <w:p w:rsidR="00000000" w:rsidDel="00000000" w:rsidP="00000000" w:rsidRDefault="00000000" w:rsidRPr="00000000" w14:paraId="000000D4">
      <w:pPr>
        <w:keepNext w:val="0"/>
        <w:numPr>
          <w:ilvl w:val="0"/>
          <w:numId w:val="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Sales and support must explain the difference in one sentence: tag gateway makes Google's scripts first-party, while our platform makes every vendor's data first-party and under the customer's control.</w:t>
      </w:r>
    </w:p>
    <w:p w:rsidR="00000000" w:rsidDel="00000000" w:rsidP="00000000" w:rsidRDefault="00000000" w:rsidRPr="00000000" w14:paraId="000000D5">
      <w:pPr>
        <w:keepNext w:val="0"/>
        <w:numPr>
          <w:ilvl w:val="0"/>
          <w:numId w:val="5"/>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Our custom loader must not conflict with a tag gateway setup on the same website. The edge gateway and custom loader chapter covers how both run together.</w:t>
      </w:r>
    </w:p>
    <w:p w:rsidR="00000000" w:rsidDel="00000000" w:rsidP="00000000" w:rsidRDefault="00000000" w:rsidRPr="00000000" w14:paraId="000000D6">
      <w:pPr>
        <w:pStyle w:val="Heading4"/>
        <w:keepNext w:val="1"/>
        <w:rPr>
          <w:rFonts w:ascii="Google Sans" w:cs="Google Sans" w:eastAsia="Google Sans" w:hAnsi="Google Sans"/>
        </w:rPr>
      </w:pPr>
      <w:bookmarkStart w:colFirst="0" w:colLast="0" w:name="_y2s6vdny5832" w:id="11"/>
      <w:bookmarkEnd w:id="11"/>
      <w:r w:rsidDel="00000000" w:rsidR="00000000" w:rsidRPr="00000000">
        <w:rPr>
          <w:rFonts w:ascii="Google Sans" w:cs="Google Sans" w:eastAsia="Google Sans" w:hAnsi="Google Sans"/>
          <w:rtl w:val="0"/>
        </w:rPr>
        <w:t xml:space="preserve">Boundary rules</w:t>
      </w:r>
    </w:p>
    <w:p w:rsidR="00000000" w:rsidDel="00000000" w:rsidP="00000000" w:rsidRDefault="00000000" w:rsidRPr="00000000" w14:paraId="000000D7">
      <w:pPr>
        <w:keepNext w:val="0"/>
        <w:numPr>
          <w:ilvl w:val="0"/>
          <w:numId w:val="4"/>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 never modify Google's image. We run the published image and update it on Google's schedule.</w:t>
      </w:r>
    </w:p>
    <w:p w:rsidR="00000000" w:rsidDel="00000000" w:rsidP="00000000" w:rsidRDefault="00000000" w:rsidRPr="00000000" w14:paraId="000000D8">
      <w:pPr>
        <w:keepNext w:val="0"/>
        <w:numPr>
          <w:ilvl w:val="0"/>
          <w:numId w:val="4"/>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Everything we add runs in front of the container (the edge gateway), around it (the control plane), or inside GTM as templates that the customer installs.</w:t>
      </w:r>
    </w:p>
    <w:p w:rsidR="00000000" w:rsidDel="00000000" w:rsidP="00000000" w:rsidRDefault="00000000" w:rsidRPr="00000000" w14:paraId="000000D9">
      <w:pPr>
        <w:keepNext w:val="0"/>
        <w:numPr>
          <w:ilvl w:val="0"/>
          <w:numId w:val="4"/>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customer's GTM configuration stays in the customer's GTM account. We store only the Container Config string needed to start their servers.</w:t>
      </w:r>
    </w:p>
    <w:p w:rsidR="00000000" w:rsidDel="00000000" w:rsidP="00000000" w:rsidRDefault="00000000" w:rsidRPr="00000000" w14:paraId="000000DA">
      <w:pPr>
        <w:keepNext w:val="0"/>
        <w:numPr>
          <w:ilvl w:val="0"/>
          <w:numId w:val="4"/>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Event payloads pass through our servers. We keep only what request logs need, for the retention period of the customer's plan.</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architecture and request lifecycle</w:t>
      </w:r>
    </w:p>
    <w:p w:rsidR="00000000" w:rsidDel="00000000" w:rsidP="00000000" w:rsidRDefault="00000000" w:rsidRPr="00000000" w14:paraId="000000DD">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platform is split into a data plane, which handles visitor traffic, and a control plane, which handles customers and configuration. The data plane must keep working when the control plane is down: a failed dashboard release must never stop tracking on a customer's website.</w:t>
      </w:r>
    </w:p>
    <w:p w:rsidR="00000000" w:rsidDel="00000000" w:rsidP="00000000" w:rsidRDefault="00000000" w:rsidRPr="00000000" w14:paraId="000000DE">
      <w:pPr>
        <w:pStyle w:val="Heading4"/>
        <w:keepNext w:val="1"/>
        <w:rPr>
          <w:rFonts w:ascii="Google Sans" w:cs="Google Sans" w:eastAsia="Google Sans" w:hAnsi="Google Sans"/>
        </w:rPr>
      </w:pPr>
      <w:bookmarkStart w:colFirst="0" w:colLast="0" w:name="_qtxqsktwob08" w:id="12"/>
      <w:bookmarkEnd w:id="12"/>
      <w:r w:rsidDel="00000000" w:rsidR="00000000" w:rsidRPr="00000000">
        <w:rPr>
          <w:rFonts w:ascii="Google Sans" w:cs="Google Sans" w:eastAsia="Google Sans" w:hAnsi="Google Sans"/>
          <w:rtl w:val="0"/>
        </w:rPr>
        <w:t xml:space="preserve">Data plane components</w:t>
      </w:r>
    </w:p>
    <w:p w:rsidR="00000000" w:rsidDel="00000000" w:rsidP="00000000" w:rsidRDefault="00000000" w:rsidRPr="00000000" w14:paraId="000000DF">
      <w:pPr>
        <w:keepNext w:val="0"/>
        <w:numPr>
          <w:ilvl w:val="0"/>
          <w:numId w:val="22"/>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Edge (Caddy)</w:t>
      </w:r>
      <w:r w:rsidDel="00000000" w:rsidR="00000000" w:rsidRPr="00000000">
        <w:rPr>
          <w:rFonts w:ascii="Google Sans" w:cs="Google Sans" w:eastAsia="Google Sans" w:hAnsi="Google Sans"/>
          <w:rtl w:val="0"/>
        </w:rPr>
        <w:t xml:space="preserve"> terminates TLS for every customer domain, obtains certificates on demand and forwards requests to the edge gateway.</w:t>
      </w:r>
    </w:p>
    <w:p w:rsidR="00000000" w:rsidDel="00000000" w:rsidP="00000000" w:rsidRDefault="00000000" w:rsidRPr="00000000" w14:paraId="000000E0">
      <w:pPr>
        <w:keepNext w:val="0"/>
        <w:numPr>
          <w:ilvl w:val="0"/>
          <w:numId w:val="22"/>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Edge gateway (Node.js, our code)</w:t>
      </w:r>
      <w:r w:rsidDel="00000000" w:rsidR="00000000" w:rsidRPr="00000000">
        <w:rPr>
          <w:rFonts w:ascii="Google Sans" w:cs="Google Sans" w:eastAsia="Google Sans" w:hAnsi="Google Sans"/>
          <w:rtl w:val="0"/>
        </w:rPr>
        <w:t xml:space="preserve"> maps each host name to a container, serves the custom loader scripts, applies power-ups (enrichment headers, bot filtering, cookie keeper), counts requests and proxies to the container.</w:t>
      </w:r>
    </w:p>
    <w:p w:rsidR="00000000" w:rsidDel="00000000" w:rsidP="00000000" w:rsidRDefault="00000000" w:rsidRPr="00000000" w14:paraId="000000E1">
      <w:pPr>
        <w:keepNext w:val="0"/>
        <w:numPr>
          <w:ilvl w:val="0"/>
          <w:numId w:val="22"/>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Tagging servers</w:t>
      </w:r>
      <w:r w:rsidDel="00000000" w:rsidR="00000000" w:rsidRPr="00000000">
        <w:rPr>
          <w:rFonts w:ascii="Google Sans" w:cs="Google Sans" w:eastAsia="Google Sans" w:hAnsi="Google Sans"/>
          <w:rtl w:val="0"/>
        </w:rPr>
        <w:t xml:space="preserve"> run Google's image, at least two instances per container, in that container's Kubernetes namespace.</w:t>
      </w:r>
    </w:p>
    <w:p w:rsidR="00000000" w:rsidDel="00000000" w:rsidP="00000000" w:rsidRDefault="00000000" w:rsidRPr="00000000" w14:paraId="000000E2">
      <w:pPr>
        <w:keepNext w:val="0"/>
        <w:numPr>
          <w:ilvl w:val="0"/>
          <w:numId w:val="22"/>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Preview server</w:t>
      </w:r>
      <w:r w:rsidDel="00000000" w:rsidR="00000000" w:rsidRPr="00000000">
        <w:rPr>
          <w:rFonts w:ascii="Google Sans" w:cs="Google Sans" w:eastAsia="Google Sans" w:hAnsi="Google Sans"/>
          <w:rtl w:val="0"/>
        </w:rPr>
        <w:t xml:space="preserve"> runs one instance of the same image per container, in preview mode.</w:t>
      </w:r>
    </w:p>
    <w:p w:rsidR="00000000" w:rsidDel="00000000" w:rsidP="00000000" w:rsidRDefault="00000000" w:rsidRPr="00000000" w14:paraId="000000E3">
      <w:pPr>
        <w:pStyle w:val="Heading4"/>
        <w:keepNext w:val="1"/>
        <w:rPr>
          <w:rFonts w:ascii="Google Sans" w:cs="Google Sans" w:eastAsia="Google Sans" w:hAnsi="Google Sans"/>
        </w:rPr>
      </w:pPr>
      <w:bookmarkStart w:colFirst="0" w:colLast="0" w:name="_nevwhz7egu2y" w:id="13"/>
      <w:bookmarkEnd w:id="13"/>
      <w:r w:rsidDel="00000000" w:rsidR="00000000" w:rsidRPr="00000000">
        <w:rPr>
          <w:rFonts w:ascii="Google Sans" w:cs="Google Sans" w:eastAsia="Google Sans" w:hAnsi="Google Sans"/>
          <w:rtl w:val="0"/>
        </w:rPr>
        <w:t xml:space="preserve">Control plane components</w:t>
      </w:r>
    </w:p>
    <w:p w:rsidR="00000000" w:rsidDel="00000000" w:rsidP="00000000" w:rsidRDefault="00000000" w:rsidRPr="00000000" w14:paraId="000000E4">
      <w:pPr>
        <w:keepNext w:val="0"/>
        <w:numPr>
          <w:ilvl w:val="0"/>
          <w:numId w:val="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Control plane API (Node.js)</w:t>
      </w:r>
      <w:r w:rsidDel="00000000" w:rsidR="00000000" w:rsidRPr="00000000">
        <w:rPr>
          <w:rFonts w:ascii="Google Sans" w:cs="Google Sans" w:eastAsia="Google Sans" w:hAnsi="Google Sans"/>
          <w:rtl w:val="0"/>
        </w:rPr>
        <w:t xml:space="preserve"> manages accounts, containers, domains, power-up settings and provisioning jobs.</w:t>
      </w:r>
    </w:p>
    <w:p w:rsidR="00000000" w:rsidDel="00000000" w:rsidP="00000000" w:rsidRDefault="00000000" w:rsidRPr="00000000" w14:paraId="000000E5">
      <w:pPr>
        <w:keepNext w:val="0"/>
        <w:numPr>
          <w:ilvl w:val="0"/>
          <w:numId w:val="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Provisioner</w:t>
      </w:r>
      <w:r w:rsidDel="00000000" w:rsidR="00000000" w:rsidRPr="00000000">
        <w:rPr>
          <w:rFonts w:ascii="Google Sans" w:cs="Google Sans" w:eastAsia="Google Sans" w:hAnsi="Google Sans"/>
          <w:rtl w:val="0"/>
        </w:rPr>
        <w:t xml:space="preserve"> is a background worker that turns API changes into Kubernetes objects and checks that they become healthy.</w:t>
      </w:r>
    </w:p>
    <w:p w:rsidR="00000000" w:rsidDel="00000000" w:rsidP="00000000" w:rsidRDefault="00000000" w:rsidRPr="00000000" w14:paraId="000000E6">
      <w:pPr>
        <w:keepNext w:val="0"/>
        <w:numPr>
          <w:ilvl w:val="0"/>
          <w:numId w:val="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Dashboard (Next.js)</w:t>
      </w:r>
      <w:r w:rsidDel="00000000" w:rsidR="00000000" w:rsidRPr="00000000">
        <w:rPr>
          <w:rFonts w:ascii="Google Sans" w:cs="Google Sans" w:eastAsia="Google Sans" w:hAnsi="Google Sans"/>
          <w:rtl w:val="0"/>
        </w:rPr>
        <w:t xml:space="preserve"> is the web interface for customers and internal admins.</w:t>
      </w:r>
    </w:p>
    <w:p w:rsidR="00000000" w:rsidDel="00000000" w:rsidP="00000000" w:rsidRDefault="00000000" w:rsidRPr="00000000" w14:paraId="000000E7">
      <w:pPr>
        <w:keepNext w:val="0"/>
        <w:numPr>
          <w:ilvl w:val="0"/>
          <w:numId w:val="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PostgreSQL</w:t>
      </w:r>
      <w:r w:rsidDel="00000000" w:rsidR="00000000" w:rsidRPr="00000000">
        <w:rPr>
          <w:rFonts w:ascii="Google Sans" w:cs="Google Sans" w:eastAsia="Google Sans" w:hAnsi="Google Sans"/>
          <w:rtl w:val="0"/>
        </w:rPr>
        <w:t xml:space="preserve"> is the source of truth for configuration and usage totals.</w:t>
      </w:r>
    </w:p>
    <w:p w:rsidR="00000000" w:rsidDel="00000000" w:rsidP="00000000" w:rsidRDefault="00000000" w:rsidRPr="00000000" w14:paraId="000000E8">
      <w:pPr>
        <w:keepNext w:val="0"/>
        <w:numPr>
          <w:ilvl w:val="0"/>
          <w:numId w:val="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Redis</w:t>
      </w:r>
      <w:r w:rsidDel="00000000" w:rsidR="00000000" w:rsidRPr="00000000">
        <w:rPr>
          <w:rFonts w:ascii="Google Sans" w:cs="Google Sans" w:eastAsia="Google Sans" w:hAnsi="Google Sans"/>
          <w:rtl w:val="0"/>
        </w:rPr>
        <w:t xml:space="preserve"> holds the routing cache for the gateway, the job queue for the provisioner and short-term request counters.</w:t>
      </w:r>
    </w:p>
    <w:p w:rsidR="00000000" w:rsidDel="00000000" w:rsidP="00000000" w:rsidRDefault="00000000" w:rsidRPr="00000000" w14:paraId="000000E9">
      <w:pPr>
        <w:keepNext w:val="0"/>
        <w:numPr>
          <w:ilvl w:val="0"/>
          <w:numId w:val="1"/>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Observability stack</w:t>
      </w:r>
      <w:r w:rsidDel="00000000" w:rsidR="00000000" w:rsidRPr="00000000">
        <w:rPr>
          <w:rFonts w:ascii="Google Sans" w:cs="Google Sans" w:eastAsia="Google Sans" w:hAnsi="Google Sans"/>
          <w:rtl w:val="0"/>
        </w:rPr>
        <w:t xml:space="preserve"> (Prometheus, Grafana, Loki, Alertmanager) collects metrics and logs from both planes.</w:t>
      </w:r>
    </w:p>
    <w:p w:rsidR="00000000" w:rsidDel="00000000" w:rsidP="00000000" w:rsidRDefault="00000000" w:rsidRPr="00000000" w14:paraId="000000EA">
      <w:pPr>
        <w:pStyle w:val="Heading4"/>
        <w:keepNext w:val="1"/>
        <w:rPr>
          <w:rFonts w:ascii="Google Sans" w:cs="Google Sans" w:eastAsia="Google Sans" w:hAnsi="Google Sans"/>
        </w:rPr>
      </w:pPr>
      <w:bookmarkStart w:colFirst="0" w:colLast="0" w:name="_qkbxd2fzh51t" w:id="14"/>
      <w:bookmarkEnd w:id="14"/>
      <w:r w:rsidDel="00000000" w:rsidR="00000000" w:rsidRPr="00000000">
        <w:rPr>
          <w:rFonts w:ascii="Google Sans" w:cs="Google Sans" w:eastAsia="Google Sans" w:hAnsi="Google Sans"/>
          <w:rtl w:val="0"/>
        </w:rPr>
        <w:t xml:space="preserve">Request lifecycle: page view</w:t>
      </w:r>
    </w:p>
    <w:p w:rsidR="00000000" w:rsidDel="00000000" w:rsidP="00000000" w:rsidRDefault="00000000" w:rsidRPr="00000000" w14:paraId="000000EB">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steps below trace a page view on a WooCommerce store whose tracking domain is </w:t>
      </w:r>
      <w:r w:rsidDel="00000000" w:rsidR="00000000" w:rsidRPr="00000000">
        <w:rPr>
          <w:rFonts w:ascii="Google Sans" w:cs="Google Sans" w:eastAsia="Google Sans" w:hAnsi="Google Sans"/>
          <w:sz w:val="20"/>
          <w:szCs w:val="20"/>
          <w:rtl w:val="0"/>
        </w:rPr>
        <w:t xml:space="preserve">sst.shop.com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C">
      <w:pPr>
        <w:keepNext w:val="0"/>
        <w:numPr>
          <w:ilvl w:val="0"/>
          <w:numId w:val="25"/>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The browser requests the loader script from </w:t>
      </w:r>
      <w:r w:rsidDel="00000000" w:rsidR="00000000" w:rsidRPr="00000000">
        <w:rPr>
          <w:rFonts w:ascii="Google Sans" w:cs="Google Sans" w:eastAsia="Google Sans" w:hAnsi="Google Sans"/>
          <w:sz w:val="20"/>
          <w:szCs w:val="20"/>
          <w:rtl w:val="0"/>
        </w:rPr>
        <w:t xml:space="preserve">https://sst.shop.com/</w:t>
      </w:r>
      <w:r w:rsidDel="00000000" w:rsidR="00000000" w:rsidRPr="00000000">
        <w:rPr>
          <w:rFonts w:ascii="Google Sans" w:cs="Google Sans" w:eastAsia="Google Sans" w:hAnsi="Google Sans"/>
          <w:rtl w:val="0"/>
        </w:rPr>
        <w:t xml:space="preserve"> under a disguised path. DNS for </w:t>
      </w:r>
      <w:r w:rsidDel="00000000" w:rsidR="00000000" w:rsidRPr="00000000">
        <w:rPr>
          <w:rFonts w:ascii="Google Sans" w:cs="Google Sans" w:eastAsia="Google Sans" w:hAnsi="Google Sans"/>
          <w:sz w:val="20"/>
          <w:szCs w:val="20"/>
          <w:rtl w:val="0"/>
        </w:rPr>
        <w:t xml:space="preserve">sst.shop.com</w:t>
      </w:r>
      <w:r w:rsidDel="00000000" w:rsidR="00000000" w:rsidRPr="00000000">
        <w:rPr>
          <w:rFonts w:ascii="Google Sans" w:cs="Google Sans" w:eastAsia="Google Sans" w:hAnsi="Google Sans"/>
          <w:rtl w:val="0"/>
        </w:rPr>
        <w:t xml:space="preserve"> is a CNAME to our edge host name, which resolves to the platform's public IP address.</w:t>
      </w:r>
    </w:p>
    <w:p w:rsidR="00000000" w:rsidDel="00000000" w:rsidP="00000000" w:rsidRDefault="00000000" w:rsidRPr="00000000" w14:paraId="000000ED">
      <w:pPr>
        <w:keepNext w:val="0"/>
        <w:numPr>
          <w:ilvl w:val="0"/>
          <w:numId w:val="2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Caddy completes the TLS handshake. For the first request to a new domain, Caddy calls the control plane's ask endpoint, which confirms that the domain is registered and verified, and then obtains a certificate. This takes a few seconds, once. Later handshakes use the stored certificate.</w:t>
      </w:r>
    </w:p>
    <w:p w:rsidR="00000000" w:rsidDel="00000000" w:rsidP="00000000" w:rsidRDefault="00000000" w:rsidRPr="00000000" w14:paraId="000000EE">
      <w:pPr>
        <w:keepNext w:val="0"/>
        <w:numPr>
          <w:ilvl w:val="0"/>
          <w:numId w:val="2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Caddy forwards the request to the edge gateway with the original Host header and the visitor's IP address in X-Forwarded-For.</w:t>
      </w:r>
    </w:p>
    <w:p w:rsidR="00000000" w:rsidDel="00000000" w:rsidP="00000000" w:rsidRDefault="00000000" w:rsidRPr="00000000" w14:paraId="000000EF">
      <w:pPr>
        <w:keepNext w:val="0"/>
        <w:numPr>
          <w:ilvl w:val="0"/>
          <w:numId w:val="25"/>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The gateway finds the container for </w:t>
      </w:r>
      <w:r w:rsidDel="00000000" w:rsidR="00000000" w:rsidRPr="00000000">
        <w:rPr>
          <w:rFonts w:ascii="Google Sans" w:cs="Google Sans" w:eastAsia="Google Sans" w:hAnsi="Google Sans"/>
          <w:sz w:val="20"/>
          <w:szCs w:val="20"/>
          <w:rtl w:val="0"/>
        </w:rPr>
        <w:t xml:space="preserve">sst.shop.com</w:t>
      </w:r>
      <w:r w:rsidDel="00000000" w:rsidR="00000000" w:rsidRPr="00000000">
        <w:rPr>
          <w:rFonts w:ascii="Google Sans" w:cs="Google Sans" w:eastAsia="Google Sans" w:hAnsi="Google Sans"/>
          <w:rtl w:val="0"/>
        </w:rPr>
        <w:t xml:space="preserve"> (memory cache first, then Redis, then the API), rewrites the disguised path to </w:t>
      </w:r>
      <w:r w:rsidDel="00000000" w:rsidR="00000000" w:rsidRPr="00000000">
        <w:rPr>
          <w:rFonts w:ascii="Google Sans" w:cs="Google Sans" w:eastAsia="Google Sans" w:hAnsi="Google Sans"/>
          <w:sz w:val="20"/>
          <w:szCs w:val="20"/>
          <w:rtl w:val="0"/>
        </w:rPr>
        <w:t xml:space="preserve">/gtm.js?id=GTM-XXXX</w:t>
      </w:r>
      <w:r w:rsidDel="00000000" w:rsidR="00000000" w:rsidRPr="00000000">
        <w:rPr>
          <w:rFonts w:ascii="Google Sans" w:cs="Google Sans" w:eastAsia="Google Sans" w:hAnsi="Google Sans"/>
          <w:rtl w:val="0"/>
        </w:rPr>
        <w:t xml:space="preserve"> and forwards it to a tagging server, whose built-in Web Container client returns the script. The gateway caches the response for a short time.</w:t>
      </w:r>
    </w:p>
    <w:p w:rsidR="00000000" w:rsidDel="00000000" w:rsidP="00000000" w:rsidRDefault="00000000" w:rsidRPr="00000000" w14:paraId="000000F0">
      <w:pPr>
        <w:keepNext w:val="0"/>
        <w:numPr>
          <w:ilvl w:val="0"/>
          <w:numId w:val="25"/>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The web container runs in the browser. Its GA4 tag sends </w:t>
      </w:r>
      <w:r w:rsidDel="00000000" w:rsidR="00000000" w:rsidRPr="00000000">
        <w:rPr>
          <w:rFonts w:ascii="Google Sans" w:cs="Google Sans" w:eastAsia="Google Sans" w:hAnsi="Google Sans"/>
          <w:sz w:val="20"/>
          <w:szCs w:val="20"/>
          <w:rtl w:val="0"/>
        </w:rPr>
        <w:t xml:space="preserve">POST https://sst.shop.com/g/collect?v=2&amp;tid=G-XXXX&amp;en=page_view</w:t>
      </w:r>
      <w:r w:rsidDel="00000000" w:rsidR="00000000" w:rsidRPr="00000000">
        <w:rPr>
          <w:rFonts w:ascii="Google Sans" w:cs="Google Sans" w:eastAsia="Google Sans" w:hAnsi="Google Sans"/>
          <w:rtl w:val="0"/>
        </w:rPr>
        <w:t xml:space="preserve"> with the event parameters.</w:t>
      </w:r>
    </w:p>
    <w:p w:rsidR="00000000" w:rsidDel="00000000" w:rsidP="00000000" w:rsidRDefault="00000000" w:rsidRPr="00000000" w14:paraId="000000F1">
      <w:pPr>
        <w:keepNext w:val="0"/>
        <w:numPr>
          <w:ilvl w:val="0"/>
          <w:numId w:val="2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gateway applies the container's power-ups: it adds geo and device headers, checks the bot rules, increments the request counter and forwards the request to the container's Kubernetes service.</w:t>
      </w:r>
    </w:p>
    <w:p w:rsidR="00000000" w:rsidDel="00000000" w:rsidP="00000000" w:rsidRDefault="00000000" w:rsidRPr="00000000" w14:paraId="000000F2">
      <w:pPr>
        <w:keepNext w:val="0"/>
        <w:numPr>
          <w:ilvl w:val="0"/>
          <w:numId w:val="25"/>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A tagging server runs the container. The GA4 client claims the request and creates a </w:t>
      </w:r>
      <w:r w:rsidDel="00000000" w:rsidR="00000000" w:rsidRPr="00000000">
        <w:rPr>
          <w:rFonts w:ascii="Google Sans" w:cs="Google Sans" w:eastAsia="Google Sans" w:hAnsi="Google Sans"/>
          <w:sz w:val="20"/>
          <w:szCs w:val="20"/>
          <w:rtl w:val="0"/>
        </w:rPr>
        <w:t xml:space="preserve">page_view</w:t>
      </w:r>
      <w:r w:rsidDel="00000000" w:rsidR="00000000" w:rsidRPr="00000000">
        <w:rPr>
          <w:rFonts w:ascii="Google Sans" w:cs="Google Sans" w:eastAsia="Google Sans" w:hAnsi="Google Sans"/>
          <w:rtl w:val="0"/>
        </w:rPr>
        <w:t xml:space="preserve"> event. Triggers fire the GA4 tag (to Google) and the Meta Conversions API tag (to graph.facebook.com).</w:t>
      </w:r>
    </w:p>
    <w:p w:rsidR="00000000" w:rsidDel="00000000" w:rsidP="00000000" w:rsidRDefault="00000000" w:rsidRPr="00000000" w14:paraId="000000F3">
      <w:pPr>
        <w:keepNext w:val="0"/>
        <w:numPr>
          <w:ilvl w:val="0"/>
          <w:numId w:val="25"/>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client returns the response with any first-party cookies. The gateway adds the cookie keeper cookie if that power-up is on, and the response goes back to the browser.</w:t>
      </w:r>
    </w:p>
    <w:p w:rsidR="00000000" w:rsidDel="00000000" w:rsidP="00000000" w:rsidRDefault="00000000" w:rsidRPr="00000000" w14:paraId="000000F4">
      <w:pPr>
        <w:pStyle w:val="Heading4"/>
        <w:keepNext w:val="1"/>
        <w:rPr>
          <w:rFonts w:ascii="Google Sans" w:cs="Google Sans" w:eastAsia="Google Sans" w:hAnsi="Google Sans"/>
        </w:rPr>
      </w:pPr>
      <w:bookmarkStart w:colFirst="0" w:colLast="0" w:name="_tca86f4nx7tw" w:id="15"/>
      <w:bookmarkEnd w:id="15"/>
      <w:r w:rsidDel="00000000" w:rsidR="00000000" w:rsidRPr="00000000">
        <w:rPr>
          <w:rFonts w:ascii="Google Sans" w:cs="Google Sans" w:eastAsia="Google Sans" w:hAnsi="Google Sans"/>
          <w:rtl w:val="0"/>
        </w:rPr>
        <w:t xml:space="preserve">Request lifecycle: WooCommerce order</w:t>
      </w:r>
    </w:p>
    <w:p w:rsidR="00000000" w:rsidDel="00000000" w:rsidP="00000000" w:rsidRDefault="00000000" w:rsidRPr="00000000" w14:paraId="000000F5">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Orders are sent from the store's own server, so they are recorded even when the visitor's browser blocks every script.</w:t>
      </w:r>
    </w:p>
    <w:p w:rsidR="00000000" w:rsidDel="00000000" w:rsidP="00000000" w:rsidRDefault="00000000" w:rsidRPr="00000000" w14:paraId="000000F6">
      <w:pPr>
        <w:keepNext w:val="0"/>
        <w:numPr>
          <w:ilvl w:val="0"/>
          <w:numId w:val="10"/>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customer places an order, and WooCommerce fires its order status hooks.</w:t>
      </w:r>
    </w:p>
    <w:p w:rsidR="00000000" w:rsidDel="00000000" w:rsidP="00000000" w:rsidRDefault="00000000" w:rsidRPr="00000000" w14:paraId="000000F7">
      <w:pPr>
        <w:keepNext w:val="0"/>
        <w:numPr>
          <w:ilvl w:val="0"/>
          <w:numId w:val="10"/>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At checkout the plugin saved the GA client ID, the Meta </w:t>
      </w:r>
      <w:r w:rsidDel="00000000" w:rsidR="00000000" w:rsidRPr="00000000">
        <w:rPr>
          <w:rFonts w:ascii="Google Sans" w:cs="Google Sans" w:eastAsia="Google Sans" w:hAnsi="Google Sans"/>
          <w:sz w:val="20"/>
          <w:szCs w:val="20"/>
          <w:rtl w:val="0"/>
        </w:rPr>
        <w:t xml:space="preserve">_fbp</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sz w:val="20"/>
          <w:szCs w:val="20"/>
          <w:rtl w:val="0"/>
        </w:rPr>
        <w:t xml:space="preserve">_fbc</w:t>
      </w:r>
      <w:r w:rsidDel="00000000" w:rsidR="00000000" w:rsidRPr="00000000">
        <w:rPr>
          <w:rFonts w:ascii="Google Sans" w:cs="Google Sans" w:eastAsia="Google Sans" w:hAnsi="Google Sans"/>
          <w:rtl w:val="0"/>
        </w:rPr>
        <w:t xml:space="preserve"> cookie values and an </w:t>
      </w:r>
      <w:r w:rsidDel="00000000" w:rsidR="00000000" w:rsidRPr="00000000">
        <w:rPr>
          <w:rFonts w:ascii="Google Sans" w:cs="Google Sans" w:eastAsia="Google Sans" w:hAnsi="Google Sans"/>
          <w:sz w:val="20"/>
          <w:szCs w:val="20"/>
          <w:rtl w:val="0"/>
        </w:rPr>
        <w:t xml:space="preserve">event_id</w:t>
      </w:r>
      <w:r w:rsidDel="00000000" w:rsidR="00000000" w:rsidRPr="00000000">
        <w:rPr>
          <w:rFonts w:ascii="Google Sans" w:cs="Google Sans" w:eastAsia="Google Sans" w:hAnsi="Google Sans"/>
          <w:rtl w:val="0"/>
        </w:rPr>
        <w:t xml:space="preserve"> on the order. It now queues a background job with Action Scheduler.</w:t>
      </w:r>
    </w:p>
    <w:p w:rsidR="00000000" w:rsidDel="00000000" w:rsidP="00000000" w:rsidRDefault="00000000" w:rsidRPr="00000000" w14:paraId="000000F8">
      <w:pPr>
        <w:keepNext w:val="0"/>
        <w:numPr>
          <w:ilvl w:val="0"/>
          <w:numId w:val="10"/>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The job sends a </w:t>
      </w:r>
      <w:r w:rsidDel="00000000" w:rsidR="00000000" w:rsidRPr="00000000">
        <w:rPr>
          <w:rFonts w:ascii="Google Sans" w:cs="Google Sans" w:eastAsia="Google Sans" w:hAnsi="Google Sans"/>
          <w:sz w:val="20"/>
          <w:szCs w:val="20"/>
          <w:rtl w:val="0"/>
        </w:rPr>
        <w:t xml:space="preserve">POST</w:t>
      </w:r>
      <w:r w:rsidDel="00000000" w:rsidR="00000000" w:rsidRPr="00000000">
        <w:rPr>
          <w:rFonts w:ascii="Google Sans" w:cs="Google Sans" w:eastAsia="Google Sans" w:hAnsi="Google Sans"/>
          <w:rtl w:val="0"/>
        </w:rPr>
        <w:t xml:space="preserve"> request to the container's webhook path on </w:t>
      </w:r>
      <w:r w:rsidDel="00000000" w:rsidR="00000000" w:rsidRPr="00000000">
        <w:rPr>
          <w:rFonts w:ascii="Google Sans" w:cs="Google Sans" w:eastAsia="Google Sans" w:hAnsi="Google Sans"/>
          <w:sz w:val="20"/>
          <w:szCs w:val="20"/>
          <w:rtl w:val="0"/>
        </w:rPr>
        <w:t xml:space="preserve">sst.shop.com</w:t>
      </w:r>
      <w:r w:rsidDel="00000000" w:rsidR="00000000" w:rsidRPr="00000000">
        <w:rPr>
          <w:rFonts w:ascii="Google Sans" w:cs="Google Sans" w:eastAsia="Google Sans" w:hAnsi="Google Sans"/>
          <w:rtl w:val="0"/>
        </w:rPr>
        <w:t xml:space="preserve">, signed with the container's shared secret.</w:t>
      </w:r>
    </w:p>
    <w:p w:rsidR="00000000" w:rsidDel="00000000" w:rsidP="00000000" w:rsidRDefault="00000000" w:rsidRPr="00000000" w14:paraId="000000F9">
      <w:pPr>
        <w:keepNext w:val="0"/>
        <w:numPr>
          <w:ilvl w:val="0"/>
          <w:numId w:val="10"/>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The gateway checks the signature and forwards the request. A custom client in the server container claims it and creates a </w:t>
      </w:r>
      <w:r w:rsidDel="00000000" w:rsidR="00000000" w:rsidRPr="00000000">
        <w:rPr>
          <w:rFonts w:ascii="Google Sans" w:cs="Google Sans" w:eastAsia="Google Sans" w:hAnsi="Google Sans"/>
          <w:sz w:val="20"/>
          <w:szCs w:val="20"/>
          <w:rtl w:val="0"/>
        </w:rPr>
        <w:t xml:space="preserve">purchase</w:t>
      </w:r>
      <w:r w:rsidDel="00000000" w:rsidR="00000000" w:rsidRPr="00000000">
        <w:rPr>
          <w:rFonts w:ascii="Google Sans" w:cs="Google Sans" w:eastAsia="Google Sans" w:hAnsi="Google Sans"/>
          <w:rtl w:val="0"/>
        </w:rPr>
        <w:t xml:space="preserve"> event with the same </w:t>
      </w:r>
      <w:r w:rsidDel="00000000" w:rsidR="00000000" w:rsidRPr="00000000">
        <w:rPr>
          <w:rFonts w:ascii="Google Sans" w:cs="Google Sans" w:eastAsia="Google Sans" w:hAnsi="Google Sans"/>
          <w:sz w:val="20"/>
          <w:szCs w:val="20"/>
          <w:rtl w:val="0"/>
        </w:rPr>
        <w:t xml:space="preserve">event_id</w:t>
      </w:r>
      <w:r w:rsidDel="00000000" w:rsidR="00000000" w:rsidRPr="00000000">
        <w:rPr>
          <w:rFonts w:ascii="Google Sans" w:cs="Google Sans" w:eastAsia="Google Sans" w:hAnsi="Google Sans"/>
          <w:rtl w:val="0"/>
        </w:rPr>
        <w:t xml:space="preserve"> that the browser used.</w:t>
      </w:r>
    </w:p>
    <w:p w:rsidR="00000000" w:rsidDel="00000000" w:rsidP="00000000" w:rsidRDefault="00000000" w:rsidRPr="00000000" w14:paraId="000000FA">
      <w:pPr>
        <w:keepNext w:val="0"/>
        <w:numPr>
          <w:ilvl w:val="0"/>
          <w:numId w:val="10"/>
        </w:numPr>
        <w:spacing w:after="160" w:before="0" w:lineRule="auto"/>
        <w:ind w:left="720" w:hanging="360"/>
        <w:rPr>
          <w:u w:val="none"/>
        </w:rPr>
      </w:pPr>
      <w:r w:rsidDel="00000000" w:rsidR="00000000" w:rsidRPr="00000000">
        <w:rPr>
          <w:rFonts w:ascii="Google Sans" w:cs="Google Sans" w:eastAsia="Google Sans" w:hAnsi="Google Sans"/>
          <w:rtl w:val="0"/>
        </w:rPr>
        <w:t xml:space="preserve">Tags send the purchase to GA4, Meta Conversions API and Google Ads. Meta deduplicates it against the browser pixel event by </w:t>
      </w:r>
      <w:r w:rsidDel="00000000" w:rsidR="00000000" w:rsidRPr="00000000">
        <w:rPr>
          <w:rFonts w:ascii="Google Sans" w:cs="Google Sans" w:eastAsia="Google Sans" w:hAnsi="Google Sans"/>
          <w:sz w:val="20"/>
          <w:szCs w:val="20"/>
          <w:rtl w:val="0"/>
        </w:rPr>
        <w:t xml:space="preserve">event_id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B">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Cash on delivery orders need a rule for when a purchase counts: when the order is placed or when it is delivered. The WooCommerce plugin chapter sets that rule.</w:t>
      </w:r>
    </w:p>
    <w:p w:rsidR="00000000" w:rsidDel="00000000" w:rsidP="00000000" w:rsidRDefault="00000000" w:rsidRPr="00000000" w14:paraId="000000FC">
      <w:pPr>
        <w:pStyle w:val="Heading4"/>
        <w:keepNext w:val="1"/>
        <w:rPr>
          <w:rFonts w:ascii="Google Sans" w:cs="Google Sans" w:eastAsia="Google Sans" w:hAnsi="Google Sans"/>
        </w:rPr>
      </w:pPr>
      <w:bookmarkStart w:colFirst="0" w:colLast="0" w:name="_fozh9mb16bkv" w:id="16"/>
      <w:bookmarkEnd w:id="16"/>
      <w:r w:rsidDel="00000000" w:rsidR="00000000" w:rsidRPr="00000000">
        <w:rPr>
          <w:rFonts w:ascii="Google Sans" w:cs="Google Sans" w:eastAsia="Google Sans" w:hAnsi="Google Sans"/>
          <w:rtl w:val="0"/>
        </w:rPr>
        <w:t xml:space="preserve">Failure points</w:t>
      </w:r>
    </w:p>
    <w:p w:rsidR="00000000" w:rsidDel="00000000" w:rsidP="00000000" w:rsidRDefault="00000000" w:rsidRPr="00000000" w14:paraId="000000FD">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table lists what can fail, what the customer sees and how the platform handles it.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Handling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One tagging server instance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Requests in flight on that instance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At least 2 instances per container; liveness and readiness probes on /healthy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Preview server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Preview mode stops; live traffic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Kubernetes restarts it; alert after 5 minutes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One gateway instance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Caddy sends traffic to the other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Gateway runs 2 or more replicas on different nodes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Control plane API or PostgreSQL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 new containers or setting changes; live traffic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Gateway serves routes from its cache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Redis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Gateway uses its in-memory cache and holds counters in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Counters are written when Redis returns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Vendor API slow or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That vendor misses events; other vendors are unaffected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Tag timeouts, error logs and alerts on error rate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Certificate for a new domain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That domain shows a TLS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Domain stays Pending in the dashboard until a test handshake passes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 center internet link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All tracking stops until the link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Two upstream providers; recovery plan in the infrastructure chapter</w:t>
            </w:r>
          </w:p>
        </w:tc>
      </w:tr>
    </w:tbl>
    <w:p w:rsidR="00000000" w:rsidDel="00000000" w:rsidP="00000000" w:rsidRDefault="00000000" w:rsidRPr="00000000" w14:paraId="00000119">
      <w:pPr>
        <w:keepNext w:val="0"/>
        <w:spacing w:after="16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pStyle w:val="Heading4"/>
        <w:keepNext w:val="1"/>
        <w:rPr>
          <w:rFonts w:ascii="Google Sans" w:cs="Google Sans" w:eastAsia="Google Sans" w:hAnsi="Google Sans"/>
        </w:rPr>
      </w:pPr>
      <w:bookmarkStart w:colFirst="0" w:colLast="0" w:name="_ggx3tip1vw02" w:id="17"/>
      <w:bookmarkEnd w:id="17"/>
      <w:r w:rsidDel="00000000" w:rsidR="00000000" w:rsidRPr="00000000">
        <w:rPr>
          <w:rFonts w:ascii="Google Sans" w:cs="Google Sans" w:eastAsia="Google Sans" w:hAnsi="Google Sans"/>
          <w:rtl w:val="0"/>
        </w:rPr>
        <w:t xml:space="preserve">Latency budget</w:t>
      </w:r>
    </w:p>
    <w:p w:rsidR="00000000" w:rsidDel="00000000" w:rsidP="00000000" w:rsidRDefault="00000000" w:rsidRPr="00000000" w14:paraId="0000011B">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Browsers send tracking requests in the background (sendBeacon or fetch with keepalive), so these requests do not block page rendering. The loader script is different: tags cannot run until it arrives. Targets for the MVP, measured from Dhaka:</w:t>
      </w:r>
    </w:p>
    <w:p w:rsidR="00000000" w:rsidDel="00000000" w:rsidP="00000000" w:rsidRDefault="00000000" w:rsidRPr="00000000" w14:paraId="0000011C">
      <w:pPr>
        <w:keepNext w:val="0"/>
        <w:numPr>
          <w:ilvl w:val="0"/>
          <w:numId w:val="12"/>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Loader script from the edge: under 100 ms at the 95th percentile, served from the gateway cache.</w:t>
      </w:r>
    </w:p>
    <w:p w:rsidR="00000000" w:rsidDel="00000000" w:rsidP="00000000" w:rsidRDefault="00000000" w:rsidRPr="00000000" w14:paraId="0000011D">
      <w:pPr>
        <w:keepNext w:val="0"/>
        <w:numPr>
          <w:ilvl w:val="0"/>
          <w:numId w:val="12"/>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Time added by Caddy and the gateway to any request: under 10 ms at the 95th percentile.</w:t>
      </w:r>
    </w:p>
    <w:p w:rsidR="00000000" w:rsidDel="00000000" w:rsidP="00000000" w:rsidRDefault="00000000" w:rsidRPr="00000000" w14:paraId="0000011E">
      <w:pPr>
        <w:keepNext w:val="0"/>
        <w:numPr>
          <w:ilvl w:val="0"/>
          <w:numId w:val="12"/>
        </w:numPr>
        <w:spacing w:after="160" w:before="0" w:lineRule="auto"/>
        <w:ind w:left="720" w:hanging="360"/>
        <w:rPr>
          <w:u w:val="none"/>
        </w:rPr>
      </w:pPr>
      <w:r w:rsidDel="00000000" w:rsidR="00000000" w:rsidRPr="00000000">
        <w:rPr>
          <w:rFonts w:ascii="Google Sans" w:cs="Google Sans" w:eastAsia="Google Sans" w:hAnsi="Google Sans"/>
          <w:rtl w:val="0"/>
        </w:rPr>
        <w:t xml:space="preserve">Full </w:t>
      </w:r>
      <w:r w:rsidDel="00000000" w:rsidR="00000000" w:rsidRPr="00000000">
        <w:rPr>
          <w:rFonts w:ascii="Google Sans" w:cs="Google Sans" w:eastAsia="Google Sans" w:hAnsi="Google Sans"/>
          <w:sz w:val="20"/>
          <w:szCs w:val="20"/>
          <w:rtl w:val="0"/>
        </w:rPr>
        <w:t xml:space="preserve">/g/collect</w:t>
      </w:r>
      <w:r w:rsidDel="00000000" w:rsidR="00000000" w:rsidRPr="00000000">
        <w:rPr>
          <w:rFonts w:ascii="Google Sans" w:cs="Google Sans" w:eastAsia="Google Sans" w:hAnsi="Google Sans"/>
          <w:rtl w:val="0"/>
        </w:rPr>
        <w:t xml:space="preserve"> round trip: under 800 ms at the 95th percentile. Much of this can be the tagging server waiting for vendor APIs outside Bangladesh.</w:t>
      </w:r>
    </w:p>
    <w:p w:rsidR="00000000" w:rsidDel="00000000" w:rsidP="00000000" w:rsidRDefault="00000000" w:rsidRPr="00000000" w14:paraId="0000011F">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pilot measures these numbers, and the targets are revised after it.</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Technology stack</w:t>
      </w:r>
    </w:p>
    <w:p w:rsidR="00000000" w:rsidDel="00000000" w:rsidP="00000000" w:rsidRDefault="00000000" w:rsidRPr="00000000" w14:paraId="00000121">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stack uses one main language, TypeScript, for everything we write, except the WordPress plugin, which must be PHP. Each choice in the table can be replaced later without changing the overall design.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Alternatives considered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Tagging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Google gtm-cloud-image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Required for GTM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k3s (Kubernetes)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Full Kubernetes API in a small install; runs on bare metal; high availability with three server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Docker Compose (no failover), kubeadm (more work to run), Nomad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TLS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On-demand certificates for customer domains, checked against an ask endpoint; automatic renewal; instances sharing storage work as a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Traefik with cert-manager, Nginx with certbot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Edge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Node.js (LTS) with TypeScript and Fastify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Fast HTTP proxying with undici; same language as the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Go, OpenResty with Lua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Control plane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Node.js with TypeScript, Fastify and Prisma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One language across services; typed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NestJS, Go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Background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BullMQ on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Retries, delays and job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Kubernetes Jobs, Temporal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Kubernetes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@kubernetes/client-node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Official JavaScript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Calling kubectl from code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Next.js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Common skill set; server and client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Vite with React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PostgreSQL with the CloudNativePG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Streaming replication and backups to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MySQL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Cache and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Routing cache, counters and job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Valkey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Geo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MaxMind GeoLite2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Free database with regular updates; needs a MaxMind account and licence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DB-IP Lite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Bot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isbot library plus IP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Simple and MIT licensed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Commercial bot detection APIs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User agent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 permissively licensed parser, such as ua-parser-js 1.x or bowser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ua-parser-js 2.x uses the AGPL licence, which does not suit a closed 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Commercial device databases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Prometheus, Grafana, Loki, Alertmanager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Standard Kubernetes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Hosted monitoring services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Helm charts deployed with Argo 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Every change goes through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Plain kubectl, Flux</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Container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Harbor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Private images and a mirror of Google's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Plain Docker registry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WordPress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PHP 8.1 or later, WooCommerce hooks, Action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Required by WordPress; Action Scheduler ships with WooCommerce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None</w:t>
            </w:r>
          </w:p>
        </w:tc>
      </w:tr>
    </w:tbl>
    <w:p w:rsidR="00000000" w:rsidDel="00000000" w:rsidP="00000000" w:rsidRDefault="00000000" w:rsidRPr="00000000" w14:paraId="0000016A">
      <w:pPr>
        <w:keepNext w:val="0"/>
        <w:spacing w:after="16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B">
      <w:pPr>
        <w:pStyle w:val="Heading4"/>
        <w:keepNext w:val="1"/>
        <w:rPr>
          <w:rFonts w:ascii="Google Sans" w:cs="Google Sans" w:eastAsia="Google Sans" w:hAnsi="Google Sans"/>
        </w:rPr>
      </w:pPr>
      <w:bookmarkStart w:colFirst="0" w:colLast="0" w:name="_662vu4mlq279" w:id="18"/>
      <w:bookmarkEnd w:id="18"/>
      <w:r w:rsidDel="00000000" w:rsidR="00000000" w:rsidRPr="00000000">
        <w:rPr>
          <w:rFonts w:ascii="Google Sans" w:cs="Google Sans" w:eastAsia="Google Sans" w:hAnsi="Google Sans"/>
          <w:rtl w:val="0"/>
        </w:rPr>
        <w:t xml:space="preserve">Repository layout</w:t>
      </w:r>
    </w:p>
    <w:p w:rsidR="00000000" w:rsidDel="00000000" w:rsidP="00000000" w:rsidRDefault="00000000" w:rsidRPr="00000000" w14:paraId="0000016C">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Four repositories keep ownership clear:</w:t>
      </w:r>
    </w:p>
    <w:p w:rsidR="00000000" w:rsidDel="00000000" w:rsidP="00000000" w:rsidRDefault="00000000" w:rsidRPr="00000000" w14:paraId="0000016D">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platform/                TypeScript monorepo (pnpm workspaces)</w:t>
      </w:r>
    </w:p>
    <w:p w:rsidR="00000000" w:rsidDel="00000000" w:rsidP="00000000" w:rsidRDefault="00000000" w:rsidRPr="00000000" w14:paraId="0000016E">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apps/api/              control plane API</w:t>
      </w:r>
    </w:p>
    <w:p w:rsidR="00000000" w:rsidDel="00000000" w:rsidP="00000000" w:rsidRDefault="00000000" w:rsidRPr="00000000" w14:paraId="0000016F">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apps/gateway/          edge gateway</w:t>
      </w:r>
    </w:p>
    <w:p w:rsidR="00000000" w:rsidDel="00000000" w:rsidP="00000000" w:rsidRDefault="00000000" w:rsidRPr="00000000" w14:paraId="00000170">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apps/provisioner/      background worker for Kubernetes changes</w:t>
      </w:r>
    </w:p>
    <w:p w:rsidR="00000000" w:rsidDel="00000000" w:rsidP="00000000" w:rsidRDefault="00000000" w:rsidRPr="00000000" w14:paraId="00000171">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apps/dashboard/        Next.js dashboard</w:t>
      </w:r>
    </w:p>
    <w:p w:rsidR="00000000" w:rsidDel="00000000" w:rsidP="00000000" w:rsidRDefault="00000000" w:rsidRPr="00000000" w14:paraId="00000172">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packages/shared/       types, validation schemas, routing logic</w:t>
      </w:r>
    </w:p>
    <w:p w:rsidR="00000000" w:rsidDel="00000000" w:rsidP="00000000" w:rsidRDefault="00000000" w:rsidRPr="00000000" w14:paraId="00000173">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deploy/                  Helm charts and Argo CD application files</w:t>
      </w:r>
    </w:p>
    <w:p w:rsidR="00000000" w:rsidDel="00000000" w:rsidP="00000000" w:rsidRDefault="00000000" w:rsidRPr="00000000" w14:paraId="00000174">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wp-plugin/               WooCommerce plugin (PHP)</w:t>
      </w:r>
    </w:p>
    <w:p w:rsidR="00000000" w:rsidDel="00000000" w:rsidP="00000000" w:rsidRDefault="00000000" w:rsidRPr="00000000" w14:paraId="00000175">
      <w:pPr>
        <w:keepNext w:val="0"/>
        <w:shd w:fill="f2f2f2" w:val="clear"/>
        <w:spacing w:after="16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gtm-templates/           custom client and tag templates (.tpl) and test containers</w:t>
      </w:r>
    </w:p>
    <w:p w:rsidR="00000000" w:rsidDel="00000000" w:rsidP="00000000" w:rsidRDefault="00000000" w:rsidRPr="00000000" w14:paraId="00000176">
      <w:pPr>
        <w:pStyle w:val="Heading4"/>
        <w:keepNext w:val="1"/>
        <w:rPr>
          <w:rFonts w:ascii="Google Sans" w:cs="Google Sans" w:eastAsia="Google Sans" w:hAnsi="Google Sans"/>
        </w:rPr>
      </w:pPr>
      <w:bookmarkStart w:colFirst="0" w:colLast="0" w:name="_6rjzs3okr6in" w:id="19"/>
      <w:bookmarkEnd w:id="19"/>
      <w:r w:rsidDel="00000000" w:rsidR="00000000" w:rsidRPr="00000000">
        <w:rPr>
          <w:rFonts w:ascii="Google Sans" w:cs="Google Sans" w:eastAsia="Google Sans" w:hAnsi="Google Sans"/>
          <w:rtl w:val="0"/>
        </w:rPr>
        <w:t xml:space="preserve">Coding conventions</w:t>
      </w:r>
    </w:p>
    <w:p w:rsidR="00000000" w:rsidDel="00000000" w:rsidP="00000000" w:rsidRDefault="00000000" w:rsidRPr="00000000" w14:paraId="00000177">
      <w:pPr>
        <w:keepNext w:val="0"/>
        <w:numPr>
          <w:ilvl w:val="0"/>
          <w:numId w:val="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TypeScript in strict mode, with ESLint and Prettier in CI and Vitest for unit tests.</w:t>
      </w:r>
    </w:p>
    <w:p w:rsidR="00000000" w:rsidDel="00000000" w:rsidP="00000000" w:rsidRDefault="00000000" w:rsidRPr="00000000" w14:paraId="00000178">
      <w:pPr>
        <w:keepNext w:val="0"/>
        <w:numPr>
          <w:ilvl w:val="0"/>
          <w:numId w:val="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Configuration through environment variables, validated at startup with a zod schema.</w:t>
      </w:r>
    </w:p>
    <w:p w:rsidR="00000000" w:rsidDel="00000000" w:rsidP="00000000" w:rsidRDefault="00000000" w:rsidRPr="00000000" w14:paraId="00000179">
      <w:pPr>
        <w:keepNext w:val="0"/>
        <w:numPr>
          <w:ilvl w:val="0"/>
          <w:numId w:val="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Structured JSON logs carrying a request ID that the gateway creates and every service passes on.</w:t>
      </w:r>
    </w:p>
    <w:p w:rsidR="00000000" w:rsidDel="00000000" w:rsidP="00000000" w:rsidRDefault="00000000" w:rsidRPr="00000000" w14:paraId="0000017A">
      <w:pPr>
        <w:keepNext w:val="0"/>
        <w:numPr>
          <w:ilvl w:val="0"/>
          <w:numId w:val="3"/>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Every service we write exposes </w:t>
      </w:r>
      <w:r w:rsidDel="00000000" w:rsidR="00000000" w:rsidRPr="00000000">
        <w:rPr>
          <w:rFonts w:ascii="Google Sans" w:cs="Google Sans" w:eastAsia="Google Sans" w:hAnsi="Google Sans"/>
          <w:sz w:val="20"/>
          <w:szCs w:val="20"/>
          <w:rtl w:val="0"/>
        </w:rPr>
        <w:t xml:space="preserve">/healthz</w:t>
      </w:r>
      <w:r w:rsidDel="00000000" w:rsidR="00000000" w:rsidRPr="00000000">
        <w:rPr>
          <w:rFonts w:ascii="Google Sans" w:cs="Google Sans" w:eastAsia="Google Sans" w:hAnsi="Google Sans"/>
          <w:rtl w:val="0"/>
        </w:rPr>
        <w:t xml:space="preserve"> for liveness, </w:t>
      </w:r>
      <w:r w:rsidDel="00000000" w:rsidR="00000000" w:rsidRPr="00000000">
        <w:rPr>
          <w:rFonts w:ascii="Google Sans" w:cs="Google Sans" w:eastAsia="Google Sans" w:hAnsi="Google Sans"/>
          <w:sz w:val="20"/>
          <w:szCs w:val="20"/>
          <w:rtl w:val="0"/>
        </w:rPr>
        <w:t xml:space="preserve">/readyz</w:t>
      </w:r>
      <w:r w:rsidDel="00000000" w:rsidR="00000000" w:rsidRPr="00000000">
        <w:rPr>
          <w:rFonts w:ascii="Google Sans" w:cs="Google Sans" w:eastAsia="Google Sans" w:hAnsi="Google Sans"/>
          <w:rtl w:val="0"/>
        </w:rPr>
        <w:t xml:space="preserve"> for readiness and </w:t>
      </w:r>
      <w:r w:rsidDel="00000000" w:rsidR="00000000" w:rsidRPr="00000000">
        <w:rPr>
          <w:rFonts w:ascii="Google Sans" w:cs="Google Sans" w:eastAsia="Google Sans" w:hAnsi="Google Sans"/>
          <w:sz w:val="20"/>
          <w:szCs w:val="20"/>
          <w:rtl w:val="0"/>
        </w:rPr>
        <w:t xml:space="preserve">/metrics</w:t>
      </w:r>
      <w:r w:rsidDel="00000000" w:rsidR="00000000" w:rsidRPr="00000000">
        <w:rPr>
          <w:rFonts w:ascii="Google Sans" w:cs="Google Sans" w:eastAsia="Google Sans" w:hAnsi="Google Sans"/>
          <w:rtl w:val="0"/>
        </w:rPr>
        <w:t xml:space="preserve"> for Prometheus. (Google's tagging server uses its own </w:t>
      </w:r>
      <w:r w:rsidDel="00000000" w:rsidR="00000000" w:rsidRPr="00000000">
        <w:rPr>
          <w:rFonts w:ascii="Google Sans" w:cs="Google Sans" w:eastAsia="Google Sans" w:hAnsi="Google Sans"/>
          <w:sz w:val="20"/>
          <w:szCs w:val="20"/>
          <w:rtl w:val="0"/>
        </w:rPr>
        <w:t xml:space="preserve">/healthy</w:t>
      </w:r>
      <w:r w:rsidDel="00000000" w:rsidR="00000000" w:rsidRPr="00000000">
        <w:rPr>
          <w:rFonts w:ascii="Google Sans" w:cs="Google Sans" w:eastAsia="Google Sans" w:hAnsi="Google Sans"/>
          <w:rtl w:val="0"/>
        </w:rPr>
        <w:t xml:space="preserve"> endpoint.)</w:t>
      </w:r>
    </w:p>
    <w:p w:rsidR="00000000" w:rsidDel="00000000" w:rsidP="00000000" w:rsidRDefault="00000000" w:rsidRPr="00000000" w14:paraId="0000017B">
      <w:pPr>
        <w:keepNext w:val="0"/>
        <w:numPr>
          <w:ilvl w:val="0"/>
          <w:numId w:val="3"/>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Database changes only through Prisma migrations checked into Git.</w:t>
      </w:r>
    </w:p>
    <w:p w:rsidR="00000000" w:rsidDel="00000000" w:rsidP="00000000" w:rsidRDefault="00000000" w:rsidRPr="00000000" w14:paraId="0000017C">
      <w:pPr>
        <w:pStyle w:val="Heading4"/>
        <w:keepNext w:val="1"/>
        <w:rPr>
          <w:rFonts w:ascii="Google Sans" w:cs="Google Sans" w:eastAsia="Google Sans" w:hAnsi="Google Sans"/>
        </w:rPr>
      </w:pPr>
      <w:bookmarkStart w:colFirst="0" w:colLast="0" w:name="_s9v8bh13igv7" w:id="20"/>
      <w:bookmarkEnd w:id="20"/>
      <w:r w:rsidDel="00000000" w:rsidR="00000000" w:rsidRPr="00000000">
        <w:rPr>
          <w:rFonts w:ascii="Google Sans" w:cs="Google Sans" w:eastAsia="Google Sans" w:hAnsi="Google Sans"/>
          <w:rtl w:val="0"/>
        </w:rPr>
        <w:t xml:space="preserve">What can change later</w:t>
      </w:r>
    </w:p>
    <w:p w:rsidR="00000000" w:rsidDel="00000000" w:rsidP="00000000" w:rsidRDefault="00000000" w:rsidRPr="00000000" w14:paraId="0000017D">
      <w:pPr>
        <w:keepNext w:val="0"/>
        <w:numPr>
          <w:ilvl w:val="0"/>
          <w:numId w:val="2"/>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gateway can be rewritten in Go if CPU cost per request becomes a problem. Its routing and power-up logic lives in the shared package, with tests that define the expected behavior.</w:t>
      </w:r>
    </w:p>
    <w:p w:rsidR="00000000" w:rsidDel="00000000" w:rsidP="00000000" w:rsidRDefault="00000000" w:rsidRPr="00000000" w14:paraId="0000017E">
      <w:pPr>
        <w:keepNext w:val="0"/>
        <w:numPr>
          <w:ilvl w:val="0"/>
          <w:numId w:val="2"/>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Caddy can be replaced by Traefik with cert-manager if we want one certificate object per domain inside Kubernetes.</w:t>
      </w:r>
    </w:p>
    <w:p w:rsidR="00000000" w:rsidDel="00000000" w:rsidP="00000000" w:rsidRDefault="00000000" w:rsidRPr="00000000" w14:paraId="0000017F">
      <w:pPr>
        <w:keepNext w:val="0"/>
        <w:numPr>
          <w:ilvl w:val="0"/>
          <w:numId w:val="2"/>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Usage metering can move from PostgreSQL to ClickHouse when request volume makes hourly roll-ups too heavy.</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center infrastructure</w:t>
      </w:r>
    </w:p>
    <w:p w:rsidR="00000000" w:rsidDel="00000000" w:rsidP="00000000" w:rsidRDefault="00000000" w:rsidRPr="00000000" w14:paraId="00000181">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MVP runs on three servers in a Bangladeshi data center, sized for iBOS product websites and one pilot WooCommerce store, with room to grow. Capacity is added later by adding worker nodes, without changing the design.</w:t>
      </w:r>
    </w:p>
    <w:p w:rsidR="00000000" w:rsidDel="00000000" w:rsidP="00000000" w:rsidRDefault="00000000" w:rsidRPr="00000000" w14:paraId="00000182">
      <w:pPr>
        <w:pStyle w:val="Heading4"/>
        <w:keepNext w:val="1"/>
        <w:rPr>
          <w:rFonts w:ascii="Google Sans" w:cs="Google Sans" w:eastAsia="Google Sans" w:hAnsi="Google Sans"/>
        </w:rPr>
      </w:pPr>
      <w:bookmarkStart w:colFirst="0" w:colLast="0" w:name="_22tx3r267hcs" w:id="21"/>
      <w:bookmarkEnd w:id="21"/>
      <w:r w:rsidDel="00000000" w:rsidR="00000000" w:rsidRPr="00000000">
        <w:rPr>
          <w:rFonts w:ascii="Google Sans" w:cs="Google Sans" w:eastAsia="Google Sans" w:hAnsi="Google Sans"/>
          <w:rtl w:val="0"/>
        </w:rPr>
        <w:t xml:space="preserve">Capacity planning</w:t>
      </w:r>
    </w:p>
    <w:p w:rsidR="00000000" w:rsidDel="00000000" w:rsidP="00000000" w:rsidRDefault="00000000" w:rsidRPr="00000000" w14:paraId="00000183">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Google's Cloud Run guide gives the reference numbers: each tagging server instance has 1 vCPU and 0.5 GB of memory, and 2 to 10 instances handle about 35 to 350 requests per second, depending on how many tags run and what they do. Google's manual setup guide adds that an instance should have at most 1 vCPU, because extra vCPUs are not used and they make autoscaling worse. For planning we assume 35 requests per second per vCPU.</w:t>
      </w:r>
    </w:p>
    <w:p w:rsidR="00000000" w:rsidDel="00000000" w:rsidP="00000000" w:rsidRDefault="00000000" w:rsidRPr="00000000" w14:paraId="00000184">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worked example: a store with 10,000 visitors a day and about 15 tracking requests per visit sends 150,000 requests a day, which is about 2 per second on average. If peaks are ten times the average, that is about 20 requests per second, so the minimum of two instances per container is enough.</w:t>
      </w:r>
    </w:p>
    <w:p w:rsidR="00000000" w:rsidDel="00000000" w:rsidP="00000000" w:rsidRDefault="00000000" w:rsidRPr="00000000" w14:paraId="00000185">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Resources per container:</w:t>
      </w:r>
    </w:p>
    <w:p w:rsidR="00000000" w:rsidDel="00000000" w:rsidP="00000000" w:rsidRDefault="00000000" w:rsidRPr="00000000" w14:paraId="00000186">
      <w:pPr>
        <w:keepNext w:val="0"/>
        <w:numPr>
          <w:ilvl w:val="0"/>
          <w:numId w:val="1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Tagging server: 2 instances, each with a CPU request of 0.25 vCPU, a CPU limit of 1 vCPU, a memory request of 384 MiB and a memory limit of 512 MiB.</w:t>
      </w:r>
    </w:p>
    <w:p w:rsidR="00000000" w:rsidDel="00000000" w:rsidP="00000000" w:rsidRDefault="00000000" w:rsidRPr="00000000" w14:paraId="00000187">
      <w:pPr>
        <w:keepNext w:val="0"/>
        <w:numPr>
          <w:ilvl w:val="0"/>
          <w:numId w:val="15"/>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Preview server: 1 instance with a CPU request of 0.1 vCPU, a memory request of 256 MiB and a memory limit of 512 MiB.</w:t>
      </w:r>
    </w:p>
    <w:p w:rsidR="00000000" w:rsidDel="00000000" w:rsidP="00000000" w:rsidRDefault="00000000" w:rsidRPr="00000000" w14:paraId="00000188">
      <w:pPr>
        <w:keepNext w:val="0"/>
        <w:numPr>
          <w:ilvl w:val="0"/>
          <w:numId w:val="15"/>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Total requested: about 0.6 vCPU and 1 GiB of memory. Quiet containers leave their unused CPU to busy ones, and the limits stop one container from starving the others.</w:t>
      </w:r>
    </w:p>
    <w:p w:rsidR="00000000" w:rsidDel="00000000" w:rsidP="00000000" w:rsidRDefault="00000000" w:rsidRPr="00000000" w14:paraId="00000189">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20 containers this comes to about 12 vCPU and 20 GiB, plus about 6 vCPU and 16 GiB for platform services (PostgreSQL, Redis, gateway, Caddy and monitoring).</w:t>
      </w:r>
    </w:p>
    <w:p w:rsidR="00000000" w:rsidDel="00000000" w:rsidP="00000000" w:rsidRDefault="00000000" w:rsidRPr="00000000" w14:paraId="0000018A">
      <w:pPr>
        <w:pStyle w:val="Heading4"/>
        <w:keepNext w:val="1"/>
        <w:rPr>
          <w:rFonts w:ascii="Google Sans" w:cs="Google Sans" w:eastAsia="Google Sans" w:hAnsi="Google Sans"/>
        </w:rPr>
      </w:pPr>
      <w:bookmarkStart w:colFirst="0" w:colLast="0" w:name="_f4z9scn1a81c" w:id="22"/>
      <w:bookmarkEnd w:id="22"/>
      <w:r w:rsidDel="00000000" w:rsidR="00000000" w:rsidRPr="00000000">
        <w:rPr>
          <w:rFonts w:ascii="Google Sans" w:cs="Google Sans" w:eastAsia="Google Sans" w:hAnsi="Google Sans"/>
          <w:rtl w:val="0"/>
        </w:rPr>
        <w:t xml:space="preserve">Server plan</w:t>
      </w:r>
    </w:p>
    <w:p w:rsidR="00000000" w:rsidDel="00000000" w:rsidP="00000000" w:rsidRDefault="00000000" w:rsidRPr="00000000" w14:paraId="0000018B">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cluster must still fit all workloads with one server down, so each server is sized with that headroom.</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spacing w:after="0" w:before="0" w:lineRule="auto"/>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Runs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Kubernetes server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16 vCPU, 64 GB RAM, 2 x 1 TB NVMe SSD in RAID 1, 2 bonded network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k3s control plane and etcd, platform services, tagging and preview servers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Backup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 vCPU, 32 GB RAM, 4 x 4 TB HDD in RAID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MinIO object storage for database backups, etcd snapshots and log archives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Staging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 virtual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8 vCPU, 16 GB RAM, 200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Single-node k3s for testing releases and Google image updates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Worker node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16 vCPU, 64 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spacing w:after="0" w:before="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Tagging and preview servers only</w:t>
            </w:r>
          </w:p>
        </w:tc>
      </w:tr>
    </w:tbl>
    <w:p w:rsidR="00000000" w:rsidDel="00000000" w:rsidP="00000000" w:rsidRDefault="00000000" w:rsidRPr="00000000" w14:paraId="000001A0">
      <w:pPr>
        <w:keepNext w:val="0"/>
        <w:spacing w:after="16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1">
      <w:pPr>
        <w:pStyle w:val="Heading4"/>
        <w:keepNext w:val="1"/>
        <w:rPr>
          <w:rFonts w:ascii="Google Sans" w:cs="Google Sans" w:eastAsia="Google Sans" w:hAnsi="Google Sans"/>
        </w:rPr>
      </w:pPr>
      <w:bookmarkStart w:colFirst="0" w:colLast="0" w:name="_mokbidws20qi" w:id="23"/>
      <w:bookmarkEnd w:id="23"/>
      <w:r w:rsidDel="00000000" w:rsidR="00000000" w:rsidRPr="00000000">
        <w:rPr>
          <w:rFonts w:ascii="Google Sans" w:cs="Google Sans" w:eastAsia="Google Sans" w:hAnsi="Google Sans"/>
          <w:rtl w:val="0"/>
        </w:rPr>
        <w:t xml:space="preserve">Kubernetes setup</w:t>
      </w:r>
    </w:p>
    <w:p w:rsidR="00000000" w:rsidDel="00000000" w:rsidP="00000000" w:rsidRDefault="00000000" w:rsidRPr="00000000" w14:paraId="000001A2">
      <w:pPr>
        <w:keepNext w:val="0"/>
        <w:numPr>
          <w:ilvl w:val="0"/>
          <w:numId w:val="1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k3s with embedded etcd on all three server nodes. etcd needs an odd number of members to keep quorum, so the cluster survives the loss of one node.</w:t>
      </w:r>
    </w:p>
    <w:p w:rsidR="00000000" w:rsidDel="00000000" w:rsidP="00000000" w:rsidRDefault="00000000" w:rsidRPr="00000000" w14:paraId="000001A3">
      <w:pPr>
        <w:keepNext w:val="0"/>
        <w:numPr>
          <w:ilvl w:val="0"/>
          <w:numId w:val="1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Workloads run on the server nodes in the MVP. Worker (agent) nodes join later and run tagging and preview servers only.</w:t>
      </w:r>
    </w:p>
    <w:p w:rsidR="00000000" w:rsidDel="00000000" w:rsidP="00000000" w:rsidRDefault="00000000" w:rsidRPr="00000000" w14:paraId="000001A4">
      <w:pPr>
        <w:keepNext w:val="0"/>
        <w:numPr>
          <w:ilvl w:val="0"/>
          <w:numId w:val="1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bundled Traefik ingress and ServiceLB are disabled, because Caddy is the edge. MetalLB in layer 2 mode gives the Caddy service a public IP address that moves to a healthy node when one fails.</w:t>
      </w:r>
    </w:p>
    <w:p w:rsidR="00000000" w:rsidDel="00000000" w:rsidP="00000000" w:rsidRDefault="00000000" w:rsidRPr="00000000" w14:paraId="000001A5">
      <w:pPr>
        <w:keepNext w:val="0"/>
        <w:numPr>
          <w:ilvl w:val="0"/>
          <w:numId w:val="17"/>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Secrets encryption at rest is turned on at the first install, because it is harder to add later.</w:t>
      </w:r>
    </w:p>
    <w:p w:rsidR="00000000" w:rsidDel="00000000" w:rsidP="00000000" w:rsidRDefault="00000000" w:rsidRPr="00000000" w14:paraId="000001A6">
      <w:pPr>
        <w:keepNext w:val="0"/>
        <w:numPr>
          <w:ilvl w:val="0"/>
          <w:numId w:val="17"/>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PostgreSQL uses local NVMe volumes, because CloudNativePG keeps its own replica on another node. Longhorn provides replicated volumes for Redis and the Caddy certificate store.</w:t>
      </w:r>
    </w:p>
    <w:p w:rsidR="00000000" w:rsidDel="00000000" w:rsidP="00000000" w:rsidRDefault="00000000" w:rsidRPr="00000000" w14:paraId="000001A7">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Install outline for the first server node:</w:t>
      </w:r>
    </w:p>
    <w:p w:rsidR="00000000" w:rsidDel="00000000" w:rsidP="00000000" w:rsidRDefault="00000000" w:rsidRPr="00000000" w14:paraId="000001A8">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curl -sfL https://get.k3s.io | K3S_TOKEN=&lt;shared-secret&gt; sh -s - server \</w:t>
      </w:r>
    </w:p>
    <w:p w:rsidR="00000000" w:rsidDel="00000000" w:rsidP="00000000" w:rsidRDefault="00000000" w:rsidRPr="00000000" w14:paraId="000001A9">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--cluster-init \</w:t>
      </w:r>
    </w:p>
    <w:p w:rsidR="00000000" w:rsidDel="00000000" w:rsidP="00000000" w:rsidRDefault="00000000" w:rsidRPr="00000000" w14:paraId="000001AA">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--disable traefik \</w:t>
      </w:r>
    </w:p>
    <w:p w:rsidR="00000000" w:rsidDel="00000000" w:rsidP="00000000" w:rsidRDefault="00000000" w:rsidRPr="00000000" w14:paraId="000001AB">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--disable servicelb \</w:t>
      </w:r>
    </w:p>
    <w:p w:rsidR="00000000" w:rsidDel="00000000" w:rsidP="00000000" w:rsidRDefault="00000000" w:rsidRPr="00000000" w14:paraId="000001AC">
      <w:pPr>
        <w:keepNext w:val="0"/>
        <w:shd w:fill="f2f2f2" w:val="clear"/>
        <w:spacing w:after="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--secrets-encryption \</w:t>
      </w:r>
    </w:p>
    <w:p w:rsidR="00000000" w:rsidDel="00000000" w:rsidP="00000000" w:rsidRDefault="00000000" w:rsidRPr="00000000" w14:paraId="000001AD">
      <w:pPr>
        <w:keepNext w:val="0"/>
        <w:shd w:fill="f2f2f2" w:val="clear"/>
        <w:spacing w:after="160" w:before="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--tls-san &lt;fixed-registration-address&gt;</w:t>
      </w:r>
    </w:p>
    <w:p w:rsidR="00000000" w:rsidDel="00000000" w:rsidP="00000000" w:rsidRDefault="00000000" w:rsidRPr="00000000" w14:paraId="000001AE">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and third server nodes join with </w:t>
      </w:r>
      <w:r w:rsidDel="00000000" w:rsidR="00000000" w:rsidRPr="00000000">
        <w:rPr>
          <w:rFonts w:ascii="Google Sans" w:cs="Google Sans" w:eastAsia="Google Sans" w:hAnsi="Google Sans"/>
          <w:sz w:val="20"/>
          <w:szCs w:val="20"/>
          <w:rtl w:val="0"/>
        </w:rPr>
        <w:t xml:space="preserve">--server https://&lt;first-node&gt;:6443</w:t>
      </w:r>
      <w:r w:rsidDel="00000000" w:rsidR="00000000" w:rsidRPr="00000000">
        <w:rPr>
          <w:rFonts w:ascii="Google Sans" w:cs="Google Sans" w:eastAsia="Google Sans" w:hAnsi="Google Sans"/>
          <w:rtl w:val="0"/>
        </w:rPr>
        <w:t xml:space="preserve">, the same token and the same flags.</w:t>
      </w:r>
    </w:p>
    <w:p w:rsidR="00000000" w:rsidDel="00000000" w:rsidP="00000000" w:rsidRDefault="00000000" w:rsidRPr="00000000" w14:paraId="000001AF">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Namespaces:</w:t>
      </w:r>
    </w:p>
    <w:p w:rsidR="00000000" w:rsidDel="00000000" w:rsidP="00000000" w:rsidRDefault="00000000" w:rsidRPr="00000000" w14:paraId="000001B0">
      <w:pPr>
        <w:keepNext w:val="0"/>
        <w:numPr>
          <w:ilvl w:val="0"/>
          <w:numId w:val="14"/>
        </w:numPr>
        <w:spacing w:after="0" w:afterAutospacing="0" w:before="0" w:lineRule="auto"/>
        <w:ind w:left="720" w:hanging="360"/>
        <w:rPr>
          <w:u w:val="none"/>
        </w:rPr>
      </w:pPr>
      <w:r w:rsidDel="00000000" w:rsidR="00000000" w:rsidRPr="00000000">
        <w:rPr>
          <w:rFonts w:ascii="Google Sans" w:cs="Google Sans" w:eastAsia="Google Sans" w:hAnsi="Google Sans"/>
          <w:sz w:val="20"/>
          <w:szCs w:val="20"/>
          <w:rtl w:val="0"/>
        </w:rPr>
        <w:t xml:space="preserve">platform-system</w:t>
      </w:r>
      <w:r w:rsidDel="00000000" w:rsidR="00000000" w:rsidRPr="00000000">
        <w:rPr>
          <w:rFonts w:ascii="Google Sans" w:cs="Google Sans" w:eastAsia="Google Sans" w:hAnsi="Google Sans"/>
          <w:rtl w:val="0"/>
        </w:rPr>
        <w:t xml:space="preserve">: API, gateway, provisioner, dashboard and Caddy.</w:t>
      </w:r>
    </w:p>
    <w:p w:rsidR="00000000" w:rsidDel="00000000" w:rsidP="00000000" w:rsidRDefault="00000000" w:rsidRPr="00000000" w14:paraId="000001B1">
      <w:pPr>
        <w:keepNext w:val="0"/>
        <w:numPr>
          <w:ilvl w:val="0"/>
          <w:numId w:val="14"/>
        </w:numPr>
        <w:spacing w:after="0" w:afterAutospacing="0" w:before="0" w:lineRule="auto"/>
        <w:ind w:left="720" w:hanging="360"/>
        <w:rPr>
          <w:u w:val="none"/>
        </w:rPr>
      </w:pPr>
      <w:r w:rsidDel="00000000" w:rsidR="00000000" w:rsidRPr="00000000">
        <w:rPr>
          <w:rFonts w:ascii="Google Sans" w:cs="Google Sans" w:eastAsia="Google Sans" w:hAnsi="Google Sans"/>
          <w:sz w:val="20"/>
          <w:szCs w:val="20"/>
          <w:rtl w:val="0"/>
        </w:rPr>
        <w:t xml:space="preserve">platform-data</w:t>
      </w:r>
      <w:r w:rsidDel="00000000" w:rsidR="00000000" w:rsidRPr="00000000">
        <w:rPr>
          <w:rFonts w:ascii="Google Sans" w:cs="Google Sans" w:eastAsia="Google Sans" w:hAnsi="Google Sans"/>
          <w:rtl w:val="0"/>
        </w:rPr>
        <w:t xml:space="preserve">: PostgreSQL and Redis.</w:t>
      </w:r>
    </w:p>
    <w:p w:rsidR="00000000" w:rsidDel="00000000" w:rsidP="00000000" w:rsidRDefault="00000000" w:rsidRPr="00000000" w14:paraId="000001B2">
      <w:pPr>
        <w:keepNext w:val="0"/>
        <w:numPr>
          <w:ilvl w:val="0"/>
          <w:numId w:val="14"/>
        </w:numPr>
        <w:spacing w:after="0" w:afterAutospacing="0" w:before="0" w:lineRule="auto"/>
        <w:ind w:left="720" w:hanging="360"/>
        <w:rPr>
          <w:u w:val="none"/>
        </w:rPr>
      </w:pPr>
      <w:r w:rsidDel="00000000" w:rsidR="00000000" w:rsidRPr="00000000">
        <w:rPr>
          <w:rFonts w:ascii="Google Sans" w:cs="Google Sans" w:eastAsia="Google Sans" w:hAnsi="Google Sans"/>
          <w:sz w:val="20"/>
          <w:szCs w:val="20"/>
          <w:rtl w:val="0"/>
        </w:rPr>
        <w:t xml:space="preserve">observability</w:t>
      </w:r>
      <w:r w:rsidDel="00000000" w:rsidR="00000000" w:rsidRPr="00000000">
        <w:rPr>
          <w:rFonts w:ascii="Google Sans" w:cs="Google Sans" w:eastAsia="Google Sans" w:hAnsi="Google Sans"/>
          <w:rtl w:val="0"/>
        </w:rPr>
        <w:t xml:space="preserve">: Prometheus, Grafana, Loki and Alertmanager.</w:t>
      </w:r>
    </w:p>
    <w:p w:rsidR="00000000" w:rsidDel="00000000" w:rsidP="00000000" w:rsidRDefault="00000000" w:rsidRPr="00000000" w14:paraId="000001B3">
      <w:pPr>
        <w:keepNext w:val="0"/>
        <w:numPr>
          <w:ilvl w:val="0"/>
          <w:numId w:val="14"/>
        </w:numPr>
        <w:spacing w:after="160" w:before="0" w:lineRule="auto"/>
        <w:ind w:left="720" w:hanging="360"/>
        <w:rPr>
          <w:u w:val="none"/>
        </w:rPr>
      </w:pPr>
      <w:r w:rsidDel="00000000" w:rsidR="00000000" w:rsidRPr="00000000">
        <w:rPr>
          <w:rFonts w:ascii="Google Sans" w:cs="Google Sans" w:eastAsia="Google Sans" w:hAnsi="Google Sans"/>
          <w:sz w:val="20"/>
          <w:szCs w:val="20"/>
          <w:rtl w:val="0"/>
        </w:rPr>
        <w:t xml:space="preserve">ctr-&lt;id&gt;</w:t>
      </w:r>
      <w:r w:rsidDel="00000000" w:rsidR="00000000" w:rsidRPr="00000000">
        <w:rPr>
          <w:rFonts w:ascii="Google Sans" w:cs="Google Sans" w:eastAsia="Google Sans" w:hAnsi="Google Sans"/>
          <w:rtl w:val="0"/>
        </w:rPr>
        <w:t xml:space="preserve">: one namespace per customer container, holding its tagging servers, preview server, services and secrets.</w:t>
      </w:r>
    </w:p>
    <w:p w:rsidR="00000000" w:rsidDel="00000000" w:rsidP="00000000" w:rsidRDefault="00000000" w:rsidRPr="00000000" w14:paraId="000001B4">
      <w:pPr>
        <w:pStyle w:val="Heading4"/>
        <w:keepNext w:val="1"/>
        <w:rPr>
          <w:rFonts w:ascii="Google Sans" w:cs="Google Sans" w:eastAsia="Google Sans" w:hAnsi="Google Sans"/>
        </w:rPr>
      </w:pPr>
      <w:bookmarkStart w:colFirst="0" w:colLast="0" w:name="_xwwa6dp511n" w:id="24"/>
      <w:bookmarkEnd w:id="24"/>
      <w:r w:rsidDel="00000000" w:rsidR="00000000" w:rsidRPr="00000000">
        <w:rPr>
          <w:rFonts w:ascii="Google Sans" w:cs="Google Sans" w:eastAsia="Google Sans" w:hAnsi="Google Sans"/>
          <w:rtl w:val="0"/>
        </w:rPr>
        <w:t xml:space="preserve">Network and DNS</w:t>
      </w:r>
    </w:p>
    <w:p w:rsidR="00000000" w:rsidDel="00000000" w:rsidP="00000000" w:rsidRDefault="00000000" w:rsidRPr="00000000" w14:paraId="000001B5">
      <w:pPr>
        <w:keepNext w:val="0"/>
        <w:numPr>
          <w:ilvl w:val="0"/>
          <w:numId w:val="8"/>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Public addresses</w:t>
      </w:r>
      <w:r w:rsidDel="00000000" w:rsidR="00000000" w:rsidRPr="00000000">
        <w:rPr>
          <w:rFonts w:ascii="Google Sans" w:cs="Google Sans" w:eastAsia="Google Sans" w:hAnsi="Google Sans"/>
          <w:rtl w:val="0"/>
        </w:rPr>
        <w:t xml:space="preserve">: at least two public IPv4 addresses, one for the edge and one spare for maintenance and moves. IPv6 is optional for the MVP.</w:t>
      </w:r>
    </w:p>
    <w:p w:rsidR="00000000" w:rsidDel="00000000" w:rsidP="00000000" w:rsidRDefault="00000000" w:rsidRPr="00000000" w14:paraId="000001B6">
      <w:pPr>
        <w:keepNext w:val="0"/>
        <w:numPr>
          <w:ilvl w:val="0"/>
          <w:numId w:val="8"/>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Inbound traffic</w:t>
      </w:r>
      <w:r w:rsidDel="00000000" w:rsidR="00000000" w:rsidRPr="00000000">
        <w:rPr>
          <w:rFonts w:ascii="Google Sans" w:cs="Google Sans" w:eastAsia="Google Sans" w:hAnsi="Google Sans"/>
          <w:rtl w:val="0"/>
        </w:rPr>
        <w:t xml:space="preserve">: only ports 80 and 443 to the edge address. Port 80 is needed for HTTP certificate challenges and redirects. The Kubernetes API, SSH and admin tools are reachable only through a WireGuard VPN.</w:t>
      </w:r>
    </w:p>
    <w:p w:rsidR="00000000" w:rsidDel="00000000" w:rsidP="00000000" w:rsidRDefault="00000000" w:rsidRPr="00000000" w14:paraId="000001B7">
      <w:pPr>
        <w:keepNext w:val="0"/>
        <w:numPr>
          <w:ilvl w:val="0"/>
          <w:numId w:val="8"/>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Outbound traffic</w:t>
      </w:r>
      <w:r w:rsidDel="00000000" w:rsidR="00000000" w:rsidRPr="00000000">
        <w:rPr>
          <w:rFonts w:ascii="Google Sans" w:cs="Google Sans" w:eastAsia="Google Sans" w:hAnsi="Google Sans"/>
          <w:rtl w:val="0"/>
        </w:rPr>
        <w:t xml:space="preserve">: tagging servers call Google (google-analytics.com, googletagmanager.com, googleadservices.com and related domains), Meta (graph.facebook.com), TikTok (business-api.tiktok.com) and certificate authorities (Let's Encrypt, ZeroSSL). The MVP allows outbound HTTPS to any address. An allow-list is defined in the security chapter.</w:t>
      </w:r>
    </w:p>
    <w:p w:rsidR="00000000" w:rsidDel="00000000" w:rsidP="00000000" w:rsidRDefault="00000000" w:rsidRPr="00000000" w14:paraId="000001B8">
      <w:pPr>
        <w:keepNext w:val="0"/>
        <w:numPr>
          <w:ilvl w:val="0"/>
          <w:numId w:val="8"/>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Uplinks</w:t>
      </w:r>
      <w:r w:rsidDel="00000000" w:rsidR="00000000" w:rsidRPr="00000000">
        <w:rPr>
          <w:rFonts w:ascii="Google Sans" w:cs="Google Sans" w:eastAsia="Google Sans" w:hAnsi="Google Sans"/>
          <w:rtl w:val="0"/>
        </w:rPr>
        <w:t xml:space="preserve">: two internet providers, so that one provider's outage does not stop tracking. Traffic volume is small; reliability is the requirement.</w:t>
      </w:r>
    </w:p>
    <w:p w:rsidR="00000000" w:rsidDel="00000000" w:rsidP="00000000" w:rsidRDefault="00000000" w:rsidRPr="00000000" w14:paraId="000001B9">
      <w:pPr>
        <w:keepNext w:val="0"/>
        <w:numPr>
          <w:ilvl w:val="0"/>
          <w:numId w:val="8"/>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Platform DNS</w:t>
      </w:r>
      <w:r w:rsidDel="00000000" w:rsidR="00000000" w:rsidRPr="00000000">
        <w:rPr>
          <w:rFonts w:ascii="Google Sans" w:cs="Google Sans" w:eastAsia="Google Sans" w:hAnsi="Google Sans"/>
          <w:rtl w:val="0"/>
        </w:rPr>
        <w:t xml:space="preserve">: one platform domain with an edge host name (for example </w:t>
      </w:r>
      <w:r w:rsidDel="00000000" w:rsidR="00000000" w:rsidRPr="00000000">
        <w:rPr>
          <w:rFonts w:ascii="Google Sans" w:cs="Google Sans" w:eastAsia="Google Sans" w:hAnsi="Google Sans"/>
          <w:sz w:val="20"/>
          <w:szCs w:val="20"/>
          <w:rtl w:val="0"/>
        </w:rPr>
        <w:t xml:space="preserve">edge.&lt;platform-domain&gt;</w:t>
      </w:r>
      <w:r w:rsidDel="00000000" w:rsidR="00000000" w:rsidRPr="00000000">
        <w:rPr>
          <w:rFonts w:ascii="Google Sans" w:cs="Google Sans" w:eastAsia="Google Sans" w:hAnsi="Google Sans"/>
          <w:rtl w:val="0"/>
        </w:rPr>
        <w:t xml:space="preserve">) pointing at the edge address. Customers point their tracking subdomain at it with a CNAME record, so we can change IP addresses later without asking every customer to update DNS. Customers who cannot use a CNAME use an A record, and the dashboard warns them that it may need updating later.</w:t>
      </w:r>
    </w:p>
    <w:p w:rsidR="00000000" w:rsidDel="00000000" w:rsidP="00000000" w:rsidRDefault="00000000" w:rsidRPr="00000000" w14:paraId="000001BA">
      <w:pPr>
        <w:keepNext w:val="0"/>
        <w:numPr>
          <w:ilvl w:val="0"/>
          <w:numId w:val="8"/>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Bandwidth</w:t>
      </w:r>
      <w:r w:rsidDel="00000000" w:rsidR="00000000" w:rsidRPr="00000000">
        <w:rPr>
          <w:rFonts w:ascii="Google Sans" w:cs="Google Sans" w:eastAsia="Google Sans" w:hAnsi="Google Sans"/>
          <w:rtl w:val="0"/>
        </w:rPr>
        <w:t xml:space="preserve">: a tracking request is 1 to 3 KB and each vendor call 2 to 5 KB. The loader script is the largest item, usually 50 to 150 KB compressed on a first page view, and browsers cache it. A store with 10,000 visitors a day uses tens of GB a month, mostly for loader scripts.</w:t>
      </w:r>
    </w:p>
    <w:p w:rsidR="00000000" w:rsidDel="00000000" w:rsidP="00000000" w:rsidRDefault="00000000" w:rsidRPr="00000000" w14:paraId="000001BB">
      <w:pPr>
        <w:pStyle w:val="Heading4"/>
        <w:keepNext w:val="1"/>
        <w:rPr>
          <w:rFonts w:ascii="Google Sans" w:cs="Google Sans" w:eastAsia="Google Sans" w:hAnsi="Google Sans"/>
        </w:rPr>
      </w:pPr>
      <w:bookmarkStart w:colFirst="0" w:colLast="0" w:name="_u0y1fxfap28" w:id="25"/>
      <w:bookmarkEnd w:id="25"/>
      <w:r w:rsidDel="00000000" w:rsidR="00000000" w:rsidRPr="00000000">
        <w:rPr>
          <w:rFonts w:ascii="Google Sans" w:cs="Google Sans" w:eastAsia="Google Sans" w:hAnsi="Google Sans"/>
          <w:rtl w:val="0"/>
        </w:rPr>
        <w:t xml:space="preserve">Image registry mirror</w:t>
      </w:r>
    </w:p>
    <w:p w:rsidR="00000000" w:rsidDel="00000000" w:rsidP="00000000" w:rsidRDefault="00000000" w:rsidRPr="00000000" w14:paraId="000001BC">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Tagging servers start from </w:t>
      </w:r>
      <w:r w:rsidDel="00000000" w:rsidR="00000000" w:rsidRPr="00000000">
        <w:rPr>
          <w:rFonts w:ascii="Google Sans" w:cs="Google Sans" w:eastAsia="Google Sans" w:hAnsi="Google Sans"/>
          <w:sz w:val="20"/>
          <w:szCs w:val="20"/>
          <w:rtl w:val="0"/>
        </w:rPr>
        <w:t xml:space="preserve">gcr.io/cloud-tagging-10302018/gtm-cloud-image:stable</w:t>
      </w:r>
      <w:r w:rsidDel="00000000" w:rsidR="00000000" w:rsidRPr="00000000">
        <w:rPr>
          <w:rFonts w:ascii="Google Sans" w:cs="Google Sans" w:eastAsia="Google Sans" w:hAnsi="Google Sans"/>
          <w:rtl w:val="0"/>
        </w:rPr>
        <w:t xml:space="preserve">. Pulling it from the internet on every restart is slow and depends on an outside service, and the </w:t>
      </w:r>
      <w:r w:rsidDel="00000000" w:rsidR="00000000" w:rsidRPr="00000000">
        <w:rPr>
          <w:rFonts w:ascii="Google Sans" w:cs="Google Sans" w:eastAsia="Google Sans" w:hAnsi="Google Sans"/>
          <w:sz w:val="20"/>
          <w:szCs w:val="20"/>
          <w:rtl w:val="0"/>
        </w:rPr>
        <w:t xml:space="preserve">stable</w:t>
      </w:r>
      <w:r w:rsidDel="00000000" w:rsidR="00000000" w:rsidRPr="00000000">
        <w:rPr>
          <w:rFonts w:ascii="Google Sans" w:cs="Google Sans" w:eastAsia="Google Sans" w:hAnsi="Google Sans"/>
          <w:rtl w:val="0"/>
        </w:rPr>
        <w:t xml:space="preserve"> tag changes without notice. The process:</w:t>
      </w:r>
    </w:p>
    <w:p w:rsidR="00000000" w:rsidDel="00000000" w:rsidP="00000000" w:rsidRDefault="00000000" w:rsidRPr="00000000" w14:paraId="000001BD">
      <w:pPr>
        <w:keepNext w:val="0"/>
        <w:numPr>
          <w:ilvl w:val="0"/>
          <w:numId w:val="23"/>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A scheduled job checks the digest of the </w:t>
      </w:r>
      <w:r w:rsidDel="00000000" w:rsidR="00000000" w:rsidRPr="00000000">
        <w:rPr>
          <w:rFonts w:ascii="Google Sans" w:cs="Google Sans" w:eastAsia="Google Sans" w:hAnsi="Google Sans"/>
          <w:sz w:val="20"/>
          <w:szCs w:val="20"/>
          <w:rtl w:val="0"/>
        </w:rPr>
        <w:t xml:space="preserve">stable</w:t>
      </w:r>
      <w:r w:rsidDel="00000000" w:rsidR="00000000" w:rsidRPr="00000000">
        <w:rPr>
          <w:rFonts w:ascii="Google Sans" w:cs="Google Sans" w:eastAsia="Google Sans" w:hAnsi="Google Sans"/>
          <w:rtl w:val="0"/>
        </w:rPr>
        <w:t xml:space="preserve"> tag every day.</w:t>
      </w:r>
    </w:p>
    <w:p w:rsidR="00000000" w:rsidDel="00000000" w:rsidP="00000000" w:rsidRDefault="00000000" w:rsidRPr="00000000" w14:paraId="000001BE">
      <w:pPr>
        <w:keepNext w:val="0"/>
        <w:numPr>
          <w:ilvl w:val="0"/>
          <w:numId w:val="23"/>
        </w:numPr>
        <w:spacing w:after="0" w:afterAutospacing="0" w:before="0" w:lineRule="auto"/>
        <w:ind w:left="720" w:hanging="360"/>
        <w:rPr>
          <w:u w:val="none"/>
        </w:rPr>
      </w:pPr>
      <w:r w:rsidDel="00000000" w:rsidR="00000000" w:rsidRPr="00000000">
        <w:rPr>
          <w:rFonts w:ascii="Google Sans" w:cs="Google Sans" w:eastAsia="Google Sans" w:hAnsi="Google Sans"/>
          <w:rtl w:val="0"/>
        </w:rPr>
        <w:t xml:space="preserve">When the digest changes, the job copies the image into Harbor under a dated tag (for example </w:t>
      </w:r>
      <w:r w:rsidDel="00000000" w:rsidR="00000000" w:rsidRPr="00000000">
        <w:rPr>
          <w:rFonts w:ascii="Google Sans" w:cs="Google Sans" w:eastAsia="Google Sans" w:hAnsi="Google Sans"/>
          <w:sz w:val="20"/>
          <w:szCs w:val="20"/>
          <w:rtl w:val="0"/>
        </w:rPr>
        <w:t xml:space="preserve">gtm-cloud-image:2026-10-13</w:t>
      </w:r>
      <w:r w:rsidDel="00000000" w:rsidR="00000000" w:rsidRPr="00000000">
        <w:rPr>
          <w:rFonts w:ascii="Google Sans" w:cs="Google Sans" w:eastAsia="Google Sans" w:hAnsi="Google Sans"/>
          <w:rtl w:val="0"/>
        </w:rPr>
        <w:t xml:space="preserve">) and opens a pull request in the deploy repository with the new tag.</w:t>
      </w:r>
    </w:p>
    <w:p w:rsidR="00000000" w:rsidDel="00000000" w:rsidP="00000000" w:rsidRDefault="00000000" w:rsidRPr="00000000" w14:paraId="000001BF">
      <w:pPr>
        <w:keepNext w:val="0"/>
        <w:numPr>
          <w:ilvl w:val="0"/>
          <w:numId w:val="23"/>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new tag goes to staging first, then to one internal container in production for 24 hours, then to all containers. Preview servers always run the same tag as their tagging servers.</w:t>
      </w:r>
    </w:p>
    <w:p w:rsidR="00000000" w:rsidDel="00000000" w:rsidP="00000000" w:rsidRDefault="00000000" w:rsidRPr="00000000" w14:paraId="000001C0">
      <w:pPr>
        <w:keepNext w:val="0"/>
        <w:numPr>
          <w:ilvl w:val="0"/>
          <w:numId w:val="23"/>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Google recommends updating at least for every major version and restarting servers regularly to pick up code updates. Our rule: every new stable image reaches all containers within 14 days, and all tagging servers restart at least once a month.</w:t>
      </w:r>
    </w:p>
    <w:p w:rsidR="00000000" w:rsidDel="00000000" w:rsidP="00000000" w:rsidRDefault="00000000" w:rsidRPr="00000000" w14:paraId="000001C1">
      <w:pPr>
        <w:pStyle w:val="Heading4"/>
        <w:keepNext w:val="1"/>
        <w:rPr>
          <w:rFonts w:ascii="Google Sans" w:cs="Google Sans" w:eastAsia="Google Sans" w:hAnsi="Google Sans"/>
        </w:rPr>
      </w:pPr>
      <w:bookmarkStart w:colFirst="0" w:colLast="0" w:name="_vvgfpyroukww" w:id="26"/>
      <w:bookmarkEnd w:id="26"/>
      <w:r w:rsidDel="00000000" w:rsidR="00000000" w:rsidRPr="00000000">
        <w:rPr>
          <w:rFonts w:ascii="Google Sans" w:cs="Google Sans" w:eastAsia="Google Sans" w:hAnsi="Google Sans"/>
          <w:rtl w:val="0"/>
        </w:rPr>
        <w:t xml:space="preserve">Backups and recovery</w:t>
      </w:r>
    </w:p>
    <w:p w:rsidR="00000000" w:rsidDel="00000000" w:rsidP="00000000" w:rsidRDefault="00000000" w:rsidRPr="00000000" w14:paraId="000001C2">
      <w:pPr>
        <w:keepNext w:val="0"/>
        <w:numPr>
          <w:ilvl w:val="0"/>
          <w:numId w:val="16"/>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PostgreSQL</w:t>
      </w:r>
      <w:r w:rsidDel="00000000" w:rsidR="00000000" w:rsidRPr="00000000">
        <w:rPr>
          <w:rFonts w:ascii="Google Sans" w:cs="Google Sans" w:eastAsia="Google Sans" w:hAnsi="Google Sans"/>
          <w:rtl w:val="0"/>
        </w:rPr>
        <w:t xml:space="preserve">: continuous WAL archiving and a daily base backup to MinIO through CloudNativePG. A second copy goes to storage at another site every night.</w:t>
      </w:r>
    </w:p>
    <w:p w:rsidR="00000000" w:rsidDel="00000000" w:rsidP="00000000" w:rsidRDefault="00000000" w:rsidRPr="00000000" w14:paraId="000001C3">
      <w:pPr>
        <w:keepNext w:val="0"/>
        <w:numPr>
          <w:ilvl w:val="0"/>
          <w:numId w:val="16"/>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etcd</w:t>
      </w:r>
      <w:r w:rsidDel="00000000" w:rsidR="00000000" w:rsidRPr="00000000">
        <w:rPr>
          <w:rFonts w:ascii="Google Sans" w:cs="Google Sans" w:eastAsia="Google Sans" w:hAnsi="Google Sans"/>
          <w:rtl w:val="0"/>
        </w:rPr>
        <w:t xml:space="preserve">: k3s snapshots every 6 hours, uploaded to MinIO through k3s's S3-compatible snapshot support, keeping 7 days.</w:t>
      </w:r>
    </w:p>
    <w:p w:rsidR="00000000" w:rsidDel="00000000" w:rsidP="00000000" w:rsidRDefault="00000000" w:rsidRPr="00000000" w14:paraId="000001C4">
      <w:pPr>
        <w:keepNext w:val="0"/>
        <w:numPr>
          <w:ilvl w:val="0"/>
          <w:numId w:val="16"/>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Caddy certificate storage</w:t>
      </w:r>
      <w:r w:rsidDel="00000000" w:rsidR="00000000" w:rsidRPr="00000000">
        <w:rPr>
          <w:rFonts w:ascii="Google Sans" w:cs="Google Sans" w:eastAsia="Google Sans" w:hAnsi="Google Sans"/>
          <w:rtl w:val="0"/>
        </w:rPr>
        <w:t xml:space="preserve">: backed up daily. Losing it would force every certificate to be issued again at once and could hit certificate authority rate limits.</w:t>
      </w:r>
    </w:p>
    <w:p w:rsidR="00000000" w:rsidDel="00000000" w:rsidP="00000000" w:rsidRDefault="00000000" w:rsidRPr="00000000" w14:paraId="000001C5">
      <w:pPr>
        <w:keepNext w:val="0"/>
        <w:numPr>
          <w:ilvl w:val="0"/>
          <w:numId w:val="16"/>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Not backed up</w:t>
      </w:r>
      <w:r w:rsidDel="00000000" w:rsidR="00000000" w:rsidRPr="00000000">
        <w:rPr>
          <w:rFonts w:ascii="Google Sans" w:cs="Google Sans" w:eastAsia="Google Sans" w:hAnsi="Google Sans"/>
          <w:rtl w:val="0"/>
        </w:rPr>
        <w:t xml:space="preserve">: event payloads, which only pass through, and logs older than their retention period.</w:t>
      </w:r>
    </w:p>
    <w:p w:rsidR="00000000" w:rsidDel="00000000" w:rsidP="00000000" w:rsidRDefault="00000000" w:rsidRPr="00000000" w14:paraId="000001C6">
      <w:pPr>
        <w:keepNext w:val="0"/>
        <w:spacing w:after="16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Recovery targets for the MVP:</w:t>
      </w:r>
    </w:p>
    <w:p w:rsidR="00000000" w:rsidDel="00000000" w:rsidP="00000000" w:rsidRDefault="00000000" w:rsidRPr="00000000" w14:paraId="000001C7">
      <w:pPr>
        <w:keepNext w:val="0"/>
        <w:numPr>
          <w:ilvl w:val="0"/>
          <w:numId w:val="24"/>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Loss of one server: no tracking downtime.</w:t>
      </w:r>
    </w:p>
    <w:p w:rsidR="00000000" w:rsidDel="00000000" w:rsidP="00000000" w:rsidRDefault="00000000" w:rsidRPr="00000000" w14:paraId="000001C8">
      <w:pPr>
        <w:keepNext w:val="0"/>
        <w:numPr>
          <w:ilvl w:val="0"/>
          <w:numId w:val="24"/>
        </w:numPr>
        <w:spacing w:after="0" w:afterAutospacing="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Loss of the whole cluster: configuration restored on new hardware within 4 hours, losing at most 15 minutes of configuration changes.</w:t>
      </w:r>
    </w:p>
    <w:p w:rsidR="00000000" w:rsidDel="00000000" w:rsidP="00000000" w:rsidRDefault="00000000" w:rsidRPr="00000000" w14:paraId="000001C9">
      <w:pPr>
        <w:keepNext w:val="0"/>
        <w:numPr>
          <w:ilvl w:val="0"/>
          <w:numId w:val="24"/>
        </w:numPr>
        <w:spacing w:after="160" w:before="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Phase 2: a standby cluster in a nearby cloud region. Because customers point to our edge host name, failover only changes our own DNS record, and tracking continues with higher latency during a data center outage.</w:t>
      </w:r>
    </w:p>
    <w:p w:rsidR="00000000" w:rsidDel="00000000" w:rsidP="00000000" w:rsidRDefault="00000000" w:rsidRPr="00000000" w14:paraId="000001CA">
      <w:pPr>
        <w:pStyle w:val="Heading4"/>
        <w:keepNext w:val="1"/>
        <w:rPr>
          <w:rFonts w:ascii="Google Sans" w:cs="Google Sans" w:eastAsia="Google Sans" w:hAnsi="Google Sans"/>
        </w:rPr>
      </w:pPr>
      <w:bookmarkStart w:colFirst="0" w:colLast="0" w:name="_t7wlp21lnltg" w:id="27"/>
      <w:bookmarkEnd w:id="27"/>
      <w:r w:rsidDel="00000000" w:rsidR="00000000" w:rsidRPr="00000000">
        <w:rPr>
          <w:rFonts w:ascii="Google Sans" w:cs="Google Sans" w:eastAsia="Google Sans" w:hAnsi="Google Sans"/>
          <w:rtl w:val="0"/>
        </w:rPr>
        <w:t xml:space="preserve">Environments</w:t>
      </w:r>
    </w:p>
    <w:p w:rsidR="00000000" w:rsidDel="00000000" w:rsidP="00000000" w:rsidRDefault="00000000" w:rsidRPr="00000000" w14:paraId="000001CB">
      <w:pPr>
        <w:keepNext w:val="0"/>
        <w:numPr>
          <w:ilvl w:val="0"/>
          <w:numId w:val="1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Production</w:t>
      </w:r>
      <w:r w:rsidDel="00000000" w:rsidR="00000000" w:rsidRPr="00000000">
        <w:rPr>
          <w:rFonts w:ascii="Google Sans" w:cs="Google Sans" w:eastAsia="Google Sans" w:hAnsi="Google Sans"/>
          <w:rtl w:val="0"/>
        </w:rPr>
        <w:t xml:space="preserve">: the three-node cluster described above.</w:t>
      </w:r>
    </w:p>
    <w:p w:rsidR="00000000" w:rsidDel="00000000" w:rsidP="00000000" w:rsidRDefault="00000000" w:rsidRPr="00000000" w14:paraId="000001CC">
      <w:pPr>
        <w:keepNext w:val="0"/>
        <w:numPr>
          <w:ilvl w:val="0"/>
          <w:numId w:val="11"/>
        </w:numPr>
        <w:spacing w:after="0" w:afterAutospacing="0" w:before="0" w:lineRule="auto"/>
        <w:ind w:left="720" w:hanging="360"/>
        <w:rPr>
          <w:u w:val="none"/>
        </w:rPr>
      </w:pPr>
      <w:r w:rsidDel="00000000" w:rsidR="00000000" w:rsidRPr="00000000">
        <w:rPr>
          <w:rFonts w:ascii="Google Sans" w:cs="Google Sans" w:eastAsia="Google Sans" w:hAnsi="Google Sans"/>
          <w:b w:val="1"/>
          <w:bCs w:val="1"/>
          <w:rtl w:val="0"/>
        </w:rPr>
        <w:t xml:space="preserve">Staging</w:t>
      </w:r>
      <w:r w:rsidDel="00000000" w:rsidR="00000000" w:rsidRPr="00000000">
        <w:rPr>
          <w:rFonts w:ascii="Google Sans" w:cs="Google Sans" w:eastAsia="Google Sans" w:hAnsi="Google Sans"/>
          <w:rtl w:val="0"/>
        </w:rPr>
        <w:t xml:space="preserve">: the single-node k3s server, deployed from the same Helm charts with smaller settings. Every release and every new Google image goes through staging first.</w:t>
      </w:r>
    </w:p>
    <w:p w:rsidR="00000000" w:rsidDel="00000000" w:rsidP="00000000" w:rsidRDefault="00000000" w:rsidRPr="00000000" w14:paraId="000001CD">
      <w:pPr>
        <w:keepNext w:val="0"/>
        <w:numPr>
          <w:ilvl w:val="0"/>
          <w:numId w:val="11"/>
        </w:numPr>
        <w:spacing w:after="160" w:before="0" w:lineRule="auto"/>
        <w:ind w:left="720" w:hanging="360"/>
        <w:rPr>
          <w:u w:val="none"/>
        </w:rPr>
      </w:pPr>
      <w:r w:rsidDel="00000000" w:rsidR="00000000" w:rsidRPr="00000000">
        <w:rPr>
          <w:rFonts w:ascii="Google Sans" w:cs="Google Sans" w:eastAsia="Google Sans" w:hAnsi="Google Sans"/>
          <w:b w:val="1"/>
          <w:bCs w:val="1"/>
          <w:rtl w:val="0"/>
        </w:rPr>
        <w:t xml:space="preserve">Local development</w:t>
      </w:r>
      <w:r w:rsidDel="00000000" w:rsidR="00000000" w:rsidRPr="00000000">
        <w:rPr>
          <w:rFonts w:ascii="Google Sans" w:cs="Google Sans" w:eastAsia="Google Sans" w:hAnsi="Google Sans"/>
          <w:rtl w:val="0"/>
        </w:rPr>
        <w:t xml:space="preserve">: k3d or Docker Compose on developer machines, with a test GTM server container.</w:t>
      </w:r>
    </w:p>
    <w:p w:rsidR="00000000" w:rsidDel="00000000" w:rsidP="00000000" w:rsidRDefault="00000000" w:rsidRPr="00000000" w14:paraId="000001CE">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plane</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Tagging runtime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running Google's gtm-cloud-image for each website, required environment variables, exactly one preview server per container, at most one vCPU per tagging instance, health checks on the /healthy endpoint, autoscaling, and the image update and restart policy.</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Edge gateway and custom loader</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routing each request to the right container by host name, serving gtm.js and gtag.js from the customer's domain, adding enrichment headers, caching, and timeout settings (preview mode needs more than 20 seconds).</w:t>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 domains, SSL and same-origin setup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subdomain setup through DNS, automatic certificates, the same-origin path option (for example site.com/metrics) through Nginx, Apache or Cloudflare, and why Safari's IP address check on server-set cookies makes same-origin the recommended default.</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Power-ups for version one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geo headers, user agent parsing, bot filtering, cookie lifetime extension, PII anonymizer, and how each one is switched on per container.</w:t>
      </w:r>
    </w:p>
    <w:p w:rsidR="00000000" w:rsidDel="00000000" w:rsidP="00000000" w:rsidRDefault="00000000" w:rsidRPr="00000000" w14:paraId="000001D7">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Control plane</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model and API</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tenants, users, containers, domains, power-up settings, plans and usage records, with REST endpoints and request and response examples.</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Provisioning workflow</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the steps from pasting the Container Config string to a live container: validation, Kubernetes deployment, domain verification, certificate issue, health check, and rollback.</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Dashboard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screens for onboarding, container settings, domains, power-ups, logs and usage, and the empty, loading and error states each screen must handle.</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Logging, monitoring and usage metering</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request and error logs, request counts per container, alerting, and log retention.</w:t>
      </w:r>
    </w:p>
    <w:p w:rsidR="00000000" w:rsidDel="00000000" w:rsidP="00000000" w:rsidRDefault="00000000" w:rsidRPr="00000000" w14:paraId="000001E0">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Integrations</w:t>
      </w:r>
    </w:p>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GTM configuration playbook</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step-by-step web container and server container setup for a client website, including the GA4 client, GA4 tag, Meta Conversions API tag, Google Ads conversion tags, and the server container URL.</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WooCommerce plugin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GTM snippet with the custom loader, GA4 ecommerce dataLayer events, server-side purchase and refund events from WooCommerce order hooks, cash on delivery orders, phone number normalization to E.164 (+880) before hashing, event_id for deduplication, and consent integration.</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Vendor destinations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GA4 Measurement Protocol, Meta Conversions API, Google Ads enhanced conversions and TikTok Events API: required fields, hashing rules, deduplication between browser and server events, and how to check match quality.</w:t>
      </w:r>
    </w:p>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privacy and operations</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and tenant isolation</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Kubernetes namespaces, network policies, secrets, rate limiting, abuse prevention, and access control for the dashboard.</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Privacy, consent and data protection</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Consent Mode v2, cookie behavior before and after consent, IP anonymization, hashing, data retention, and the legal review needed before the platform is sold.</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Testing and QA</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GTM preview, GA4 DebugView, Meta Test Events, end-to-end test cases for WooCommerce, and load testing.</w:t>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Deployment and operations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CI/CD, environments, the release process, runbooks for common incidents, and on-call basics.</w:t>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Rollout and roadmap</w:t>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MVP rollout plan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pilot websites, success metrics (conversions recovered compared with client-side tracking, Meta event match quality, uptime), timeline, and team roles.</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 to SaaS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billing and plans, Shopify and custom website integrations, self-serve onboarding, the support model, and pricing research.</w:t>
      </w:r>
    </w:p>
    <w:p w:rsidR="00000000" w:rsidDel="00000000" w:rsidP="00000000" w:rsidRDefault="00000000" w:rsidRPr="00000000" w14:paraId="000001F5">
      <w:pPr>
        <w:pStyle w:val="Heading2"/>
        <w:pBdr>
          <w:top w:space="0" w:sz="0" w:val="nil"/>
          <w:left w:space="0" w:sz="0" w:val="nil"/>
          <w:bottom w:space="0" w:sz="0" w:val="nil"/>
          <w:right w:space="0" w:sz="0" w:val="nil"/>
          <w:between w:space="0" w:sz="0" w:val="nil"/>
        </w:pBdr>
        <w:shd w:fill="auto" w:val="clear"/>
        <w:spacing w:after="240"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Appendices</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Glossary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sGTM, Client, Tag, Container Config, transport URL, first-party cookie, CAPI, event_id, EMQ, Consent Mode and other terms used in this guide.</w:t>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 links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Covers: Google's official server-side tagging documentation and vendor API references used in each chapter.</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 art reviewed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merll/server-side-tracking (GitHub).</w:t>
      </w:r>
      <w:r w:rsidDel="00000000" w:rsidR="00000000" w:rsidRPr="00000000">
        <w:rPr>
          <w:rFonts w:ascii="Google Sans" w:cs="Google Sans" w:eastAsia="Google Sans" w:hAnsi="Google Sans"/>
          <w:rtl w:val="0"/>
        </w:rPr>
        <w:t xml:space="preserve"> A Python library with a Django app that builds Google Analytics Measurement Protocol hits inside the web application's own backend and sends them synchronously, on a thread, or through Celery.</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Verdict:</w:t>
      </w:r>
      <w:r w:rsidDel="00000000" w:rsidR="00000000" w:rsidRPr="00000000">
        <w:rPr>
          <w:rFonts w:ascii="Google Sans" w:cs="Google Sans" w:eastAsia="Google Sans" w:hAnsi="Google Sans"/>
          <w:rtl w:val="0"/>
        </w:rPr>
        <w:t xml:space="preserve"> not reused. The repository was archived in January 2023 and is read-only. It targets Universal Analytics property IDs (UA-), which Google has retired, so it does not work with GA4. It only covers Google Analytics, with no Meta Conversions API or Google Ads support. Its architecture is also different from ours: it is a library embedded in one Django application, while our platform is a hosted sGTM proxy that any website connects to through GTM. Its code does not fit a PHP plugin or a Node.js gateway.</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Principles adopted from it:</w:t>
      </w:r>
    </w:p>
    <w:p w:rsidR="00000000" w:rsidDel="00000000" w:rsidP="00000000" w:rsidRDefault="00000000" w:rsidRPr="00000000" w14:paraId="000001FE">
      <w:pPr>
        <w:numPr>
          <w:ilvl w:val="0"/>
          <w:numId w:val="19"/>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Set only session cookies until the visitor gives consent; set persistent cookies after consent.</w:t>
      </w:r>
    </w:p>
    <w:p w:rsidR="00000000" w:rsidDel="00000000" w:rsidP="00000000" w:rsidRDefault="00000000" w:rsidRPr="00000000" w14:paraId="000001FF">
      <w:pPr>
        <w:numPr>
          <w:ilvl w:val="0"/>
          <w:numId w:val="19"/>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Anonymize IP addresses before data leaves our servers for a vendor.</w:t>
      </w:r>
    </w:p>
    <w:p w:rsidR="00000000" w:rsidDel="00000000" w:rsidP="00000000" w:rsidRDefault="00000000" w:rsidRPr="00000000" w14:paraId="00000200">
      <w:pPr>
        <w:numPr>
          <w:ilvl w:val="0"/>
          <w:numId w:val="19"/>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Generate a random client ID and store it in an HttpOnly cookie so page scripts cannot read it.</w:t>
      </w:r>
    </w:p>
    <w:p w:rsidR="00000000" w:rsidDel="00000000" w:rsidP="00000000" w:rsidRDefault="00000000" w:rsidRPr="00000000" w14:paraId="00000201">
      <w:pPr>
        <w:numPr>
          <w:ilvl w:val="0"/>
          <w:numId w:val="19"/>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Send vendor requests from a queue, not inside the visitor's request, so a slow vendor API does not slow down the website.</w:t>
      </w:r>
    </w:p>
    <w:p w:rsidR="00000000" w:rsidDel="00000000" w:rsidP="00000000" w:rsidRDefault="00000000" w:rsidRPr="00000000" w14:paraId="00000202">
      <w:pPr>
        <w:numPr>
          <w:ilvl w:val="0"/>
          <w:numId w:val="19"/>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Support path exclusions (for example wp-admin) so internal pages are never tracked.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These principles are detailed in the Privacy, consent and data protection chapter and the WooCommerce plugin chapter.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