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AF2C94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AF2C94" w:rsidRDefault="00610BB6" w:rsidP="009D43C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</w:t>
            </w:r>
            <w:r w:rsidR="003D311E" w:rsidRPr="00AF2C94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AF2C94">
              <w:rPr>
                <w:sz w:val="21"/>
                <w:szCs w:val="21"/>
              </w:rPr>
              <w:t>where no one is bound to work in a typical manner rather have the open space to</w:t>
            </w:r>
            <w:r w:rsidRPr="00AF2C94">
              <w:rPr>
                <w:sz w:val="21"/>
                <w:szCs w:val="21"/>
              </w:rPr>
              <w:t xml:space="preserve"> expose </w:t>
            </w:r>
            <w:r w:rsidR="009D43C0" w:rsidRPr="00AF2C94">
              <w:rPr>
                <w:sz w:val="21"/>
                <w:szCs w:val="21"/>
              </w:rPr>
              <w:t>one’s</w:t>
            </w:r>
            <w:r w:rsidRPr="00AF2C94">
              <w:rPr>
                <w:sz w:val="21"/>
                <w:szCs w:val="21"/>
              </w:rPr>
              <w:t xml:space="preserve"> acquired </w:t>
            </w:r>
            <w:r w:rsidR="009F5824" w:rsidRPr="00AF2C94">
              <w:rPr>
                <w:sz w:val="21"/>
                <w:szCs w:val="21"/>
              </w:rPr>
              <w:t xml:space="preserve">academic </w:t>
            </w:r>
            <w:r w:rsidRPr="00AF2C94">
              <w:rPr>
                <w:sz w:val="21"/>
                <w:szCs w:val="21"/>
              </w:rPr>
              <w:t xml:space="preserve">knowledge and </w:t>
            </w:r>
            <w:r w:rsidR="009F5824" w:rsidRPr="00AF2C94">
              <w:rPr>
                <w:sz w:val="21"/>
                <w:szCs w:val="21"/>
              </w:rPr>
              <w:t xml:space="preserve">gathered practical experience </w:t>
            </w:r>
            <w:r w:rsidRPr="00AF2C94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AF2C94">
              <w:rPr>
                <w:sz w:val="21"/>
                <w:szCs w:val="21"/>
              </w:rPr>
              <w:t>themselves</w:t>
            </w:r>
            <w:r w:rsidRPr="00AF2C94">
              <w:rPr>
                <w:sz w:val="21"/>
                <w:szCs w:val="21"/>
              </w:rPr>
              <w:t>.</w:t>
            </w:r>
            <w:r w:rsidR="004A6709" w:rsidRPr="00AF2C94">
              <w:rPr>
                <w:sz w:val="21"/>
                <w:szCs w:val="21"/>
              </w:rPr>
              <w:t xml:space="preserve"> I do believe myself as a</w:t>
            </w:r>
            <w:r w:rsidR="007C2118" w:rsidRPr="00AF2C94">
              <w:rPr>
                <w:sz w:val="21"/>
                <w:szCs w:val="21"/>
              </w:rPr>
              <w:t xml:space="preserve"> responsible</w:t>
            </w:r>
            <w:r w:rsidR="004A6709" w:rsidRPr="00AF2C94">
              <w:rPr>
                <w:sz w:val="21"/>
                <w:szCs w:val="21"/>
              </w:rPr>
              <w:t xml:space="preserve"> person</w:t>
            </w:r>
            <w:r w:rsidR="002B464A" w:rsidRPr="00AF2C94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AF2C94">
              <w:rPr>
                <w:sz w:val="21"/>
                <w:szCs w:val="21"/>
              </w:rPr>
              <w:t>discrimination.</w:t>
            </w:r>
          </w:p>
        </w:tc>
      </w:tr>
    </w:tbl>
    <w:p w14:paraId="36D40121" w14:textId="77777777" w:rsidR="00E737A4" w:rsidRPr="00AF2C94" w:rsidRDefault="00E737A4" w:rsidP="00B066C4">
      <w:pPr>
        <w:rPr>
          <w:sz w:val="21"/>
          <w:szCs w:val="21"/>
        </w:rPr>
      </w:pPr>
    </w:p>
    <w:p w14:paraId="7E3C1E8F" w14:textId="77777777" w:rsidR="00B10674" w:rsidRPr="005202EA" w:rsidRDefault="00B066C4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863AFD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A5AC47C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+880-1</w:t>
            </w:r>
            <w:r w:rsidR="00143E6E">
              <w:rPr>
                <w:sz w:val="21"/>
                <w:szCs w:val="21"/>
              </w:rPr>
              <w:t>918</w:t>
            </w:r>
            <w:r w:rsidR="00143E6E" w:rsidRPr="00AF2C94">
              <w:rPr>
                <w:sz w:val="21"/>
                <w:szCs w:val="21"/>
              </w:rPr>
              <w:t>-</w:t>
            </w:r>
            <w:r w:rsidR="00143E6E">
              <w:rPr>
                <w:sz w:val="21"/>
                <w:szCs w:val="21"/>
              </w:rPr>
              <w:t>629865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77777777" w:rsidR="00610BB6" w:rsidRPr="00AF2C94" w:rsidRDefault="00610BB6" w:rsidP="00B10674">
      <w:pPr>
        <w:rPr>
          <w:b/>
          <w:i/>
          <w:sz w:val="21"/>
          <w:szCs w:val="21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AF2C94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AF2C94" w:rsidRDefault="00F42258" w:rsidP="00B10674">
      <w:pPr>
        <w:rPr>
          <w:b/>
          <w:i/>
          <w:sz w:val="21"/>
          <w:szCs w:val="21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AF2C94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0870F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0870F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574855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AF2C94" w14:paraId="77B362BD" w14:textId="77777777" w:rsidTr="000870F4">
        <w:tc>
          <w:tcPr>
            <w:tcW w:w="2790" w:type="dxa"/>
          </w:tcPr>
          <w:p w14:paraId="03879BB7" w14:textId="77777777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AF2C94" w14:paraId="21772B7D" w14:textId="77777777" w:rsidTr="000870F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4CDAC0EC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763C072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3A75D1C" w14:textId="77777777" w:rsidR="00234897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  <w:p w14:paraId="0F82A16A" w14:textId="0E4B8E86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CC14ED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234897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234897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AF2C94" w14:paraId="183D31A9" w14:textId="77777777" w:rsidTr="00234897">
        <w:tc>
          <w:tcPr>
            <w:tcW w:w="2790" w:type="dxa"/>
          </w:tcPr>
          <w:p w14:paraId="34D8B42C" w14:textId="77777777" w:rsidR="00824E89" w:rsidRPr="000870F4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</w:t>
            </w:r>
            <w:r w:rsidR="00824E89" w:rsidRPr="000870F4">
              <w:rPr>
                <w:b/>
                <w:sz w:val="21"/>
                <w:szCs w:val="21"/>
              </w:rPr>
              <w:t>rganization</w:t>
            </w:r>
            <w:r w:rsidRPr="000870F4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7884C317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Matarbari Ultra</w:t>
            </w:r>
            <w:r w:rsidR="00767DBC" w:rsidRPr="00AF2C94">
              <w:rPr>
                <w:sz w:val="21"/>
                <w:szCs w:val="21"/>
              </w:rPr>
              <w:t xml:space="preserve"> Super Critical Coal </w:t>
            </w:r>
            <w:r w:rsidRPr="00AF2C94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AF2C94" w14:paraId="289B9659" w14:textId="77777777" w:rsidTr="000870F4">
        <w:tc>
          <w:tcPr>
            <w:tcW w:w="2790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5E004610" w14:textId="6FEE4EAE" w:rsidR="00824E89" w:rsidRDefault="00335C2A" w:rsidP="00E13D9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  <w:p w14:paraId="436F8705" w14:textId="7912B6E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E38B67" w14:textId="77777777" w:rsidR="00A60860" w:rsidRPr="00AF2C94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234897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234897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234897">
        <w:trPr>
          <w:trHeight w:val="247"/>
        </w:trPr>
        <w:tc>
          <w:tcPr>
            <w:tcW w:w="2790" w:type="dxa"/>
          </w:tcPr>
          <w:p w14:paraId="4B60FBE0" w14:textId="77777777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AF2C94" w14:paraId="126AC677" w14:textId="77777777" w:rsidTr="000870F4">
        <w:trPr>
          <w:trHeight w:val="257"/>
        </w:trPr>
        <w:tc>
          <w:tcPr>
            <w:tcW w:w="2790" w:type="dxa"/>
            <w:vAlign w:val="center"/>
          </w:tcPr>
          <w:p w14:paraId="53A41CD9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59F39BC1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Desk research;</w:t>
            </w:r>
          </w:p>
          <w:p w14:paraId="71AB1CAB" w14:textId="58079641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Collec</w:t>
            </w:r>
            <w:r w:rsidR="002F58C6" w:rsidRPr="00AF2C94">
              <w:rPr>
                <w:sz w:val="21"/>
                <w:szCs w:val="21"/>
              </w:rPr>
              <w:t>tion</w:t>
            </w:r>
            <w:r w:rsidR="0022740C">
              <w:rPr>
                <w:sz w:val="21"/>
                <w:szCs w:val="21"/>
              </w:rPr>
              <w:t xml:space="preserve">, </w:t>
            </w:r>
            <w:r w:rsidR="002F58C6" w:rsidRPr="00AF2C94">
              <w:rPr>
                <w:sz w:val="21"/>
                <w:szCs w:val="21"/>
              </w:rPr>
              <w:t>compilation</w:t>
            </w:r>
            <w:r w:rsidR="0022740C">
              <w:rPr>
                <w:sz w:val="21"/>
                <w:szCs w:val="21"/>
              </w:rPr>
              <w:t xml:space="preserve"> &amp; analysis</w:t>
            </w:r>
            <w:r w:rsidR="002F58C6" w:rsidRPr="00AF2C94">
              <w:rPr>
                <w:sz w:val="21"/>
                <w:szCs w:val="21"/>
              </w:rPr>
              <w:t xml:space="preserve"> of data and</w:t>
            </w:r>
            <w:r w:rsidRPr="00AF2C94">
              <w:rPr>
                <w:sz w:val="21"/>
                <w:szCs w:val="21"/>
              </w:rPr>
              <w:t xml:space="preserve"> information;</w:t>
            </w:r>
          </w:p>
          <w:p w14:paraId="4C77B8FE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Making contacts and appointments with relevant key informants;</w:t>
            </w:r>
          </w:p>
          <w:p w14:paraId="3FB6691F" w14:textId="431FF562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Interviewing of the key informants</w:t>
            </w:r>
            <w:r w:rsidR="002F58C6" w:rsidRPr="00AF2C94">
              <w:rPr>
                <w:sz w:val="21"/>
                <w:szCs w:val="21"/>
              </w:rPr>
              <w:t xml:space="preserve"> as &amp; when required</w:t>
            </w:r>
            <w:r w:rsidRPr="00AF2C94">
              <w:rPr>
                <w:sz w:val="21"/>
                <w:szCs w:val="21"/>
              </w:rPr>
              <w:t>;</w:t>
            </w:r>
          </w:p>
          <w:p w14:paraId="3C157EAD" w14:textId="0DDA563B" w:rsidR="003A77A5" w:rsidRPr="00AF2C94" w:rsidRDefault="000870F4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 t</w:t>
            </w:r>
            <w:r w:rsidR="003A77A5" w:rsidRPr="00AF2C94">
              <w:rPr>
                <w:sz w:val="21"/>
                <w:szCs w:val="21"/>
              </w:rPr>
              <w:t>ranslat</w:t>
            </w:r>
            <w:r>
              <w:rPr>
                <w:sz w:val="21"/>
                <w:szCs w:val="21"/>
              </w:rPr>
              <w:t>ion of</w:t>
            </w:r>
            <w:r w:rsidR="003A77A5" w:rsidRPr="00AF2C94">
              <w:rPr>
                <w:sz w:val="21"/>
                <w:szCs w:val="21"/>
              </w:rPr>
              <w:t xml:space="preserve"> Paurashava Master Plan from English into Bengali;</w:t>
            </w:r>
          </w:p>
          <w:p w14:paraId="43EBB961" w14:textId="77777777" w:rsidR="00E13D91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</w:t>
            </w:r>
            <w:r w:rsidR="002F58C6" w:rsidRPr="00AF2C94">
              <w:rPr>
                <w:sz w:val="21"/>
                <w:szCs w:val="21"/>
              </w:rPr>
              <w:t>ssist in analysis &amp; preparation</w:t>
            </w:r>
            <w:r w:rsidRPr="00AF2C94">
              <w:rPr>
                <w:sz w:val="21"/>
                <w:szCs w:val="21"/>
              </w:rPr>
              <w:t xml:space="preserve"> of report.</w:t>
            </w:r>
          </w:p>
          <w:p w14:paraId="53EBA6CC" w14:textId="3C026BB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02250769" w14:textId="77777777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AF2C94" w:rsidRDefault="00610BB6" w:rsidP="00B10674">
      <w:pPr>
        <w:rPr>
          <w:b/>
          <w:sz w:val="21"/>
          <w:szCs w:val="21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674933F3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</w:t>
      </w:r>
      <w:r w:rsidR="00230145">
        <w:rPr>
          <w:sz w:val="21"/>
          <w:szCs w:val="21"/>
        </w:rPr>
        <w:t>08</w:t>
      </w:r>
      <w:r w:rsidRPr="0022740C">
        <w:rPr>
          <w:sz w:val="21"/>
          <w:szCs w:val="21"/>
        </w:rPr>
        <w:t>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53B2312C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230145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E737AB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8B4AF0" w:rsidRPr="00AF2C94">
        <w:rPr>
          <w:b/>
          <w:sz w:val="21"/>
          <w:szCs w:val="21"/>
        </w:rPr>
        <w:t>3</w:t>
      </w:r>
      <w:r w:rsidR="008B4AF0" w:rsidRPr="00AF2C94">
        <w:rPr>
          <w:b/>
          <w:sz w:val="21"/>
          <w:szCs w:val="21"/>
          <w:vertAlign w:val="superscript"/>
        </w:rPr>
        <w:t>rd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AF2C94" w:rsidRDefault="00863AFD" w:rsidP="008B7F4A">
      <w:pPr>
        <w:jc w:val="both"/>
        <w:rPr>
          <w:sz w:val="21"/>
          <w:szCs w:val="21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5462668" w14:textId="4C245E49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b/>
          <w:sz w:val="21"/>
          <w:szCs w:val="21"/>
        </w:rPr>
        <w:t>Trainee</w:t>
      </w:r>
      <w:r w:rsidR="00E0093A">
        <w:rPr>
          <w:b/>
          <w:sz w:val="21"/>
          <w:szCs w:val="21"/>
        </w:rPr>
        <w:t xml:space="preserve"> (</w:t>
      </w:r>
      <w:r w:rsidR="00E0093A" w:rsidRPr="00E0093A">
        <w:rPr>
          <w:bCs/>
          <w:sz w:val="21"/>
          <w:szCs w:val="21"/>
        </w:rPr>
        <w:t>completed</w:t>
      </w:r>
      <w:r w:rsidR="00E0093A">
        <w:rPr>
          <w:b/>
          <w:sz w:val="21"/>
          <w:szCs w:val="21"/>
        </w:rPr>
        <w:t>)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  <w:bookmarkStart w:id="0" w:name="_GoBack"/>
      <w:bookmarkEnd w:id="0"/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59D666BD" w:rsidR="0019784F" w:rsidRPr="0022740C" w:rsidRDefault="0019784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AF2C94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963D7D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22740C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7FDF" w14:textId="7CA950BA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 JavaScript, Oracle/My SQL</w:t>
            </w:r>
            <w:r w:rsidR="00054BF1">
              <w:rPr>
                <w:sz w:val="21"/>
                <w:szCs w:val="21"/>
              </w:rPr>
              <w:t xml:space="preserve">, Java, Servlet </w:t>
            </w:r>
            <w:r>
              <w:rPr>
                <w:sz w:val="21"/>
                <w:szCs w:val="21"/>
              </w:rPr>
              <w:t>etc.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AF2C94" w:rsidRDefault="002B15A5" w:rsidP="0019784F">
      <w:pPr>
        <w:jc w:val="both"/>
        <w:rPr>
          <w:sz w:val="21"/>
          <w:szCs w:val="21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AF2C94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30E7A14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Abu Jubayer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>Deputy Director (Operation)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 xml:space="preserve">Center for Continuing Education Consultancy &amp; Research (CCECR),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6406DA42" w:rsidR="00B70C8D" w:rsidRPr="00AF2C94" w:rsidRDefault="000548ED" w:rsidP="009564F2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Md. Mehedi Hasan</w:t>
            </w:r>
            <w:r w:rsidR="00FB39AB" w:rsidRPr="00AF2C94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Assistant Judge, District &amp; Sessions Judge Court, Rangpur.</w:t>
            </w:r>
          </w:p>
          <w:p w14:paraId="669A8BBF" w14:textId="3B384AE8" w:rsidR="00FB39AB" w:rsidRPr="00AF2C94" w:rsidRDefault="00FB39AB" w:rsidP="000548ED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="000548ED">
              <w:rPr>
                <w:sz w:val="21"/>
                <w:szCs w:val="21"/>
              </w:rPr>
              <w:t xml:space="preserve"> +880-1710-491199</w:t>
            </w:r>
            <w:r w:rsidRPr="00AF2C94">
              <w:rPr>
                <w:sz w:val="21"/>
                <w:szCs w:val="21"/>
              </w:rPr>
              <w:t xml:space="preserve">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="000548ED" w:rsidRPr="008A5ACD"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0548ED">
              <w:rPr>
                <w:sz w:val="21"/>
                <w:szCs w:val="21"/>
              </w:rPr>
              <w:t xml:space="preserve"> </w:t>
            </w:r>
          </w:p>
        </w:tc>
      </w:tr>
    </w:tbl>
    <w:p w14:paraId="3390B0DA" w14:textId="77777777" w:rsidR="005C0255" w:rsidRPr="00AF2C94" w:rsidRDefault="005C0255" w:rsidP="00B70C8D">
      <w:pPr>
        <w:jc w:val="both"/>
        <w:rPr>
          <w:sz w:val="21"/>
          <w:szCs w:val="21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AF2C94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963D7D" w:rsidRDefault="00E80D00" w:rsidP="00FE5A2A">
      <w:pPr>
        <w:ind w:left="630"/>
        <w:jc w:val="both"/>
        <w:rPr>
          <w:b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AF2C94" w:rsidSect="005D5C50">
      <w:headerReference w:type="default" r:id="rId21"/>
      <w:footerReference w:type="default" r:id="rId22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F49F3" w14:textId="77777777" w:rsidR="002B47E8" w:rsidRDefault="002B47E8" w:rsidP="00E737A4">
      <w:r>
        <w:separator/>
      </w:r>
    </w:p>
  </w:endnote>
  <w:endnote w:type="continuationSeparator" w:id="0">
    <w:p w14:paraId="6F7693B3" w14:textId="77777777" w:rsidR="002B47E8" w:rsidRDefault="002B47E8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107A3" w14:textId="77777777" w:rsidR="002B47E8" w:rsidRDefault="002B47E8" w:rsidP="00E737A4">
      <w:r>
        <w:separator/>
      </w:r>
    </w:p>
  </w:footnote>
  <w:footnote w:type="continuationSeparator" w:id="0">
    <w:p w14:paraId="06C9C7F5" w14:textId="77777777" w:rsidR="002B47E8" w:rsidRDefault="002B47E8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67B33"/>
    <w:rsid w:val="000870F4"/>
    <w:rsid w:val="000A3AA2"/>
    <w:rsid w:val="000B67D7"/>
    <w:rsid w:val="000D0ABF"/>
    <w:rsid w:val="000D504F"/>
    <w:rsid w:val="000F45C3"/>
    <w:rsid w:val="0010565A"/>
    <w:rsid w:val="00122B9F"/>
    <w:rsid w:val="00125C29"/>
    <w:rsid w:val="00130742"/>
    <w:rsid w:val="00143059"/>
    <w:rsid w:val="00143E6E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1D60ED"/>
    <w:rsid w:val="002171D8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47E8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4158C7"/>
    <w:rsid w:val="00421BF7"/>
    <w:rsid w:val="00424407"/>
    <w:rsid w:val="00427299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83DF3"/>
    <w:rsid w:val="00590508"/>
    <w:rsid w:val="005B61F1"/>
    <w:rsid w:val="005C0255"/>
    <w:rsid w:val="005D5C50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814ECB"/>
    <w:rsid w:val="0082460F"/>
    <w:rsid w:val="00824E89"/>
    <w:rsid w:val="00825F42"/>
    <w:rsid w:val="00834048"/>
    <w:rsid w:val="00863709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436F"/>
    <w:rsid w:val="009564F2"/>
    <w:rsid w:val="00963D7D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A1800"/>
    <w:rsid w:val="00BB513B"/>
    <w:rsid w:val="00BC72C0"/>
    <w:rsid w:val="00BD17E6"/>
    <w:rsid w:val="00C22A5E"/>
    <w:rsid w:val="00C34B4F"/>
    <w:rsid w:val="00C56996"/>
    <w:rsid w:val="00C62C6F"/>
    <w:rsid w:val="00C6731D"/>
    <w:rsid w:val="00C702A9"/>
    <w:rsid w:val="00C83CE0"/>
    <w:rsid w:val="00CB011A"/>
    <w:rsid w:val="00CD626B"/>
    <w:rsid w:val="00CE217D"/>
    <w:rsid w:val="00CF66FB"/>
    <w:rsid w:val="00D20582"/>
    <w:rsid w:val="00D95F36"/>
    <w:rsid w:val="00DA0785"/>
    <w:rsid w:val="00DA1A32"/>
    <w:rsid w:val="00DB6C66"/>
    <w:rsid w:val="00DF2149"/>
    <w:rsid w:val="00E0093A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65B5C"/>
    <w:rsid w:val="00FA7FC0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mmhasan5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EF948-256A-4D50-BFBE-4D8AA292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Mehedi Hasan</cp:lastModifiedBy>
  <cp:revision>30</cp:revision>
  <cp:lastPrinted>2019-06-12T18:10:00Z</cp:lastPrinted>
  <dcterms:created xsi:type="dcterms:W3CDTF">2018-11-26T06:50:00Z</dcterms:created>
  <dcterms:modified xsi:type="dcterms:W3CDTF">2019-12-03T07:06:00Z</dcterms:modified>
</cp:coreProperties>
</file>