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6D9" w:rsidRPr="00615BD6" w:rsidRDefault="001E6F1E" w:rsidP="001E6F1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5BD6">
        <w:rPr>
          <w:rFonts w:ascii="Times New Roman" w:hAnsi="Times New Roman" w:cs="Times New Roman"/>
          <w:b/>
          <w:sz w:val="32"/>
          <w:szCs w:val="32"/>
          <w:u w:val="single"/>
        </w:rPr>
        <w:t>Things to Consider</w:t>
      </w:r>
    </w:p>
    <w:p w:rsidR="001E6F1E" w:rsidRDefault="001E6F1E" w:rsidP="001E6F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&amp; Faithful Sources of Labor</w:t>
      </w:r>
    </w:p>
    <w:p w:rsidR="001E6F1E" w:rsidRDefault="001E6F1E" w:rsidP="001E6F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License &amp; Registration</w:t>
      </w:r>
    </w:p>
    <w:p w:rsidR="002F4583" w:rsidRDefault="002F4583" w:rsidP="002F45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158C3">
          <w:rPr>
            <w:rStyle w:val="Hyperlink"/>
            <w:rFonts w:ascii="Times New Roman" w:hAnsi="Times New Roman" w:cs="Times New Roman"/>
            <w:sz w:val="24"/>
            <w:szCs w:val="24"/>
          </w:rPr>
          <w:t>http://www.bmet.gov.bd/BMET/downloadAction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1E6F1E" w:rsidRDefault="002F4583" w:rsidP="001E6F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1E6F1E" w:rsidRPr="00696211">
          <w:rPr>
            <w:rStyle w:val="Hyperlink"/>
            <w:rFonts w:ascii="Times New Roman" w:hAnsi="Times New Roman" w:cs="Times New Roman"/>
            <w:sz w:val="24"/>
            <w:szCs w:val="24"/>
          </w:rPr>
          <w:t>http://linkilaw.com/blog/essential-legal-documents</w:t>
        </w:r>
      </w:hyperlink>
    </w:p>
    <w:p w:rsidR="001E6F1E" w:rsidRDefault="002F4583" w:rsidP="001E6F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E6F1E" w:rsidRPr="00696211">
          <w:rPr>
            <w:rStyle w:val="Hyperlink"/>
            <w:rFonts w:ascii="Times New Roman" w:hAnsi="Times New Roman" w:cs="Times New Roman"/>
            <w:sz w:val="24"/>
            <w:szCs w:val="24"/>
          </w:rPr>
          <w:t>https://www.entrepreneur.com/article/236967</w:t>
        </w:r>
      </w:hyperlink>
    </w:p>
    <w:p w:rsidR="001E6F1E" w:rsidRDefault="002F4583" w:rsidP="001E6F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E6F1E" w:rsidRPr="00696211">
          <w:rPr>
            <w:rStyle w:val="Hyperlink"/>
            <w:rFonts w:ascii="Times New Roman" w:hAnsi="Times New Roman" w:cs="Times New Roman"/>
            <w:sz w:val="24"/>
            <w:szCs w:val="24"/>
          </w:rPr>
          <w:t>http://help.legalnature.com/41803-articles/top-9-legal-documents-you-need-to-start-your-business</w:t>
        </w:r>
      </w:hyperlink>
    </w:p>
    <w:p w:rsidR="001E6F1E" w:rsidRDefault="007E6A33" w:rsidP="001E6F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Sectors:</w:t>
      </w:r>
    </w:p>
    <w:p w:rsidR="007E6A33" w:rsidRDefault="007E6A33" w:rsidP="007E6A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sector (gas, oil, solar, electricity, coal industry/power plant)</w:t>
      </w:r>
    </w:p>
    <w:p w:rsidR="007E6A33" w:rsidRDefault="007E6A33" w:rsidP="007E6A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Construction sector</w:t>
      </w:r>
    </w:p>
    <w:p w:rsidR="007E6A33" w:rsidRDefault="007E6A33" w:rsidP="007E6A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(local/international) related sector</w:t>
      </w:r>
    </w:p>
    <w:p w:rsidR="007E6A33" w:rsidRDefault="007E6A33" w:rsidP="007E6A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sector</w:t>
      </w:r>
    </w:p>
    <w:p w:rsidR="007E6A33" w:rsidRPr="001E6F1E" w:rsidRDefault="007E6A33" w:rsidP="007E6A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RMG sector </w:t>
      </w:r>
    </w:p>
    <w:sectPr w:rsidR="007E6A33" w:rsidRPr="001E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10367"/>
    <w:multiLevelType w:val="hybridMultilevel"/>
    <w:tmpl w:val="C2A6E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251B6"/>
    <w:multiLevelType w:val="hybridMultilevel"/>
    <w:tmpl w:val="65BEAFA2"/>
    <w:lvl w:ilvl="0" w:tplc="A9A6DE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CB"/>
    <w:rsid w:val="001E6F1E"/>
    <w:rsid w:val="002F4583"/>
    <w:rsid w:val="00615BD6"/>
    <w:rsid w:val="006966D9"/>
    <w:rsid w:val="007477CB"/>
    <w:rsid w:val="007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C4B7B-6D16-4023-ADF5-EE1BF4F3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legalnature.com/41803-articles/top-9-legal-documents-you-need-to-start-your-busin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repreneur.com/article/2369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ilaw.com/blog/essential-legal-documents" TargetMode="External"/><Relationship Id="rId5" Type="http://schemas.openxmlformats.org/officeDocument/2006/relationships/hyperlink" Target="http://www.bmet.gov.bd/BMET/downloadA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4</cp:revision>
  <dcterms:created xsi:type="dcterms:W3CDTF">2018-04-10T09:41:00Z</dcterms:created>
  <dcterms:modified xsi:type="dcterms:W3CDTF">2018-04-21T05:36:00Z</dcterms:modified>
</cp:coreProperties>
</file>