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A4C09" w14:textId="10AB9952" w:rsidR="00E71D30" w:rsidRDefault="00E71D30" w:rsidP="004167C2">
      <w:pPr>
        <w:spacing w:after="0" w:line="240" w:lineRule="auto"/>
        <w:jc w:val="center"/>
        <w:rPr>
          <w:rFonts w:ascii="Times New Roman" w:hAnsi="Times New Roman" w:cs="Times New Roman"/>
          <w:b/>
          <w:sz w:val="24"/>
          <w:szCs w:val="24"/>
          <w:u w:val="single"/>
        </w:rPr>
      </w:pPr>
      <w:r w:rsidRPr="004167C2">
        <w:rPr>
          <w:rFonts w:ascii="Times New Roman" w:hAnsi="Times New Roman" w:cs="Times New Roman"/>
          <w:b/>
          <w:sz w:val="24"/>
          <w:szCs w:val="24"/>
          <w:u w:val="single"/>
        </w:rPr>
        <w:t>Calculation of NPV, IRR and BCR</w:t>
      </w:r>
    </w:p>
    <w:p w14:paraId="22259650" w14:textId="77777777" w:rsidR="00095CB0" w:rsidRPr="004167C2" w:rsidRDefault="00095CB0" w:rsidP="004167C2">
      <w:pPr>
        <w:spacing w:after="0" w:line="240" w:lineRule="auto"/>
        <w:jc w:val="center"/>
        <w:rPr>
          <w:rFonts w:ascii="Times New Roman" w:hAnsi="Times New Roman" w:cs="Times New Roman"/>
          <w:b/>
          <w:sz w:val="24"/>
          <w:szCs w:val="24"/>
          <w:u w:val="single"/>
        </w:rPr>
      </w:pPr>
    </w:p>
    <w:p w14:paraId="3BCFE8AF" w14:textId="5B09328F" w:rsidR="00204578" w:rsidRPr="00E71D30" w:rsidRDefault="00A05F92" w:rsidP="004167C2">
      <w:pPr>
        <w:pStyle w:val="ListParagraph"/>
        <w:numPr>
          <w:ilvl w:val="0"/>
          <w:numId w:val="1"/>
        </w:numPr>
        <w:spacing w:after="0" w:line="240" w:lineRule="auto"/>
        <w:rPr>
          <w:rFonts w:ascii="Times New Roman" w:hAnsi="Times New Roman" w:cs="Times New Roman"/>
          <w:b/>
          <w:sz w:val="24"/>
          <w:szCs w:val="24"/>
        </w:rPr>
      </w:pPr>
      <w:r w:rsidRPr="00E71D30">
        <w:rPr>
          <w:rFonts w:ascii="Times New Roman" w:hAnsi="Times New Roman" w:cs="Times New Roman"/>
          <w:b/>
          <w:sz w:val="24"/>
          <w:szCs w:val="24"/>
        </w:rPr>
        <w:t>Net Project Value (NPV) Calculation:</w:t>
      </w:r>
    </w:p>
    <w:p w14:paraId="321E5EA3" w14:textId="3C379045" w:rsidR="00A05F92" w:rsidRDefault="00A05F92" w:rsidP="004167C2">
      <w:pPr>
        <w:spacing w:after="0" w:line="240" w:lineRule="auto"/>
        <w:jc w:val="both"/>
        <w:rPr>
          <w:rFonts w:ascii="Times New Roman" w:hAnsi="Times New Roman" w:cs="Times New Roman"/>
          <w:sz w:val="24"/>
          <w:szCs w:val="24"/>
        </w:rPr>
      </w:pPr>
      <w:r w:rsidRPr="00A05F92">
        <w:rPr>
          <w:rFonts w:ascii="Times New Roman" w:hAnsi="Times New Roman" w:cs="Times New Roman"/>
          <w:sz w:val="24"/>
          <w:szCs w:val="24"/>
        </w:rPr>
        <w:t xml:space="preserve">NPV is the difference between the present value of cash inflows and the present value of cash outflows. NPV compares the value of a dollar today to the value of that same dollar in the future, taking inflation and returns into account. NPV analysis is sensitive to the reliability of future cash inflows that an investment or project will yield and is used in capital budgeting to assess the profitability of a project. </w:t>
      </w:r>
    </w:p>
    <w:p w14:paraId="3AA67A50" w14:textId="77777777" w:rsidR="004167C2" w:rsidRPr="004167C2" w:rsidRDefault="004167C2" w:rsidP="004167C2">
      <w:pPr>
        <w:spacing w:after="0" w:line="240" w:lineRule="auto"/>
        <w:jc w:val="both"/>
        <w:rPr>
          <w:rFonts w:ascii="Times New Roman" w:hAnsi="Times New Roman" w:cs="Times New Roman"/>
          <w:sz w:val="14"/>
          <w:szCs w:val="14"/>
        </w:rPr>
      </w:pPr>
    </w:p>
    <w:p w14:paraId="52215D9E" w14:textId="77777777" w:rsidR="00A05F92" w:rsidRPr="00A05F92" w:rsidRDefault="00A05F92" w:rsidP="004167C2">
      <w:pPr>
        <w:spacing w:after="0" w:line="240" w:lineRule="auto"/>
        <w:rPr>
          <w:rFonts w:ascii="Times New Roman" w:hAnsi="Times New Roman" w:cs="Times New Roman"/>
          <w:sz w:val="24"/>
          <w:szCs w:val="24"/>
        </w:rPr>
      </w:pPr>
      <w:r w:rsidRPr="00A05F92">
        <w:rPr>
          <w:rFonts w:ascii="Times New Roman" w:hAnsi="Times New Roman" w:cs="Times New Roman"/>
          <w:sz w:val="24"/>
          <w:szCs w:val="24"/>
        </w:rPr>
        <w:t>Formula: NPV is calculated using the following formula:</w:t>
      </w:r>
    </w:p>
    <w:p w14:paraId="65115E66" w14:textId="77777777" w:rsidR="00A05F92" w:rsidRPr="00A05F92" w:rsidRDefault="00A05F92" w:rsidP="004167C2">
      <w:pPr>
        <w:spacing w:after="0" w:line="240" w:lineRule="auto"/>
        <w:rPr>
          <w:rFonts w:ascii="Times New Roman" w:hAnsi="Times New Roman" w:cs="Times New Roman"/>
          <w:sz w:val="24"/>
          <w:szCs w:val="24"/>
        </w:rPr>
      </w:pPr>
      <w:r w:rsidRPr="00A05F92">
        <w:rPr>
          <w:rFonts w:ascii="Times New Roman" w:hAnsi="Times New Roman" w:cs="Times New Roman"/>
          <w:noProof/>
          <w:sz w:val="24"/>
          <w:szCs w:val="24"/>
        </w:rPr>
        <w:drawing>
          <wp:inline distT="0" distB="0" distL="0" distR="0" wp14:anchorId="41FA190E" wp14:editId="32A0006F">
            <wp:extent cx="2428875" cy="952500"/>
            <wp:effectExtent l="0" t="0" r="9525" b="0"/>
            <wp:docPr id="2" name="Picture 2" descr="C:\Users\DELL\Desktop\6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6Capture.JPG"/>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28875" cy="952500"/>
                    </a:xfrm>
                    <a:prstGeom prst="rect">
                      <a:avLst/>
                    </a:prstGeom>
                    <a:noFill/>
                    <a:ln>
                      <a:noFill/>
                    </a:ln>
                  </pic:spPr>
                </pic:pic>
              </a:graphicData>
            </a:graphic>
          </wp:inline>
        </w:drawing>
      </w:r>
    </w:p>
    <w:p w14:paraId="665F4D63" w14:textId="5C8FB618" w:rsidR="00A05F92" w:rsidRPr="00E71D30" w:rsidRDefault="00A05F92" w:rsidP="004167C2">
      <w:pPr>
        <w:pStyle w:val="ListParagraph"/>
        <w:numPr>
          <w:ilvl w:val="0"/>
          <w:numId w:val="1"/>
        </w:numPr>
        <w:spacing w:after="0" w:line="240" w:lineRule="auto"/>
        <w:rPr>
          <w:rFonts w:ascii="Times New Roman" w:hAnsi="Times New Roman" w:cs="Times New Roman"/>
          <w:b/>
          <w:sz w:val="24"/>
          <w:szCs w:val="24"/>
        </w:rPr>
      </w:pPr>
      <w:r w:rsidRPr="00E71D30">
        <w:rPr>
          <w:rFonts w:ascii="Times New Roman" w:hAnsi="Times New Roman" w:cs="Times New Roman"/>
          <w:b/>
          <w:sz w:val="24"/>
          <w:szCs w:val="24"/>
        </w:rPr>
        <w:t>Internal Rate of Return (IRR):</w:t>
      </w:r>
    </w:p>
    <w:p w14:paraId="7128C31A" w14:textId="693DBCAE" w:rsidR="008A635A" w:rsidRDefault="008A635A" w:rsidP="004167C2">
      <w:pPr>
        <w:spacing w:after="0" w:line="240" w:lineRule="auto"/>
        <w:jc w:val="both"/>
        <w:rPr>
          <w:rFonts w:ascii="Times New Roman" w:hAnsi="Times New Roman" w:cs="Times New Roman"/>
          <w:sz w:val="24"/>
          <w:szCs w:val="24"/>
        </w:rPr>
      </w:pPr>
      <w:r w:rsidRPr="00A05F92">
        <w:rPr>
          <w:rFonts w:ascii="Times New Roman" w:hAnsi="Times New Roman" w:cs="Times New Roman"/>
          <w:sz w:val="24"/>
          <w:szCs w:val="24"/>
        </w:rPr>
        <w:t xml:space="preserve">Internal Rate of Return (IRR) is the discount rate that equates the NPV of </w:t>
      </w:r>
      <w:r w:rsidR="00A05F92">
        <w:rPr>
          <w:rFonts w:ascii="Times New Roman" w:hAnsi="Times New Roman" w:cs="Times New Roman"/>
          <w:sz w:val="24"/>
          <w:szCs w:val="24"/>
        </w:rPr>
        <w:t>an investment opportunity with 0</w:t>
      </w:r>
      <w:r w:rsidRPr="00A05F92">
        <w:rPr>
          <w:rFonts w:ascii="Times New Roman" w:hAnsi="Times New Roman" w:cs="Times New Roman"/>
          <w:sz w:val="24"/>
          <w:szCs w:val="24"/>
        </w:rPr>
        <w:t>. The IRR is always expressed as a percentage. For a project to be acceptable under the IRR method, the discount rate must exceed the project’s cost of capital, otherwise known as the hurdle rate.</w:t>
      </w:r>
    </w:p>
    <w:p w14:paraId="007C50E2" w14:textId="77777777" w:rsidR="004167C2" w:rsidRPr="004167C2" w:rsidRDefault="004167C2" w:rsidP="004167C2">
      <w:pPr>
        <w:spacing w:after="0" w:line="240" w:lineRule="auto"/>
        <w:jc w:val="both"/>
        <w:rPr>
          <w:rFonts w:ascii="Times New Roman" w:hAnsi="Times New Roman" w:cs="Times New Roman"/>
          <w:sz w:val="14"/>
          <w:szCs w:val="14"/>
        </w:rPr>
      </w:pPr>
    </w:p>
    <w:p w14:paraId="43D1AB1D" w14:textId="77777777" w:rsidR="008A635A" w:rsidRPr="00A05F92" w:rsidRDefault="008A635A" w:rsidP="004167C2">
      <w:pPr>
        <w:spacing w:after="0" w:line="240" w:lineRule="auto"/>
        <w:rPr>
          <w:rFonts w:ascii="Times New Roman" w:hAnsi="Times New Roman" w:cs="Times New Roman"/>
          <w:sz w:val="24"/>
          <w:szCs w:val="24"/>
        </w:rPr>
      </w:pPr>
      <w:r w:rsidRPr="00A05F92">
        <w:rPr>
          <w:rFonts w:ascii="Times New Roman" w:hAnsi="Times New Roman" w:cs="Times New Roman"/>
          <w:sz w:val="24"/>
          <w:szCs w:val="24"/>
        </w:rPr>
        <w:t xml:space="preserve">Decision Criteria: </w:t>
      </w:r>
    </w:p>
    <w:p w14:paraId="5D9E5C50" w14:textId="77777777" w:rsidR="008A635A" w:rsidRPr="00A05F92" w:rsidRDefault="008A635A" w:rsidP="004167C2">
      <w:pPr>
        <w:spacing w:after="0" w:line="240" w:lineRule="auto"/>
        <w:rPr>
          <w:rFonts w:ascii="Times New Roman" w:hAnsi="Times New Roman" w:cs="Times New Roman"/>
          <w:sz w:val="24"/>
          <w:szCs w:val="24"/>
        </w:rPr>
      </w:pPr>
      <w:r w:rsidRPr="00A05F92">
        <w:rPr>
          <w:rFonts w:ascii="Times New Roman" w:hAnsi="Times New Roman" w:cs="Times New Roman"/>
          <w:sz w:val="24"/>
          <w:szCs w:val="24"/>
        </w:rPr>
        <w:sym w:font="Symbol" w:char="F0D8"/>
      </w:r>
      <w:r w:rsidRPr="00A05F92">
        <w:rPr>
          <w:rFonts w:ascii="Times New Roman" w:hAnsi="Times New Roman" w:cs="Times New Roman"/>
          <w:sz w:val="24"/>
          <w:szCs w:val="24"/>
        </w:rPr>
        <w:t xml:space="preserve"> If the IRR is greater than cost of capital, accept the project.</w:t>
      </w:r>
    </w:p>
    <w:p w14:paraId="1F484EAB" w14:textId="77777777" w:rsidR="008A635A" w:rsidRPr="00A05F92" w:rsidRDefault="008A635A" w:rsidP="004167C2">
      <w:pPr>
        <w:spacing w:after="0" w:line="240" w:lineRule="auto"/>
        <w:rPr>
          <w:rFonts w:ascii="Times New Roman" w:hAnsi="Times New Roman" w:cs="Times New Roman"/>
          <w:sz w:val="24"/>
          <w:szCs w:val="24"/>
        </w:rPr>
      </w:pPr>
      <w:r w:rsidRPr="00A05F92">
        <w:rPr>
          <w:rFonts w:ascii="Times New Roman" w:hAnsi="Times New Roman" w:cs="Times New Roman"/>
          <w:sz w:val="24"/>
          <w:szCs w:val="24"/>
        </w:rPr>
        <w:t xml:space="preserve"> </w:t>
      </w:r>
      <w:r w:rsidRPr="00A05F92">
        <w:rPr>
          <w:rFonts w:ascii="Times New Roman" w:hAnsi="Times New Roman" w:cs="Times New Roman"/>
          <w:sz w:val="24"/>
          <w:szCs w:val="24"/>
        </w:rPr>
        <w:sym w:font="Symbol" w:char="F0D8"/>
      </w:r>
      <w:r w:rsidRPr="00A05F92">
        <w:rPr>
          <w:rFonts w:ascii="Times New Roman" w:hAnsi="Times New Roman" w:cs="Times New Roman"/>
          <w:sz w:val="24"/>
          <w:szCs w:val="24"/>
        </w:rPr>
        <w:t xml:space="preserve"> If the IRR is less than cost of capital, reject the project.</w:t>
      </w:r>
    </w:p>
    <w:p w14:paraId="33FEB549" w14:textId="77777777" w:rsidR="008A635A" w:rsidRPr="00A05F92" w:rsidRDefault="008A635A" w:rsidP="004167C2">
      <w:pPr>
        <w:spacing w:after="0" w:line="240" w:lineRule="auto"/>
        <w:rPr>
          <w:rFonts w:ascii="Times New Roman" w:hAnsi="Times New Roman" w:cs="Times New Roman"/>
          <w:sz w:val="24"/>
          <w:szCs w:val="24"/>
        </w:rPr>
      </w:pPr>
      <w:r w:rsidRPr="00A05F92">
        <w:rPr>
          <w:rFonts w:ascii="Times New Roman" w:hAnsi="Times New Roman" w:cs="Times New Roman"/>
          <w:noProof/>
          <w:sz w:val="24"/>
          <w:szCs w:val="24"/>
        </w:rPr>
        <w:drawing>
          <wp:inline distT="0" distB="0" distL="0" distR="0" wp14:anchorId="3F3D6DB4" wp14:editId="32A661E4">
            <wp:extent cx="2390775" cy="1638300"/>
            <wp:effectExtent l="0" t="0" r="9525" b="0"/>
            <wp:docPr id="1" name="Picture 1" descr="C:\Users\DELL\Desktop\5.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5.Capture.JPG"/>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390775" cy="1638300"/>
                    </a:xfrm>
                    <a:prstGeom prst="rect">
                      <a:avLst/>
                    </a:prstGeom>
                    <a:noFill/>
                    <a:ln>
                      <a:noFill/>
                    </a:ln>
                  </pic:spPr>
                </pic:pic>
              </a:graphicData>
            </a:graphic>
          </wp:inline>
        </w:drawing>
      </w:r>
    </w:p>
    <w:p w14:paraId="4D7D9014" w14:textId="2622BEE5" w:rsidR="008A635A" w:rsidRPr="00E71D30" w:rsidRDefault="00A05F92" w:rsidP="004167C2">
      <w:pPr>
        <w:pStyle w:val="ListParagraph"/>
        <w:numPr>
          <w:ilvl w:val="0"/>
          <w:numId w:val="1"/>
        </w:numPr>
        <w:spacing w:after="0" w:line="240" w:lineRule="auto"/>
        <w:rPr>
          <w:rFonts w:ascii="Times New Roman" w:hAnsi="Times New Roman" w:cs="Times New Roman"/>
          <w:b/>
          <w:sz w:val="24"/>
          <w:szCs w:val="24"/>
        </w:rPr>
      </w:pPr>
      <w:r w:rsidRPr="00E71D30">
        <w:rPr>
          <w:rFonts w:ascii="Times New Roman" w:hAnsi="Times New Roman" w:cs="Times New Roman"/>
          <w:b/>
          <w:sz w:val="24"/>
          <w:szCs w:val="24"/>
        </w:rPr>
        <w:t>Benefit: Cost Ratio (BCR):</w:t>
      </w:r>
    </w:p>
    <w:p w14:paraId="650D31F2" w14:textId="77777777" w:rsidR="00A05F92" w:rsidRPr="00A05F92" w:rsidRDefault="008A635A" w:rsidP="004167C2">
      <w:pPr>
        <w:autoSpaceDE w:val="0"/>
        <w:autoSpaceDN w:val="0"/>
        <w:adjustRightInd w:val="0"/>
        <w:spacing w:after="0" w:line="240" w:lineRule="auto"/>
        <w:jc w:val="both"/>
        <w:rPr>
          <w:rFonts w:ascii="Times New Roman" w:hAnsi="Times New Roman" w:cs="Times New Roman"/>
          <w:sz w:val="24"/>
          <w:szCs w:val="24"/>
        </w:rPr>
      </w:pPr>
      <w:r w:rsidRPr="00A05F92">
        <w:rPr>
          <w:rFonts w:ascii="Times New Roman" w:hAnsi="Times New Roman" w:cs="Times New Roman"/>
          <w:sz w:val="24"/>
          <w:szCs w:val="24"/>
        </w:rPr>
        <w:t>The information to calculate the Benefit: Cost Ratio (</w:t>
      </w:r>
      <w:r w:rsidRPr="00A05F92">
        <w:rPr>
          <w:rFonts w:ascii="Times New Roman" w:hAnsi="Times New Roman" w:cs="Times New Roman"/>
          <w:i/>
          <w:iCs/>
          <w:sz w:val="24"/>
          <w:szCs w:val="24"/>
        </w:rPr>
        <w:t>BCR</w:t>
      </w:r>
      <w:r w:rsidRPr="00A05F92">
        <w:rPr>
          <w:rFonts w:ascii="Times New Roman" w:hAnsi="Times New Roman" w:cs="Times New Roman"/>
          <w:sz w:val="24"/>
          <w:szCs w:val="24"/>
        </w:rPr>
        <w:t>) is collected in the course of</w:t>
      </w:r>
      <w:r w:rsidR="00A05F92" w:rsidRPr="00A05F92">
        <w:rPr>
          <w:rFonts w:ascii="Times New Roman" w:hAnsi="Times New Roman" w:cs="Times New Roman"/>
          <w:sz w:val="24"/>
          <w:szCs w:val="24"/>
        </w:rPr>
        <w:t xml:space="preserve"> </w:t>
      </w:r>
      <w:r w:rsidRPr="00A05F92">
        <w:rPr>
          <w:rFonts w:ascii="Times New Roman" w:hAnsi="Times New Roman" w:cs="Times New Roman"/>
          <w:sz w:val="24"/>
          <w:szCs w:val="24"/>
        </w:rPr>
        <w:t>completing the Project Assessment Form (PAF). The variable</w:t>
      </w:r>
      <w:r w:rsidR="00A05F92" w:rsidRPr="00A05F92">
        <w:rPr>
          <w:rFonts w:ascii="Times New Roman" w:hAnsi="Times New Roman" w:cs="Times New Roman"/>
          <w:sz w:val="24"/>
          <w:szCs w:val="24"/>
        </w:rPr>
        <w:t xml:space="preserve">s that feed into calculation of </w:t>
      </w:r>
      <w:r w:rsidRPr="00A05F92">
        <w:rPr>
          <w:rFonts w:ascii="Times New Roman" w:hAnsi="Times New Roman" w:cs="Times New Roman"/>
          <w:sz w:val="24"/>
          <w:szCs w:val="24"/>
        </w:rPr>
        <w:t>the Benefit: Cost Ratio are mostly specified as proportions</w:t>
      </w:r>
      <w:r w:rsidR="00A05F92" w:rsidRPr="00A05F92">
        <w:rPr>
          <w:rFonts w:ascii="Times New Roman" w:hAnsi="Times New Roman" w:cs="Times New Roman"/>
          <w:sz w:val="24"/>
          <w:szCs w:val="24"/>
        </w:rPr>
        <w:t xml:space="preserve">, and are included in the Index </w:t>
      </w:r>
      <w:r w:rsidRPr="00A05F92">
        <w:rPr>
          <w:rFonts w:ascii="Times New Roman" w:hAnsi="Times New Roman" w:cs="Times New Roman"/>
          <w:sz w:val="24"/>
          <w:szCs w:val="24"/>
        </w:rPr>
        <w:t xml:space="preserve">multiplicatively. Indeed, given the way </w:t>
      </w:r>
      <w:r w:rsidR="00A05F92" w:rsidRPr="00A05F92">
        <w:rPr>
          <w:rFonts w:ascii="Times New Roman" w:hAnsi="Times New Roman" w:cs="Times New Roman"/>
          <w:sz w:val="24"/>
          <w:szCs w:val="24"/>
        </w:rPr>
        <w:t xml:space="preserve">the formula is </w:t>
      </w:r>
      <w:r w:rsidRPr="00A05F92">
        <w:rPr>
          <w:rFonts w:ascii="Times New Roman" w:hAnsi="Times New Roman" w:cs="Times New Roman"/>
          <w:sz w:val="24"/>
          <w:szCs w:val="24"/>
        </w:rPr>
        <w:t xml:space="preserve">structured, introducing weights into the process would conflict </w:t>
      </w:r>
      <w:r w:rsidR="00A05F92" w:rsidRPr="00A05F92">
        <w:rPr>
          <w:rFonts w:ascii="Times New Roman" w:hAnsi="Times New Roman" w:cs="Times New Roman"/>
          <w:sz w:val="24"/>
          <w:szCs w:val="24"/>
        </w:rPr>
        <w:t xml:space="preserve">with the logic of the approach. </w:t>
      </w:r>
    </w:p>
    <w:p w14:paraId="4641F338" w14:textId="77777777" w:rsidR="008A635A" w:rsidRPr="00A05F92" w:rsidRDefault="008A635A" w:rsidP="004167C2">
      <w:pPr>
        <w:spacing w:after="0" w:line="240" w:lineRule="auto"/>
        <w:jc w:val="both"/>
        <w:rPr>
          <w:rFonts w:ascii="Times New Roman" w:hAnsi="Times New Roman" w:cs="Times New Roman"/>
          <w:sz w:val="24"/>
          <w:szCs w:val="24"/>
        </w:rPr>
      </w:pPr>
      <w:r w:rsidRPr="00A05F92">
        <w:rPr>
          <w:rFonts w:ascii="Times New Roman" w:hAnsi="Times New Roman" w:cs="Times New Roman"/>
          <w:sz w:val="24"/>
          <w:szCs w:val="24"/>
        </w:rPr>
        <w:t xml:space="preserve">The </w:t>
      </w:r>
      <w:r w:rsidRPr="00A05F92">
        <w:rPr>
          <w:rFonts w:ascii="Times New Roman" w:hAnsi="Times New Roman" w:cs="Times New Roman"/>
          <w:i/>
          <w:iCs/>
          <w:sz w:val="24"/>
          <w:szCs w:val="24"/>
        </w:rPr>
        <w:t xml:space="preserve">BCR </w:t>
      </w:r>
      <w:r w:rsidRPr="00A05F92">
        <w:rPr>
          <w:rFonts w:ascii="Times New Roman" w:hAnsi="Times New Roman" w:cs="Times New Roman"/>
          <w:sz w:val="24"/>
          <w:szCs w:val="24"/>
        </w:rPr>
        <w:t>is calculated as follows:</w:t>
      </w:r>
    </w:p>
    <w:p w14:paraId="6B1C912B" w14:textId="77777777" w:rsidR="00A05F92" w:rsidRPr="00A05F92" w:rsidRDefault="00A05F92" w:rsidP="004167C2">
      <w:pPr>
        <w:spacing w:after="0" w:line="240" w:lineRule="auto"/>
        <w:jc w:val="both"/>
        <w:rPr>
          <w:rFonts w:ascii="Times New Roman" w:hAnsi="Times New Roman" w:cs="Times New Roman"/>
          <w:sz w:val="24"/>
          <w:szCs w:val="24"/>
        </w:rPr>
      </w:pPr>
      <w:r w:rsidRPr="00A05F92">
        <w:rPr>
          <w:rFonts w:ascii="Times New Roman" w:hAnsi="Times New Roman" w:cs="Times New Roman"/>
          <w:noProof/>
          <w:sz w:val="24"/>
          <w:szCs w:val="24"/>
        </w:rPr>
        <w:drawing>
          <wp:inline distT="0" distB="0" distL="0" distR="0" wp14:anchorId="340636F4" wp14:editId="6D770149">
            <wp:extent cx="27432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apture.JPG"/>
                    <pic:cNvPicPr/>
                  </pic:nvPicPr>
                  <pic:blipFill>
                    <a:blip r:embed="rId9">
                      <a:extLst>
                        <a:ext uri="{28A0092B-C50C-407E-A947-70E740481C1C}">
                          <a14:useLocalDpi xmlns:a14="http://schemas.microsoft.com/office/drawing/2010/main" val="0"/>
                        </a:ext>
                      </a:extLst>
                    </a:blip>
                    <a:stretch>
                      <a:fillRect/>
                    </a:stretch>
                  </pic:blipFill>
                  <pic:spPr>
                    <a:xfrm>
                      <a:off x="0" y="0"/>
                      <a:ext cx="2743200" cy="571500"/>
                    </a:xfrm>
                    <a:prstGeom prst="rect">
                      <a:avLst/>
                    </a:prstGeom>
                  </pic:spPr>
                </pic:pic>
              </a:graphicData>
            </a:graphic>
          </wp:inline>
        </w:drawing>
      </w:r>
    </w:p>
    <w:sectPr w:rsidR="00A05F92" w:rsidRPr="00A0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A69CD"/>
    <w:multiLevelType w:val="hybridMultilevel"/>
    <w:tmpl w:val="3C02A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6C"/>
    <w:rsid w:val="00095CB0"/>
    <w:rsid w:val="00204578"/>
    <w:rsid w:val="004167C2"/>
    <w:rsid w:val="005E246C"/>
    <w:rsid w:val="008A635A"/>
    <w:rsid w:val="00A05F92"/>
    <w:rsid w:val="00E67ADD"/>
    <w:rsid w:val="00E71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4F19"/>
  <w15:chartTrackingRefBased/>
  <w15:docId w15:val="{34B1920D-74B3-463A-9E69-290159C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00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7</cp:revision>
  <cp:lastPrinted>2021-01-06T11:51:00Z</cp:lastPrinted>
  <dcterms:created xsi:type="dcterms:W3CDTF">2021-01-06T10:52:00Z</dcterms:created>
  <dcterms:modified xsi:type="dcterms:W3CDTF">2021-01-06T11:51:00Z</dcterms:modified>
</cp:coreProperties>
</file>