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ADD26" w14:textId="60C13C67" w:rsidR="00866838" w:rsidRPr="00866838" w:rsidRDefault="00866838" w:rsidP="00866838">
      <w:pPr>
        <w:jc w:val="both"/>
        <w:rPr>
          <w:rFonts w:ascii="Times New Roman" w:hAnsi="Times New Roman" w:cs="Times New Roman"/>
        </w:rPr>
      </w:pPr>
      <w:r w:rsidRPr="00866838">
        <w:rPr>
          <w:rFonts w:ascii="Times New Roman" w:hAnsi="Times New Roman" w:cs="Times New Roman"/>
        </w:rPr>
        <w:t>Considering the growing demand for financing of environment friendly products / enterprises / projects, the size of this fund has recently been increased from Rs. 200 (two hundred) crore</w:t>
      </w:r>
      <w:r>
        <w:rPr>
          <w:rFonts w:ascii="Times New Roman" w:hAnsi="Times New Roman" w:cs="Times New Roman"/>
        </w:rPr>
        <w:t>s</w:t>
      </w:r>
      <w:r w:rsidRPr="00866838">
        <w:rPr>
          <w:rFonts w:ascii="Times New Roman" w:hAnsi="Times New Roman" w:cs="Times New Roman"/>
        </w:rPr>
        <w:t xml:space="preserve"> to Rs. 400 (four hundred) crore</w:t>
      </w:r>
      <w:r>
        <w:rPr>
          <w:rFonts w:ascii="Times New Roman" w:hAnsi="Times New Roman" w:cs="Times New Roman"/>
        </w:rPr>
        <w:t>s (Ref: SFD Circular no 02</w:t>
      </w:r>
      <w:r w:rsidR="005A3C69">
        <w:rPr>
          <w:rFonts w:ascii="Times New Roman" w:hAnsi="Times New Roman" w:cs="Times New Roman"/>
        </w:rPr>
        <w:t xml:space="preserve"> on 30</w:t>
      </w:r>
      <w:r w:rsidR="005A3C69" w:rsidRPr="005A3C69">
        <w:rPr>
          <w:rFonts w:ascii="Times New Roman" w:hAnsi="Times New Roman" w:cs="Times New Roman"/>
          <w:vertAlign w:val="superscript"/>
        </w:rPr>
        <w:t>th</w:t>
      </w:r>
      <w:r w:rsidR="005A3C69">
        <w:rPr>
          <w:rFonts w:ascii="Times New Roman" w:hAnsi="Times New Roman" w:cs="Times New Roman"/>
        </w:rPr>
        <w:t xml:space="preserve"> April, 2020</w:t>
      </w:r>
      <w:r>
        <w:rPr>
          <w:rFonts w:ascii="Times New Roman" w:hAnsi="Times New Roman" w:cs="Times New Roman"/>
        </w:rPr>
        <w:t>)</w:t>
      </w:r>
      <w:r w:rsidRPr="00866838">
        <w:rPr>
          <w:rFonts w:ascii="Times New Roman" w:hAnsi="Times New Roman" w:cs="Times New Roman"/>
        </w:rPr>
        <w:t>.</w:t>
      </w:r>
    </w:p>
    <w:p w14:paraId="60B31337" w14:textId="6C8988FA" w:rsidR="00F855F3" w:rsidRPr="008F185D" w:rsidRDefault="000B6817" w:rsidP="00F85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F185D">
        <w:rPr>
          <w:rFonts w:ascii="Times New Roman" w:hAnsi="Times New Roman" w:cs="Times New Roman"/>
          <w:b/>
          <w:bCs/>
        </w:rPr>
        <w:t>Mandatory Green Loan</w:t>
      </w:r>
      <w:r w:rsidR="00F855F3" w:rsidRPr="008F185D">
        <w:rPr>
          <w:rFonts w:ascii="Times New Roman" w:hAnsi="Times New Roman" w:cs="Times New Roman"/>
          <w:b/>
          <w:bCs/>
        </w:rPr>
        <w:t>:</w:t>
      </w:r>
    </w:p>
    <w:p w14:paraId="50A18C44" w14:textId="3D939B9B" w:rsidR="000B1F98" w:rsidRDefault="000B1F98" w:rsidP="000B1F98">
      <w:pPr>
        <w:pStyle w:val="ListParagraph"/>
        <w:jc w:val="both"/>
        <w:rPr>
          <w:rFonts w:ascii="SutonnyMJ" w:hAnsi="SutonnyMJ" w:cs="Times New Roman"/>
        </w:rPr>
      </w:pPr>
      <w:r w:rsidRPr="000B1F98">
        <w:rPr>
          <w:rFonts w:ascii="SutonnyMJ" w:hAnsi="SutonnyMJ" w:cs="Times New Roman"/>
        </w:rPr>
        <w:t>(K) e¨vsK I Avw_©K cÖwZôvbmg~‡ni cwi‡ek evÜe A_©vq‡bi AR©b/AMÖMwZ cwiexÿ‡Yi Rb¨ cwi‡ek evÜe</w:t>
      </w:r>
      <w:r>
        <w:rPr>
          <w:rFonts w:ascii="SutonnyMJ" w:hAnsi="SutonnyMJ" w:cs="Times New Roman"/>
        </w:rPr>
        <w:t xml:space="preserve"> </w:t>
      </w:r>
      <w:r w:rsidRPr="000B1F98">
        <w:rPr>
          <w:rFonts w:ascii="SutonnyMJ" w:hAnsi="SutonnyMJ" w:cs="Times New Roman"/>
        </w:rPr>
        <w:t>A_©vq‡bi nvi wbY©‡q weZiYK…Z †gvU ‡gqv`x FY/wewb‡qvM (Kg©Pvix FY e¨wZZ) wfwË wn‡m‡e we‡ewPZ n‡e| e¨vsK I</w:t>
      </w:r>
      <w:r>
        <w:rPr>
          <w:rFonts w:ascii="SutonnyMJ" w:hAnsi="SutonnyMJ" w:cs="Times New Roman"/>
        </w:rPr>
        <w:t xml:space="preserve"> </w:t>
      </w:r>
      <w:r w:rsidRPr="000B1F98">
        <w:rPr>
          <w:rFonts w:ascii="SutonnyMJ" w:hAnsi="SutonnyMJ" w:cs="Times New Roman"/>
        </w:rPr>
        <w:t>Avw_©K cÖwZôvbIqvix G nvi Ab~¨b 5% AR©b wbwðZ Ki‡Z n‡e|</w:t>
      </w:r>
    </w:p>
    <w:p w14:paraId="62C55FB3" w14:textId="77777777" w:rsidR="006E01D5" w:rsidRPr="000B1F98" w:rsidRDefault="006E01D5" w:rsidP="000B1F98">
      <w:pPr>
        <w:pStyle w:val="ListParagraph"/>
        <w:jc w:val="both"/>
        <w:rPr>
          <w:rFonts w:ascii="SutonnyMJ" w:hAnsi="SutonnyMJ" w:cs="Times New Roman"/>
        </w:rPr>
      </w:pPr>
    </w:p>
    <w:p w14:paraId="66ECC01F" w14:textId="48F5406D" w:rsidR="000B1F98" w:rsidRDefault="000B1F98" w:rsidP="000B1F98">
      <w:pPr>
        <w:pStyle w:val="ListParagraph"/>
        <w:jc w:val="both"/>
        <w:rPr>
          <w:rFonts w:ascii="SutonnyMJ" w:hAnsi="SutonnyMJ" w:cs="Times New Roman"/>
        </w:rPr>
      </w:pPr>
      <w:r w:rsidRPr="000B1F98">
        <w:rPr>
          <w:rFonts w:ascii="SutonnyMJ" w:hAnsi="SutonnyMJ" w:cs="Times New Roman"/>
        </w:rPr>
        <w:t>(L) evsjv‡`k e¨vsK KZ©„K mg‡q mg‡q wPwýZ/¯^xK…Z cwi‡ek evÜe cY¨/cÖKí/D‡`¨v‡M A_©vq‡bi †ÿ‡Î D³ nvi</w:t>
      </w:r>
      <w:r>
        <w:rPr>
          <w:rFonts w:ascii="SutonnyMJ" w:hAnsi="SutonnyMJ" w:cs="Times New Roman"/>
        </w:rPr>
        <w:t xml:space="preserve"> </w:t>
      </w:r>
      <w:r w:rsidRPr="000B1F98">
        <w:rPr>
          <w:rFonts w:ascii="SutonnyMJ" w:hAnsi="SutonnyMJ" w:cs="Times New Roman"/>
        </w:rPr>
        <w:t>we‡ewPZ n‡e|</w:t>
      </w:r>
    </w:p>
    <w:p w14:paraId="03B56CBE" w14:textId="77777777" w:rsidR="006E01D5" w:rsidRPr="000B1F98" w:rsidRDefault="006E01D5" w:rsidP="000B1F98">
      <w:pPr>
        <w:pStyle w:val="ListParagraph"/>
        <w:jc w:val="both"/>
        <w:rPr>
          <w:rFonts w:ascii="SutonnyMJ" w:hAnsi="SutonnyMJ" w:cs="Times New Roman"/>
        </w:rPr>
      </w:pPr>
    </w:p>
    <w:p w14:paraId="64D9E3BE" w14:textId="62197203" w:rsidR="000B1F98" w:rsidRDefault="000B1F98" w:rsidP="000B1F98">
      <w:pPr>
        <w:pStyle w:val="ListParagraph"/>
        <w:jc w:val="both"/>
        <w:rPr>
          <w:rFonts w:ascii="SutonnyMJ" w:hAnsi="SutonnyMJ" w:cs="Times New Roman"/>
        </w:rPr>
      </w:pPr>
      <w:r w:rsidRPr="000B1F98">
        <w:rPr>
          <w:rFonts w:ascii="SutonnyMJ" w:hAnsi="SutonnyMJ" w:cs="Times New Roman"/>
        </w:rPr>
        <w:t xml:space="preserve">(M) e¨vsK I Avw_©K cÖwZôvbmg~‡ni wMÖb e¨vswKs Kvh©µ‡gi AR©b Zv‡`i </w:t>
      </w:r>
      <w:r w:rsidRPr="00B6583D">
        <w:rPr>
          <w:rFonts w:ascii="Times New Roman" w:hAnsi="Times New Roman" w:cs="Times New Roman"/>
        </w:rPr>
        <w:t>CAMELS</w:t>
      </w:r>
      <w:r w:rsidRPr="000B1F98">
        <w:rPr>
          <w:rFonts w:ascii="SutonnyMJ" w:hAnsi="SutonnyMJ" w:cs="Times New Roman"/>
        </w:rPr>
        <w:t xml:space="preserve"> †iwUs g~j¨vq‡b we‡ewPZ</w:t>
      </w:r>
      <w:r>
        <w:rPr>
          <w:rFonts w:ascii="SutonnyMJ" w:hAnsi="SutonnyMJ" w:cs="Times New Roman"/>
        </w:rPr>
        <w:t xml:space="preserve"> </w:t>
      </w:r>
      <w:r w:rsidRPr="000B1F98">
        <w:rPr>
          <w:rFonts w:ascii="SutonnyMJ" w:hAnsi="SutonnyMJ" w:cs="Times New Roman"/>
        </w:rPr>
        <w:t>n‡e|</w:t>
      </w:r>
    </w:p>
    <w:p w14:paraId="0537D7C0" w14:textId="77777777" w:rsidR="006E01D5" w:rsidRPr="000B1F98" w:rsidRDefault="006E01D5" w:rsidP="000B1F98">
      <w:pPr>
        <w:pStyle w:val="ListParagraph"/>
        <w:jc w:val="both"/>
        <w:rPr>
          <w:rFonts w:ascii="SutonnyMJ" w:hAnsi="SutonnyMJ" w:cs="Times New Roman"/>
        </w:rPr>
      </w:pPr>
    </w:p>
    <w:p w14:paraId="7358D355" w14:textId="4A5CA17D" w:rsidR="00F855F3" w:rsidRDefault="000B1F98" w:rsidP="000B1F98">
      <w:pPr>
        <w:pStyle w:val="ListParagraph"/>
        <w:jc w:val="both"/>
        <w:rPr>
          <w:rFonts w:ascii="SutonnyMJ" w:hAnsi="SutonnyMJ" w:cs="Times New Roman"/>
        </w:rPr>
      </w:pPr>
      <w:r w:rsidRPr="000B1F98">
        <w:rPr>
          <w:rFonts w:ascii="SutonnyMJ" w:hAnsi="SutonnyMJ" w:cs="Times New Roman"/>
        </w:rPr>
        <w:t>GQvov, cwi‡ek evÜe A_©vqb mn‡hvwMZv e„w×, civgk© cÖ`vb Ges Z¡ivwš^Z Kivi j‡ÿ¨ mKj Zdwmjx e¨vsK I</w:t>
      </w:r>
      <w:r>
        <w:rPr>
          <w:rFonts w:ascii="SutonnyMJ" w:hAnsi="SutonnyMJ" w:cs="Times New Roman"/>
        </w:rPr>
        <w:t xml:space="preserve"> </w:t>
      </w:r>
      <w:r w:rsidRPr="000B1F98">
        <w:rPr>
          <w:rFonts w:ascii="SutonnyMJ" w:hAnsi="SutonnyMJ" w:cs="Times New Roman"/>
        </w:rPr>
        <w:t xml:space="preserve">Avw_©K cÖwZôv‡bi </w:t>
      </w:r>
      <w:r w:rsidRPr="00B6583D">
        <w:rPr>
          <w:rFonts w:ascii="Times New Roman" w:hAnsi="Times New Roman" w:cs="Times New Roman"/>
        </w:rPr>
        <w:t>Potential</w:t>
      </w:r>
      <w:r w:rsidRPr="000B1F98">
        <w:rPr>
          <w:rFonts w:ascii="SutonnyMJ" w:hAnsi="SutonnyMJ" w:cs="Times New Roman"/>
        </w:rPr>
        <w:t xml:space="preserve"> mKj Awdm/kvLvmg~‡n </w:t>
      </w:r>
      <w:r w:rsidRPr="00B6583D">
        <w:rPr>
          <w:rFonts w:ascii="Times New Roman" w:hAnsi="Times New Roman" w:cs="Times New Roman"/>
        </w:rPr>
        <w:t>Dedicated Sustainable Finance Help Desk</w:t>
      </w:r>
      <w:r w:rsidRPr="000B1F98">
        <w:rPr>
          <w:rFonts w:ascii="SutonnyMJ" w:hAnsi="SutonnyMJ" w:cs="Times New Roman"/>
        </w:rPr>
        <w:t xml:space="preserve"> ¯’vcb Kivi Rb¨</w:t>
      </w:r>
      <w:r>
        <w:rPr>
          <w:rFonts w:ascii="SutonnyMJ" w:hAnsi="SutonnyMJ" w:cs="Times New Roman"/>
        </w:rPr>
        <w:t xml:space="preserve"> </w:t>
      </w:r>
      <w:r w:rsidRPr="000B1F98">
        <w:rPr>
          <w:rFonts w:ascii="SutonnyMJ" w:hAnsi="SutonnyMJ" w:cs="Times New Roman"/>
        </w:rPr>
        <w:t>wb‡`©kbv cÖ`vb Kiv n‡jv| cwi‡ek evÜe A_©vqb jÿ¨gvÎv AR©bmn wMÖb e¨vswKs Gi hveZxq Kg©KvÛ m¤úv`‡bi j‡ÿ¨ e¨vsK</w:t>
      </w:r>
      <w:r w:rsidR="006E01D5">
        <w:rPr>
          <w:rFonts w:ascii="SutonnyMJ" w:hAnsi="SutonnyMJ" w:cs="Times New Roman"/>
        </w:rPr>
        <w:t xml:space="preserve"> </w:t>
      </w:r>
      <w:r w:rsidRPr="000B1F98">
        <w:rPr>
          <w:rFonts w:ascii="SutonnyMJ" w:hAnsi="SutonnyMJ" w:cs="Times New Roman"/>
        </w:rPr>
        <w:t xml:space="preserve">I Avw_©K cÖwZôvbmg~‡ni cÖavb Kvh©vj‡qi Ômvm‡UB‡bej dvBb¨vÝ BDwbUÕ Gi Kg©cwiwai Av‡jv‡K D³ </w:t>
      </w:r>
      <w:r w:rsidRPr="00B6583D">
        <w:rPr>
          <w:rFonts w:ascii="Times New Roman" w:hAnsi="Times New Roman" w:cs="Times New Roman"/>
        </w:rPr>
        <w:t>Help Desk</w:t>
      </w:r>
      <w:r w:rsidRPr="000B1F98">
        <w:rPr>
          <w:rFonts w:ascii="SutonnyMJ" w:hAnsi="SutonnyMJ" w:cs="Times New Roman"/>
        </w:rPr>
        <w:t xml:space="preserve"> Gi</w:t>
      </w:r>
      <w:r w:rsidR="006E01D5">
        <w:rPr>
          <w:rFonts w:ascii="SutonnyMJ" w:hAnsi="SutonnyMJ" w:cs="Times New Roman"/>
        </w:rPr>
        <w:t xml:space="preserve"> </w:t>
      </w:r>
      <w:r w:rsidRPr="000B1F98">
        <w:rPr>
          <w:rFonts w:ascii="SutonnyMJ" w:hAnsi="SutonnyMJ" w:cs="Times New Roman"/>
        </w:rPr>
        <w:t>Kg©KvÛ cwiPvwjZ n‡e|</w:t>
      </w:r>
    </w:p>
    <w:p w14:paraId="5EAC0FDA" w14:textId="77777777" w:rsidR="006E01D5" w:rsidRPr="000B1F98" w:rsidRDefault="006E01D5" w:rsidP="000B1F98">
      <w:pPr>
        <w:pStyle w:val="ListParagraph"/>
        <w:jc w:val="both"/>
        <w:rPr>
          <w:rFonts w:ascii="SutonnyMJ" w:hAnsi="SutonnyMJ" w:cs="Times New Roman"/>
        </w:rPr>
      </w:pPr>
    </w:p>
    <w:p w14:paraId="5FF3ACC3" w14:textId="77777777" w:rsidR="00C61102" w:rsidRPr="008F185D" w:rsidRDefault="000B6817" w:rsidP="000B6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F185D">
        <w:rPr>
          <w:rFonts w:ascii="Times New Roman" w:hAnsi="Times New Roman" w:cs="Times New Roman"/>
          <w:b/>
          <w:bCs/>
        </w:rPr>
        <w:t>Green Transform Fund</w:t>
      </w:r>
      <w:r w:rsidR="00F855F3" w:rsidRPr="008F185D">
        <w:rPr>
          <w:rFonts w:ascii="Times New Roman" w:hAnsi="Times New Roman" w:cs="Times New Roman"/>
          <w:b/>
          <w:bCs/>
        </w:rPr>
        <w:t>:</w:t>
      </w:r>
    </w:p>
    <w:p w14:paraId="2237A95B" w14:textId="00596BB4" w:rsidR="00C61102" w:rsidRDefault="00013A0B" w:rsidP="00C6110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following environment-friendly/green attributes:</w:t>
      </w:r>
    </w:p>
    <w:p w14:paraId="1EC5B4C9" w14:textId="77777777" w:rsidR="00310F22" w:rsidRPr="008F185D" w:rsidRDefault="00013A0B" w:rsidP="00310F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8F185D">
        <w:rPr>
          <w:rFonts w:ascii="Times New Roman" w:hAnsi="Times New Roman" w:cs="Times New Roman"/>
          <w:b/>
          <w:bCs/>
        </w:rPr>
        <w:t>Water use efficiency in wet processing</w:t>
      </w:r>
      <w:r w:rsidR="00310F22" w:rsidRPr="008F185D">
        <w:rPr>
          <w:rFonts w:ascii="Times New Roman" w:hAnsi="Times New Roman" w:cs="Times New Roman"/>
          <w:b/>
          <w:bCs/>
        </w:rPr>
        <w:t>:</w:t>
      </w:r>
    </w:p>
    <w:p w14:paraId="7E9EE3B1" w14:textId="06886819" w:rsidR="00310F22" w:rsidRDefault="00310F22" w:rsidP="00310F22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310F22">
        <w:rPr>
          <w:rFonts w:ascii="Times New Roman" w:hAnsi="Times New Roman" w:cs="Times New Roman"/>
        </w:rPr>
        <w:t>Machineries and Accessories (M&amp;A) that</w:t>
      </w:r>
      <w:r>
        <w:rPr>
          <w:rFonts w:ascii="Times New Roman" w:hAnsi="Times New Roman" w:cs="Times New Roman"/>
        </w:rPr>
        <w:t xml:space="preserve"> </w:t>
      </w:r>
      <w:r w:rsidRPr="00310F22">
        <w:rPr>
          <w:rFonts w:ascii="Times New Roman" w:hAnsi="Times New Roman" w:cs="Times New Roman"/>
        </w:rPr>
        <w:t>reduce the current level [20% by 2022, 30% by 2023, 40% by 2024 and 50% by 2025, as</w:t>
      </w:r>
      <w:r>
        <w:rPr>
          <w:rFonts w:ascii="Times New Roman" w:hAnsi="Times New Roman" w:cs="Times New Roman"/>
        </w:rPr>
        <w:t xml:space="preserve"> </w:t>
      </w:r>
      <w:r w:rsidRPr="00310F22">
        <w:rPr>
          <w:rFonts w:ascii="Times New Roman" w:hAnsi="Times New Roman" w:cs="Times New Roman"/>
        </w:rPr>
        <w:t>per draft Integrated Water Security Plan (IWSP) national framework] of water</w:t>
      </w:r>
      <w:r>
        <w:rPr>
          <w:rFonts w:ascii="Times New Roman" w:hAnsi="Times New Roman" w:cs="Times New Roman"/>
        </w:rPr>
        <w:t xml:space="preserve"> </w:t>
      </w:r>
      <w:r w:rsidRPr="00310F22">
        <w:rPr>
          <w:rFonts w:ascii="Times New Roman" w:hAnsi="Times New Roman" w:cs="Times New Roman"/>
        </w:rPr>
        <w:t>consumption in the industrial production process will be eligible for financing under GTF.</w:t>
      </w:r>
      <w:r>
        <w:rPr>
          <w:rFonts w:ascii="Times New Roman" w:hAnsi="Times New Roman" w:cs="Times New Roman"/>
        </w:rPr>
        <w:t xml:space="preserve"> </w:t>
      </w:r>
      <w:r w:rsidRPr="00310F22">
        <w:rPr>
          <w:rFonts w:ascii="Times New Roman" w:hAnsi="Times New Roman" w:cs="Times New Roman"/>
        </w:rPr>
        <w:t>In case of replacing M&amp;A for wet processing in any running manufacturing plant, the water</w:t>
      </w:r>
      <w:r>
        <w:rPr>
          <w:rFonts w:ascii="Times New Roman" w:hAnsi="Times New Roman" w:cs="Times New Roman"/>
        </w:rPr>
        <w:t xml:space="preserve"> </w:t>
      </w:r>
      <w:r w:rsidRPr="00310F22">
        <w:rPr>
          <w:rFonts w:ascii="Times New Roman" w:hAnsi="Times New Roman" w:cs="Times New Roman"/>
        </w:rPr>
        <w:t>consumption ratio (100:1 for Textile Wet processing industries as per The State of Apparel</w:t>
      </w:r>
      <w:r>
        <w:rPr>
          <w:rFonts w:ascii="Times New Roman" w:hAnsi="Times New Roman" w:cs="Times New Roman"/>
        </w:rPr>
        <w:t xml:space="preserve"> </w:t>
      </w:r>
      <w:r w:rsidRPr="00310F22">
        <w:rPr>
          <w:rFonts w:ascii="Times New Roman" w:hAnsi="Times New Roman" w:cs="Times New Roman"/>
        </w:rPr>
        <w:t>Sector Special Report 2015 ) for the new M&amp;A must be less than that of existing (300:1 for</w:t>
      </w:r>
      <w:r>
        <w:rPr>
          <w:rFonts w:ascii="Times New Roman" w:hAnsi="Times New Roman" w:cs="Times New Roman"/>
        </w:rPr>
        <w:t xml:space="preserve"> </w:t>
      </w:r>
      <w:r w:rsidRPr="00310F22">
        <w:rPr>
          <w:rFonts w:ascii="Times New Roman" w:hAnsi="Times New Roman" w:cs="Times New Roman"/>
        </w:rPr>
        <w:t>Textile Wet processing industries as per Bangladesh Responsible Sourcing Initiative, World</w:t>
      </w:r>
      <w:r>
        <w:rPr>
          <w:rFonts w:ascii="Times New Roman" w:hAnsi="Times New Roman" w:cs="Times New Roman"/>
        </w:rPr>
        <w:t xml:space="preserve"> </w:t>
      </w:r>
      <w:r w:rsidRPr="00310F22">
        <w:rPr>
          <w:rFonts w:ascii="Times New Roman" w:hAnsi="Times New Roman" w:cs="Times New Roman"/>
        </w:rPr>
        <w:t>Bank) M&amp;A. For installation of M&amp;A for wet processing in a new manufacturing plant, the</w:t>
      </w:r>
      <w:r>
        <w:rPr>
          <w:rFonts w:ascii="Times New Roman" w:hAnsi="Times New Roman" w:cs="Times New Roman"/>
        </w:rPr>
        <w:t xml:space="preserve"> </w:t>
      </w:r>
      <w:r w:rsidRPr="00310F22">
        <w:rPr>
          <w:rFonts w:ascii="Times New Roman" w:hAnsi="Times New Roman" w:cs="Times New Roman"/>
        </w:rPr>
        <w:t>water consumption ratio must be less than the existing industry average (250 liter to 300</w:t>
      </w:r>
      <w:r>
        <w:rPr>
          <w:rFonts w:ascii="Times New Roman" w:hAnsi="Times New Roman" w:cs="Times New Roman"/>
        </w:rPr>
        <w:t xml:space="preserve"> </w:t>
      </w:r>
      <w:r w:rsidRPr="00310F22">
        <w:rPr>
          <w:rFonts w:ascii="Times New Roman" w:hAnsi="Times New Roman" w:cs="Times New Roman"/>
        </w:rPr>
        <w:t>liter for Textile Wet processing industries as per Bangladesh Responsible Sourcing</w:t>
      </w:r>
      <w:r>
        <w:rPr>
          <w:rFonts w:ascii="Times New Roman" w:hAnsi="Times New Roman" w:cs="Times New Roman"/>
        </w:rPr>
        <w:t xml:space="preserve"> </w:t>
      </w:r>
      <w:r w:rsidRPr="00310F22">
        <w:rPr>
          <w:rFonts w:ascii="Times New Roman" w:hAnsi="Times New Roman" w:cs="Times New Roman"/>
        </w:rPr>
        <w:t>Initiative, World Bank).</w:t>
      </w:r>
    </w:p>
    <w:p w14:paraId="3A0E3E15" w14:textId="77777777" w:rsidR="00570EBC" w:rsidRPr="00310F22" w:rsidRDefault="00570EBC" w:rsidP="00310F22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9761C12" w14:textId="5050BBAD" w:rsidR="00013A0B" w:rsidRPr="008F185D" w:rsidRDefault="00013A0B" w:rsidP="00013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F185D">
        <w:rPr>
          <w:rFonts w:ascii="Times New Roman" w:hAnsi="Times New Roman" w:cs="Times New Roman"/>
          <w:b/>
          <w:bCs/>
        </w:rPr>
        <w:t>Water conservation &amp; management</w:t>
      </w:r>
      <w:r w:rsidR="006B72B6" w:rsidRPr="008F185D">
        <w:rPr>
          <w:rFonts w:ascii="Times New Roman" w:hAnsi="Times New Roman" w:cs="Times New Roman"/>
          <w:b/>
          <w:bCs/>
        </w:rPr>
        <w:t>:</w:t>
      </w:r>
    </w:p>
    <w:p w14:paraId="15789876" w14:textId="0AE84761" w:rsidR="006B72B6" w:rsidRPr="006B72B6" w:rsidRDefault="006B72B6" w:rsidP="006B72B6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B72B6">
        <w:rPr>
          <w:rFonts w:ascii="Times New Roman" w:hAnsi="Times New Roman" w:cs="Times New Roman"/>
        </w:rPr>
        <w:t>For Water conservation and management in a</w:t>
      </w:r>
      <w:r>
        <w:rPr>
          <w:rFonts w:ascii="Times New Roman" w:hAnsi="Times New Roman" w:cs="Times New Roman"/>
        </w:rPr>
        <w:t xml:space="preserve"> </w:t>
      </w:r>
      <w:r w:rsidRPr="006B72B6">
        <w:rPr>
          <w:rFonts w:ascii="Times New Roman" w:hAnsi="Times New Roman" w:cs="Times New Roman"/>
        </w:rPr>
        <w:t>manufacturing plant, M&amp;A used in any of the following facilities will be eligible for financing</w:t>
      </w:r>
      <w:r>
        <w:rPr>
          <w:rFonts w:ascii="Times New Roman" w:hAnsi="Times New Roman" w:cs="Times New Roman"/>
        </w:rPr>
        <w:t xml:space="preserve"> </w:t>
      </w:r>
      <w:r w:rsidRPr="006B72B6">
        <w:rPr>
          <w:rFonts w:ascii="Times New Roman" w:hAnsi="Times New Roman" w:cs="Times New Roman"/>
        </w:rPr>
        <w:t>under GTF:</w:t>
      </w:r>
    </w:p>
    <w:p w14:paraId="4E7D93E6" w14:textId="77777777" w:rsidR="006B72B6" w:rsidRPr="006B72B6" w:rsidRDefault="006B72B6" w:rsidP="006B72B6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B72B6">
        <w:rPr>
          <w:rFonts w:ascii="Times New Roman" w:hAnsi="Times New Roman" w:cs="Times New Roman"/>
        </w:rPr>
        <w:t>1. Rainwater harvesting</w:t>
      </w:r>
    </w:p>
    <w:p w14:paraId="429FBEC3" w14:textId="77777777" w:rsidR="006B72B6" w:rsidRPr="006B72B6" w:rsidRDefault="006B72B6" w:rsidP="006B72B6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B72B6">
        <w:rPr>
          <w:rFonts w:ascii="Times New Roman" w:hAnsi="Times New Roman" w:cs="Times New Roman"/>
        </w:rPr>
        <w:t>2. Treated waste water recycling</w:t>
      </w:r>
    </w:p>
    <w:p w14:paraId="05662160" w14:textId="77777777" w:rsidR="006B72B6" w:rsidRPr="006B72B6" w:rsidRDefault="006B72B6" w:rsidP="006B72B6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B72B6">
        <w:rPr>
          <w:rFonts w:ascii="Times New Roman" w:hAnsi="Times New Roman" w:cs="Times New Roman"/>
        </w:rPr>
        <w:t>3. Used water recycling</w:t>
      </w:r>
    </w:p>
    <w:p w14:paraId="3A1B0DE2" w14:textId="77777777" w:rsidR="006B72B6" w:rsidRPr="006B72B6" w:rsidRDefault="006B72B6" w:rsidP="006B72B6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B72B6">
        <w:rPr>
          <w:rFonts w:ascii="Times New Roman" w:hAnsi="Times New Roman" w:cs="Times New Roman"/>
        </w:rPr>
        <w:t>4. Reuse of tap water</w:t>
      </w:r>
    </w:p>
    <w:p w14:paraId="3AF05ECF" w14:textId="77777777" w:rsidR="006B72B6" w:rsidRPr="006B72B6" w:rsidRDefault="006B72B6" w:rsidP="006B72B6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B72B6">
        <w:rPr>
          <w:rFonts w:ascii="Times New Roman" w:hAnsi="Times New Roman" w:cs="Times New Roman"/>
        </w:rPr>
        <w:t>5. Water flow tracking or metering system</w:t>
      </w:r>
    </w:p>
    <w:p w14:paraId="3271FE85" w14:textId="77777777" w:rsidR="006B72B6" w:rsidRPr="006B72B6" w:rsidRDefault="006B72B6" w:rsidP="006B72B6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B72B6">
        <w:rPr>
          <w:rFonts w:ascii="Times New Roman" w:hAnsi="Times New Roman" w:cs="Times New Roman"/>
        </w:rPr>
        <w:t>6. Treated or used water reusing.</w:t>
      </w:r>
    </w:p>
    <w:p w14:paraId="443CBB88" w14:textId="560825FE" w:rsidR="006B72B6" w:rsidRPr="006B72B6" w:rsidRDefault="006B72B6" w:rsidP="006B72B6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B72B6">
        <w:rPr>
          <w:rFonts w:ascii="Times New Roman" w:hAnsi="Times New Roman" w:cs="Times New Roman"/>
        </w:rPr>
        <w:t>For a. &amp; b., proper compliance of relevant acts, rules, regulations, guidelines and directives of</w:t>
      </w:r>
      <w:r>
        <w:rPr>
          <w:rFonts w:ascii="Times New Roman" w:hAnsi="Times New Roman" w:cs="Times New Roman"/>
        </w:rPr>
        <w:t xml:space="preserve"> </w:t>
      </w:r>
      <w:r w:rsidRPr="006B72B6">
        <w:rPr>
          <w:rFonts w:ascii="Times New Roman" w:hAnsi="Times New Roman" w:cs="Times New Roman"/>
        </w:rPr>
        <w:t>Ministry of Water Resources; Ministry of Environment, Forest and Climate Change and their</w:t>
      </w:r>
      <w:r>
        <w:rPr>
          <w:rFonts w:ascii="Times New Roman" w:hAnsi="Times New Roman" w:cs="Times New Roman"/>
        </w:rPr>
        <w:t xml:space="preserve"> </w:t>
      </w:r>
      <w:r w:rsidRPr="006B72B6">
        <w:rPr>
          <w:rFonts w:ascii="Times New Roman" w:hAnsi="Times New Roman" w:cs="Times New Roman"/>
        </w:rPr>
        <w:t>corresponding agencies/directorate/institutions as well as other national standards and/or</w:t>
      </w:r>
      <w:r>
        <w:rPr>
          <w:rFonts w:ascii="Times New Roman" w:hAnsi="Times New Roman" w:cs="Times New Roman"/>
        </w:rPr>
        <w:t xml:space="preserve"> </w:t>
      </w:r>
      <w:r w:rsidRPr="006B72B6">
        <w:rPr>
          <w:rFonts w:ascii="Times New Roman" w:hAnsi="Times New Roman" w:cs="Times New Roman"/>
        </w:rPr>
        <w:lastRenderedPageBreak/>
        <w:t xml:space="preserve">guidelines/directives needs to be ensured. </w:t>
      </w:r>
      <w:r w:rsidRPr="006B72B6">
        <w:rPr>
          <w:rFonts w:ascii="Times New Roman" w:hAnsi="Times New Roman" w:cs="Times New Roman"/>
        </w:rPr>
        <w:cr/>
      </w:r>
    </w:p>
    <w:p w14:paraId="14F60F68" w14:textId="26DA8B04" w:rsidR="00013A0B" w:rsidRPr="008F185D" w:rsidRDefault="00314326" w:rsidP="00013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F185D">
        <w:rPr>
          <w:rFonts w:ascii="Times New Roman" w:hAnsi="Times New Roman" w:cs="Times New Roman"/>
          <w:b/>
          <w:bCs/>
        </w:rPr>
        <w:t>Waste management</w:t>
      </w:r>
      <w:r w:rsidR="00570EBC" w:rsidRPr="008F185D">
        <w:rPr>
          <w:rFonts w:ascii="Times New Roman" w:hAnsi="Times New Roman" w:cs="Times New Roman"/>
          <w:b/>
          <w:bCs/>
        </w:rPr>
        <w:t>:</w:t>
      </w:r>
    </w:p>
    <w:p w14:paraId="57914F32" w14:textId="234852FF" w:rsidR="00570EBC" w:rsidRPr="00570EBC" w:rsidRDefault="00570EBC" w:rsidP="00CE715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570EBC">
        <w:rPr>
          <w:rFonts w:ascii="Times New Roman" w:hAnsi="Times New Roman" w:cs="Times New Roman"/>
        </w:rPr>
        <w:t>For Waste management in a manufacturing plant, M&amp;A used in</w:t>
      </w:r>
      <w:r>
        <w:rPr>
          <w:rFonts w:ascii="Times New Roman" w:hAnsi="Times New Roman" w:cs="Times New Roman"/>
        </w:rPr>
        <w:t xml:space="preserve"> </w:t>
      </w:r>
      <w:r w:rsidRPr="00570EBC">
        <w:rPr>
          <w:rFonts w:ascii="Times New Roman" w:hAnsi="Times New Roman" w:cs="Times New Roman"/>
        </w:rPr>
        <w:t>any of the following facilities will be eligible for financing under GTF:</w:t>
      </w:r>
    </w:p>
    <w:p w14:paraId="7C98229A" w14:textId="77777777" w:rsidR="00570EBC" w:rsidRPr="00570EBC" w:rsidRDefault="00570EBC" w:rsidP="00CE715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570EBC">
        <w:rPr>
          <w:rFonts w:ascii="Times New Roman" w:hAnsi="Times New Roman" w:cs="Times New Roman"/>
        </w:rPr>
        <w:t>1. Liquid Waste Management</w:t>
      </w:r>
    </w:p>
    <w:p w14:paraId="54B8394B" w14:textId="52E9F849" w:rsidR="00570EBC" w:rsidRPr="00CE715F" w:rsidRDefault="00570EBC" w:rsidP="00CE715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570EBC">
        <w:rPr>
          <w:rFonts w:ascii="Times New Roman" w:hAnsi="Times New Roman" w:cs="Times New Roman"/>
        </w:rPr>
        <w:t xml:space="preserve">2. Solid Waste Management </w:t>
      </w:r>
    </w:p>
    <w:p w14:paraId="3A7ACA70" w14:textId="77777777" w:rsidR="00570EBC" w:rsidRPr="00570EBC" w:rsidRDefault="00570EBC" w:rsidP="00CE715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570EBC">
        <w:rPr>
          <w:rFonts w:ascii="Times New Roman" w:hAnsi="Times New Roman" w:cs="Times New Roman"/>
        </w:rPr>
        <w:t>3. Sludge management.</w:t>
      </w:r>
    </w:p>
    <w:p w14:paraId="2913D1ED" w14:textId="23A1FA99" w:rsidR="00570EBC" w:rsidRDefault="00570EBC" w:rsidP="00CE715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570EBC">
        <w:rPr>
          <w:rFonts w:ascii="Times New Roman" w:hAnsi="Times New Roman" w:cs="Times New Roman"/>
        </w:rPr>
        <w:t>For c., proper compliance of relevant acts, rules, regulations, guidelines and directives of</w:t>
      </w:r>
      <w:r w:rsidR="00CE715F">
        <w:rPr>
          <w:rFonts w:ascii="Times New Roman" w:hAnsi="Times New Roman" w:cs="Times New Roman"/>
        </w:rPr>
        <w:t xml:space="preserve"> </w:t>
      </w:r>
      <w:r w:rsidRPr="00570EBC">
        <w:rPr>
          <w:rFonts w:ascii="Times New Roman" w:hAnsi="Times New Roman" w:cs="Times New Roman"/>
        </w:rPr>
        <w:t>Ministry of Environment, Forest and Climate Change and its corresponding</w:t>
      </w:r>
      <w:r w:rsidR="00CE715F">
        <w:rPr>
          <w:rFonts w:ascii="Times New Roman" w:hAnsi="Times New Roman" w:cs="Times New Roman"/>
        </w:rPr>
        <w:t xml:space="preserve"> </w:t>
      </w:r>
      <w:r w:rsidRPr="00570EBC">
        <w:rPr>
          <w:rFonts w:ascii="Times New Roman" w:hAnsi="Times New Roman" w:cs="Times New Roman"/>
        </w:rPr>
        <w:t>agencies/directorate/institutions as well as other national standards and/or</w:t>
      </w:r>
      <w:r w:rsidR="00CE715F">
        <w:rPr>
          <w:rFonts w:ascii="Times New Roman" w:hAnsi="Times New Roman" w:cs="Times New Roman"/>
        </w:rPr>
        <w:t xml:space="preserve"> </w:t>
      </w:r>
      <w:r w:rsidRPr="00570EBC">
        <w:rPr>
          <w:rFonts w:ascii="Times New Roman" w:hAnsi="Times New Roman" w:cs="Times New Roman"/>
        </w:rPr>
        <w:t>guidelines/directives needs to be ensured.</w:t>
      </w:r>
    </w:p>
    <w:p w14:paraId="181778AE" w14:textId="77777777" w:rsidR="00CE715F" w:rsidRDefault="00CE715F" w:rsidP="00CE715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7BD4750F" w14:textId="60EB3897" w:rsidR="00314326" w:rsidRPr="008F185D" w:rsidRDefault="00314326" w:rsidP="00013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F185D">
        <w:rPr>
          <w:rFonts w:ascii="Times New Roman" w:hAnsi="Times New Roman" w:cs="Times New Roman"/>
          <w:b/>
          <w:bCs/>
        </w:rPr>
        <w:t>Resource efficiency &amp; recycling</w:t>
      </w:r>
      <w:r w:rsidR="003E7D42" w:rsidRPr="008F185D">
        <w:rPr>
          <w:rFonts w:ascii="Times New Roman" w:hAnsi="Times New Roman" w:cs="Times New Roman"/>
          <w:b/>
          <w:bCs/>
        </w:rPr>
        <w:t>:</w:t>
      </w:r>
    </w:p>
    <w:p w14:paraId="3AE6E44E" w14:textId="386C775F" w:rsidR="003E7D42" w:rsidRDefault="003E7D42" w:rsidP="003E7D42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3E7D42">
        <w:rPr>
          <w:rFonts w:ascii="Times New Roman" w:hAnsi="Times New Roman" w:cs="Times New Roman"/>
        </w:rPr>
        <w:t>In a manufacturing plant, M&amp;A to be used in any</w:t>
      </w:r>
      <w:r>
        <w:rPr>
          <w:rFonts w:ascii="Times New Roman" w:hAnsi="Times New Roman" w:cs="Times New Roman"/>
        </w:rPr>
        <w:t xml:space="preserve"> </w:t>
      </w:r>
      <w:r w:rsidRPr="003E7D42">
        <w:rPr>
          <w:rFonts w:ascii="Times New Roman" w:hAnsi="Times New Roman" w:cs="Times New Roman"/>
        </w:rPr>
        <w:t>kind of resource recycling or reuse in the production process having Energy Auditor’s</w:t>
      </w:r>
      <w:r>
        <w:rPr>
          <w:rFonts w:ascii="Times New Roman" w:hAnsi="Times New Roman" w:cs="Times New Roman"/>
        </w:rPr>
        <w:t xml:space="preserve"> </w:t>
      </w:r>
      <w:r w:rsidRPr="003E7D42">
        <w:rPr>
          <w:rFonts w:ascii="Times New Roman" w:hAnsi="Times New Roman" w:cs="Times New Roman"/>
        </w:rPr>
        <w:t>Certificate’ by Certified Energy Auditor accredited either by SREDA or Association of</w:t>
      </w:r>
      <w:r>
        <w:rPr>
          <w:rFonts w:ascii="Times New Roman" w:hAnsi="Times New Roman" w:cs="Times New Roman"/>
        </w:rPr>
        <w:t xml:space="preserve"> </w:t>
      </w:r>
      <w:r w:rsidRPr="003E7D42">
        <w:rPr>
          <w:rFonts w:ascii="Times New Roman" w:hAnsi="Times New Roman" w:cs="Times New Roman"/>
        </w:rPr>
        <w:t>Energy Engineers (AEE) will be eligible for financing under GTF</w:t>
      </w:r>
    </w:p>
    <w:p w14:paraId="35D8A11B" w14:textId="77777777" w:rsidR="003E7D42" w:rsidRDefault="003E7D42" w:rsidP="003E7D42">
      <w:pPr>
        <w:pStyle w:val="ListParagraph"/>
        <w:ind w:left="1080"/>
        <w:rPr>
          <w:rFonts w:ascii="Times New Roman" w:hAnsi="Times New Roman" w:cs="Times New Roman"/>
        </w:rPr>
      </w:pPr>
    </w:p>
    <w:p w14:paraId="318E4B33" w14:textId="3E745D18" w:rsidR="00314326" w:rsidRPr="008F185D" w:rsidRDefault="00314326" w:rsidP="00013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F185D">
        <w:rPr>
          <w:rFonts w:ascii="Times New Roman" w:hAnsi="Times New Roman" w:cs="Times New Roman"/>
          <w:b/>
          <w:bCs/>
        </w:rPr>
        <w:t>Renewable energy</w:t>
      </w:r>
      <w:r w:rsidR="00096201" w:rsidRPr="008F185D">
        <w:rPr>
          <w:rFonts w:ascii="Times New Roman" w:hAnsi="Times New Roman" w:cs="Times New Roman"/>
          <w:b/>
          <w:bCs/>
        </w:rPr>
        <w:t>:</w:t>
      </w:r>
    </w:p>
    <w:p w14:paraId="112427A1" w14:textId="17311A39" w:rsidR="00096201" w:rsidRDefault="00096201" w:rsidP="007C4E2A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096201">
        <w:rPr>
          <w:rFonts w:ascii="Times New Roman" w:hAnsi="Times New Roman" w:cs="Times New Roman"/>
        </w:rPr>
        <w:t>M&amp;A used for generating renewable energy standardized or</w:t>
      </w:r>
      <w:r>
        <w:rPr>
          <w:rFonts w:ascii="Times New Roman" w:hAnsi="Times New Roman" w:cs="Times New Roman"/>
        </w:rPr>
        <w:t xml:space="preserve"> </w:t>
      </w:r>
      <w:r w:rsidRPr="00096201">
        <w:rPr>
          <w:rFonts w:ascii="Times New Roman" w:hAnsi="Times New Roman" w:cs="Times New Roman"/>
        </w:rPr>
        <w:t>defined by Sustainable and Renewable Energy Development Authority (SREDA) in a</w:t>
      </w:r>
      <w:r>
        <w:rPr>
          <w:rFonts w:ascii="Times New Roman" w:hAnsi="Times New Roman" w:cs="Times New Roman"/>
        </w:rPr>
        <w:t xml:space="preserve"> </w:t>
      </w:r>
      <w:r w:rsidRPr="00096201">
        <w:rPr>
          <w:rFonts w:ascii="Times New Roman" w:hAnsi="Times New Roman" w:cs="Times New Roman"/>
        </w:rPr>
        <w:t>manufacturing plant will be</w:t>
      </w:r>
      <w:r w:rsidR="007C4E2A">
        <w:rPr>
          <w:rFonts w:ascii="Times New Roman" w:hAnsi="Times New Roman" w:cs="Times New Roman"/>
        </w:rPr>
        <w:t xml:space="preserve"> </w:t>
      </w:r>
      <w:r w:rsidRPr="00096201">
        <w:rPr>
          <w:rFonts w:ascii="Times New Roman" w:hAnsi="Times New Roman" w:cs="Times New Roman"/>
        </w:rPr>
        <w:t>eligible for financing under GTF</w:t>
      </w:r>
      <w:r w:rsidR="007C4E2A">
        <w:rPr>
          <w:rFonts w:ascii="Times New Roman" w:hAnsi="Times New Roman" w:cs="Times New Roman"/>
        </w:rPr>
        <w:t>.</w:t>
      </w:r>
    </w:p>
    <w:p w14:paraId="51C7C670" w14:textId="77777777" w:rsidR="007C4E2A" w:rsidRDefault="007C4E2A" w:rsidP="007C4E2A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FA44F07" w14:textId="5A7743D6" w:rsidR="00FE723C" w:rsidRPr="008F185D" w:rsidRDefault="00314326" w:rsidP="00FE72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F185D">
        <w:rPr>
          <w:rFonts w:ascii="Times New Roman" w:hAnsi="Times New Roman" w:cs="Times New Roman"/>
          <w:b/>
          <w:bCs/>
        </w:rPr>
        <w:t>Energy efficiency</w:t>
      </w:r>
      <w:r w:rsidR="00FE723C" w:rsidRPr="008F185D">
        <w:rPr>
          <w:rFonts w:ascii="Times New Roman" w:hAnsi="Times New Roman" w:cs="Times New Roman"/>
          <w:b/>
          <w:bCs/>
        </w:rPr>
        <w:t>:</w:t>
      </w:r>
    </w:p>
    <w:p w14:paraId="2C724F3F" w14:textId="1E867A95" w:rsidR="00FE723C" w:rsidRPr="00FE723C" w:rsidRDefault="00FE723C" w:rsidP="00FE723C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FE723C">
        <w:rPr>
          <w:rFonts w:ascii="Times New Roman" w:hAnsi="Times New Roman" w:cs="Times New Roman"/>
        </w:rPr>
        <w:t>M&amp;A used in the production process in a manufacturing plant which</w:t>
      </w:r>
      <w:r>
        <w:rPr>
          <w:rFonts w:ascii="Times New Roman" w:hAnsi="Times New Roman" w:cs="Times New Roman"/>
        </w:rPr>
        <w:t xml:space="preserve"> </w:t>
      </w:r>
      <w:r w:rsidRPr="00FE723C">
        <w:rPr>
          <w:rFonts w:ascii="Times New Roman" w:hAnsi="Times New Roman" w:cs="Times New Roman"/>
        </w:rPr>
        <w:t>has ‘Energy Star Labeling’ by Bangladesh Standardization and Testing Institute (BSTI)</w:t>
      </w:r>
      <w:r>
        <w:rPr>
          <w:rFonts w:ascii="Times New Roman" w:hAnsi="Times New Roman" w:cs="Times New Roman"/>
        </w:rPr>
        <w:t xml:space="preserve"> </w:t>
      </w:r>
      <w:r w:rsidRPr="00FE723C">
        <w:rPr>
          <w:rFonts w:ascii="Times New Roman" w:hAnsi="Times New Roman" w:cs="Times New Roman"/>
        </w:rPr>
        <w:t>under Bangladesh Standards (BDS) or ‘Energy Star Labeling/Certification’ by</w:t>
      </w:r>
      <w:r>
        <w:rPr>
          <w:rFonts w:ascii="Times New Roman" w:hAnsi="Times New Roman" w:cs="Times New Roman"/>
        </w:rPr>
        <w:t xml:space="preserve"> </w:t>
      </w:r>
      <w:r w:rsidRPr="00FE723C">
        <w:rPr>
          <w:rFonts w:ascii="Times New Roman" w:hAnsi="Times New Roman" w:cs="Times New Roman"/>
        </w:rPr>
        <w:t>National/International Laboratories accepted by SREDA or ‘Energy Auditor’s Certificate’ by</w:t>
      </w:r>
      <w:r>
        <w:rPr>
          <w:rFonts w:ascii="Times New Roman" w:hAnsi="Times New Roman" w:cs="Times New Roman"/>
        </w:rPr>
        <w:t xml:space="preserve"> </w:t>
      </w:r>
      <w:r w:rsidRPr="00FE723C">
        <w:rPr>
          <w:rFonts w:ascii="Times New Roman" w:hAnsi="Times New Roman" w:cs="Times New Roman"/>
        </w:rPr>
        <w:t>Certified Energy Auditor accredited either by SREDA or Association of Energy Engineers</w:t>
      </w:r>
      <w:r>
        <w:rPr>
          <w:rFonts w:ascii="Times New Roman" w:hAnsi="Times New Roman" w:cs="Times New Roman"/>
        </w:rPr>
        <w:t xml:space="preserve"> </w:t>
      </w:r>
      <w:r w:rsidRPr="00FE723C">
        <w:rPr>
          <w:rFonts w:ascii="Times New Roman" w:hAnsi="Times New Roman" w:cs="Times New Roman"/>
        </w:rPr>
        <w:t xml:space="preserve">(AEE). </w:t>
      </w:r>
      <w:r w:rsidRPr="00FE723C">
        <w:rPr>
          <w:rFonts w:ascii="Times New Roman" w:hAnsi="Times New Roman" w:cs="Times New Roman"/>
        </w:rPr>
        <w:cr/>
      </w:r>
    </w:p>
    <w:p w14:paraId="66F4ADA6" w14:textId="5E6EB2E6" w:rsidR="00314326" w:rsidRPr="008F185D" w:rsidRDefault="00314326" w:rsidP="00013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F185D">
        <w:rPr>
          <w:rFonts w:ascii="Times New Roman" w:hAnsi="Times New Roman" w:cs="Times New Roman"/>
          <w:b/>
          <w:bCs/>
        </w:rPr>
        <w:t>Heat &amp; temperature management</w:t>
      </w:r>
      <w:r w:rsidR="00BC29BC" w:rsidRPr="008F185D">
        <w:rPr>
          <w:rFonts w:ascii="Times New Roman" w:hAnsi="Times New Roman" w:cs="Times New Roman"/>
          <w:b/>
          <w:bCs/>
        </w:rPr>
        <w:t>:</w:t>
      </w:r>
    </w:p>
    <w:p w14:paraId="57D20FFF" w14:textId="0D54FB6B" w:rsidR="00BC29BC" w:rsidRDefault="00BC29BC" w:rsidP="00BC29BC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BC29BC">
        <w:rPr>
          <w:rFonts w:ascii="Times New Roman" w:hAnsi="Times New Roman" w:cs="Times New Roman"/>
        </w:rPr>
        <w:t>M&amp;A used and having Energy Auditor’s</w:t>
      </w:r>
      <w:r>
        <w:rPr>
          <w:rFonts w:ascii="Times New Roman" w:hAnsi="Times New Roman" w:cs="Times New Roman"/>
        </w:rPr>
        <w:t xml:space="preserve"> </w:t>
      </w:r>
      <w:r w:rsidRPr="00BC29BC">
        <w:rPr>
          <w:rFonts w:ascii="Times New Roman" w:hAnsi="Times New Roman" w:cs="Times New Roman"/>
        </w:rPr>
        <w:t>Certificate’ by Certified Energy Auditor accredited either by SREDA or Association of</w:t>
      </w:r>
      <w:r>
        <w:rPr>
          <w:rFonts w:ascii="Times New Roman" w:hAnsi="Times New Roman" w:cs="Times New Roman"/>
        </w:rPr>
        <w:t xml:space="preserve"> </w:t>
      </w:r>
      <w:r w:rsidRPr="00BC29BC">
        <w:rPr>
          <w:rFonts w:ascii="Times New Roman" w:hAnsi="Times New Roman" w:cs="Times New Roman"/>
        </w:rPr>
        <w:t>Energy Engineers (AEE) for absorbing excessive heat generated from production process</w:t>
      </w:r>
      <w:r>
        <w:rPr>
          <w:rFonts w:ascii="Times New Roman" w:hAnsi="Times New Roman" w:cs="Times New Roman"/>
        </w:rPr>
        <w:t xml:space="preserve"> </w:t>
      </w:r>
      <w:r w:rsidRPr="00BC29BC">
        <w:rPr>
          <w:rFonts w:ascii="Times New Roman" w:hAnsi="Times New Roman" w:cs="Times New Roman"/>
        </w:rPr>
        <w:t>and/or managing temperature at the healthy level for the workers will be eligible for</w:t>
      </w:r>
      <w:r>
        <w:rPr>
          <w:rFonts w:ascii="Times New Roman" w:hAnsi="Times New Roman" w:cs="Times New Roman"/>
        </w:rPr>
        <w:t xml:space="preserve"> </w:t>
      </w:r>
      <w:r w:rsidRPr="00BC29BC">
        <w:rPr>
          <w:rFonts w:ascii="Times New Roman" w:hAnsi="Times New Roman" w:cs="Times New Roman"/>
        </w:rPr>
        <w:t>financing under GTF.</w:t>
      </w:r>
    </w:p>
    <w:p w14:paraId="103DF923" w14:textId="77777777" w:rsidR="00BC29BC" w:rsidRDefault="00BC29BC" w:rsidP="00BC29BC">
      <w:pPr>
        <w:pStyle w:val="ListParagraph"/>
        <w:ind w:left="1080"/>
        <w:rPr>
          <w:rFonts w:ascii="Times New Roman" w:hAnsi="Times New Roman" w:cs="Times New Roman"/>
        </w:rPr>
      </w:pPr>
    </w:p>
    <w:p w14:paraId="19F1B17A" w14:textId="393E7082" w:rsidR="00314326" w:rsidRPr="008F185D" w:rsidRDefault="00314326" w:rsidP="00013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F185D">
        <w:rPr>
          <w:rFonts w:ascii="Times New Roman" w:hAnsi="Times New Roman" w:cs="Times New Roman"/>
          <w:b/>
          <w:bCs/>
        </w:rPr>
        <w:t xml:space="preserve">Air ventilation &amp; </w:t>
      </w:r>
      <w:r w:rsidR="00CD100D" w:rsidRPr="008F185D">
        <w:rPr>
          <w:rFonts w:ascii="Times New Roman" w:hAnsi="Times New Roman" w:cs="Times New Roman"/>
          <w:b/>
          <w:bCs/>
        </w:rPr>
        <w:t>circulation efficiency</w:t>
      </w:r>
      <w:r w:rsidR="00747FCC" w:rsidRPr="008F185D">
        <w:rPr>
          <w:rFonts w:ascii="Times New Roman" w:hAnsi="Times New Roman" w:cs="Times New Roman"/>
          <w:b/>
          <w:bCs/>
        </w:rPr>
        <w:t>:</w:t>
      </w:r>
    </w:p>
    <w:p w14:paraId="2B6EFC60" w14:textId="4CC570EB" w:rsidR="00747FCC" w:rsidRDefault="00747FCC" w:rsidP="00C1720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747FCC">
        <w:rPr>
          <w:rFonts w:ascii="Times New Roman" w:hAnsi="Times New Roman" w:cs="Times New Roman"/>
        </w:rPr>
        <w:t>M&amp;A used and having Energy Auditor’s</w:t>
      </w:r>
      <w:r w:rsidR="00C17200">
        <w:rPr>
          <w:rFonts w:ascii="Times New Roman" w:hAnsi="Times New Roman" w:cs="Times New Roman"/>
        </w:rPr>
        <w:t xml:space="preserve"> </w:t>
      </w:r>
      <w:r w:rsidRPr="00747FCC">
        <w:rPr>
          <w:rFonts w:ascii="Times New Roman" w:hAnsi="Times New Roman" w:cs="Times New Roman"/>
        </w:rPr>
        <w:t>Certificate’ by Certified Energy Auditor accredited either by SREDA or Association of</w:t>
      </w:r>
      <w:r w:rsidR="00C17200">
        <w:rPr>
          <w:rFonts w:ascii="Times New Roman" w:hAnsi="Times New Roman" w:cs="Times New Roman"/>
        </w:rPr>
        <w:t xml:space="preserve"> </w:t>
      </w:r>
      <w:r w:rsidRPr="00747FCC">
        <w:rPr>
          <w:rFonts w:ascii="Times New Roman" w:hAnsi="Times New Roman" w:cs="Times New Roman"/>
        </w:rPr>
        <w:t>Energy Engineers (AEE) for improving the air ventilation, circulation and emission of the</w:t>
      </w:r>
      <w:r w:rsidR="00C17200">
        <w:rPr>
          <w:rFonts w:ascii="Times New Roman" w:hAnsi="Times New Roman" w:cs="Times New Roman"/>
        </w:rPr>
        <w:t xml:space="preserve"> </w:t>
      </w:r>
      <w:r w:rsidRPr="00747FCC">
        <w:rPr>
          <w:rFonts w:ascii="Times New Roman" w:hAnsi="Times New Roman" w:cs="Times New Roman"/>
        </w:rPr>
        <w:t>manufacturing plant at the healthy level for the workers will be eligible for financing under</w:t>
      </w:r>
      <w:r w:rsidR="00C17200">
        <w:rPr>
          <w:rFonts w:ascii="Times New Roman" w:hAnsi="Times New Roman" w:cs="Times New Roman"/>
        </w:rPr>
        <w:t xml:space="preserve"> </w:t>
      </w:r>
      <w:r w:rsidRPr="00747FCC">
        <w:rPr>
          <w:rFonts w:ascii="Times New Roman" w:hAnsi="Times New Roman" w:cs="Times New Roman"/>
        </w:rPr>
        <w:t xml:space="preserve">GTF. </w:t>
      </w:r>
      <w:r w:rsidRPr="00747FCC">
        <w:rPr>
          <w:rFonts w:ascii="Times New Roman" w:hAnsi="Times New Roman" w:cs="Times New Roman"/>
        </w:rPr>
        <w:cr/>
      </w:r>
    </w:p>
    <w:p w14:paraId="40F5CBE2" w14:textId="0A252ADA" w:rsidR="00CD100D" w:rsidRPr="008F185D" w:rsidRDefault="00CD100D" w:rsidP="00013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F185D">
        <w:rPr>
          <w:rFonts w:ascii="Times New Roman" w:hAnsi="Times New Roman" w:cs="Times New Roman"/>
          <w:b/>
          <w:bCs/>
        </w:rPr>
        <w:t>Work environment improvement initiatives</w:t>
      </w:r>
      <w:r w:rsidR="000341BD" w:rsidRPr="008F185D">
        <w:rPr>
          <w:rFonts w:ascii="Times New Roman" w:hAnsi="Times New Roman" w:cs="Times New Roman"/>
          <w:b/>
          <w:bCs/>
        </w:rPr>
        <w:t>:</w:t>
      </w:r>
    </w:p>
    <w:p w14:paraId="06B67AA6" w14:textId="0F799C1F" w:rsidR="000341BD" w:rsidRPr="000341BD" w:rsidRDefault="000341BD" w:rsidP="000341BD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0341BD">
        <w:rPr>
          <w:rFonts w:ascii="Times New Roman" w:hAnsi="Times New Roman" w:cs="Times New Roman"/>
        </w:rPr>
        <w:t>For work environment improvement</w:t>
      </w:r>
      <w:r>
        <w:rPr>
          <w:rFonts w:ascii="Times New Roman" w:hAnsi="Times New Roman" w:cs="Times New Roman"/>
        </w:rPr>
        <w:t xml:space="preserve"> </w:t>
      </w:r>
      <w:r w:rsidRPr="000341BD">
        <w:rPr>
          <w:rFonts w:ascii="Times New Roman" w:hAnsi="Times New Roman" w:cs="Times New Roman"/>
        </w:rPr>
        <w:t>initiatives, M&amp;A used in any of the following facilities will be eligible for financing under</w:t>
      </w:r>
      <w:r>
        <w:rPr>
          <w:rFonts w:ascii="Times New Roman" w:hAnsi="Times New Roman" w:cs="Times New Roman"/>
        </w:rPr>
        <w:t xml:space="preserve"> </w:t>
      </w:r>
      <w:r w:rsidRPr="000341BD">
        <w:rPr>
          <w:rFonts w:ascii="Times New Roman" w:hAnsi="Times New Roman" w:cs="Times New Roman"/>
        </w:rPr>
        <w:t>GTF:</w:t>
      </w:r>
    </w:p>
    <w:p w14:paraId="115C5FEA" w14:textId="58F0B884" w:rsidR="000341BD" w:rsidRPr="000341BD" w:rsidRDefault="000341BD" w:rsidP="000341BD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0341BD">
        <w:rPr>
          <w:rFonts w:ascii="Times New Roman" w:hAnsi="Times New Roman" w:cs="Times New Roman"/>
        </w:rPr>
        <w:lastRenderedPageBreak/>
        <w:t>1. Fire prevention and management (valid ‘Fire License’ issued by Bangladesh Fire Service</w:t>
      </w:r>
      <w:r>
        <w:rPr>
          <w:rFonts w:ascii="Times New Roman" w:hAnsi="Times New Roman" w:cs="Times New Roman"/>
        </w:rPr>
        <w:t xml:space="preserve"> </w:t>
      </w:r>
      <w:r w:rsidRPr="000341BD">
        <w:rPr>
          <w:rFonts w:ascii="Times New Roman" w:hAnsi="Times New Roman" w:cs="Times New Roman"/>
        </w:rPr>
        <w:t>and Civil Defense)</w:t>
      </w:r>
    </w:p>
    <w:p w14:paraId="4877637E" w14:textId="26000D2D" w:rsidR="000341BD" w:rsidRPr="000341BD" w:rsidRDefault="000341BD" w:rsidP="000341BD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0341BD">
        <w:rPr>
          <w:rFonts w:ascii="Times New Roman" w:hAnsi="Times New Roman" w:cs="Times New Roman"/>
        </w:rPr>
        <w:t>2. Health and safety management (Certified or fulfilling criteria set by Directorate of</w:t>
      </w:r>
      <w:r>
        <w:rPr>
          <w:rFonts w:ascii="Times New Roman" w:hAnsi="Times New Roman" w:cs="Times New Roman"/>
        </w:rPr>
        <w:t xml:space="preserve"> </w:t>
      </w:r>
      <w:r w:rsidRPr="000341BD">
        <w:rPr>
          <w:rFonts w:ascii="Times New Roman" w:hAnsi="Times New Roman" w:cs="Times New Roman"/>
        </w:rPr>
        <w:t>General Health Services)</w:t>
      </w:r>
    </w:p>
    <w:p w14:paraId="4EE9B49A" w14:textId="66F06EF6" w:rsidR="000341BD" w:rsidRDefault="000341BD" w:rsidP="000341BD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0341BD">
        <w:rPr>
          <w:rFonts w:ascii="Times New Roman" w:hAnsi="Times New Roman" w:cs="Times New Roman"/>
        </w:rPr>
        <w:t>3. Required approvals and certificates from Department of Inspection for Factories and</w:t>
      </w:r>
      <w:r>
        <w:rPr>
          <w:rFonts w:ascii="Times New Roman" w:hAnsi="Times New Roman" w:cs="Times New Roman"/>
        </w:rPr>
        <w:t xml:space="preserve"> </w:t>
      </w:r>
      <w:r w:rsidRPr="000341BD">
        <w:rPr>
          <w:rFonts w:ascii="Times New Roman" w:hAnsi="Times New Roman" w:cs="Times New Roman"/>
        </w:rPr>
        <w:t xml:space="preserve">Establishments. </w:t>
      </w:r>
      <w:r w:rsidRPr="000341BD">
        <w:rPr>
          <w:rFonts w:ascii="Times New Roman" w:hAnsi="Times New Roman" w:cs="Times New Roman"/>
        </w:rPr>
        <w:cr/>
      </w:r>
    </w:p>
    <w:p w14:paraId="59AD8234" w14:textId="657B055F" w:rsidR="00CD100D" w:rsidRDefault="00CD100D" w:rsidP="00013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sectors to be specified by BB from time to time</w:t>
      </w:r>
    </w:p>
    <w:p w14:paraId="3B89F61D" w14:textId="4A0AF51B" w:rsidR="00CD100D" w:rsidRPr="00D90679" w:rsidRDefault="00CD100D" w:rsidP="00CD100D">
      <w:pPr>
        <w:ind w:left="720"/>
        <w:rPr>
          <w:rFonts w:ascii="Times New Roman" w:hAnsi="Times New Roman" w:cs="Times New Roman"/>
          <w:b/>
          <w:bCs/>
        </w:rPr>
      </w:pPr>
      <w:r w:rsidRPr="00D90679">
        <w:rPr>
          <w:rFonts w:ascii="Times New Roman" w:hAnsi="Times New Roman" w:cs="Times New Roman"/>
          <w:b/>
          <w:bCs/>
        </w:rPr>
        <w:t>Eligibility of the borrowers:</w:t>
      </w:r>
    </w:p>
    <w:p w14:paraId="2169ED52" w14:textId="61647A09" w:rsidR="00CD100D" w:rsidRDefault="00B95363" w:rsidP="00CD1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firm has demonstrated compliance with all relevant </w:t>
      </w:r>
      <w:r w:rsidR="009D0148">
        <w:rPr>
          <w:rFonts w:ascii="Times New Roman" w:hAnsi="Times New Roman" w:cs="Times New Roman"/>
        </w:rPr>
        <w:t>Environmental Acts &amp; Regulations</w:t>
      </w:r>
      <w:r>
        <w:rPr>
          <w:rFonts w:ascii="Times New Roman" w:hAnsi="Times New Roman" w:cs="Times New Roman"/>
        </w:rPr>
        <w:t xml:space="preserve"> of BD and </w:t>
      </w:r>
      <w:r w:rsidR="009D0148">
        <w:rPr>
          <w:rFonts w:ascii="Times New Roman" w:hAnsi="Times New Roman" w:cs="Times New Roman"/>
        </w:rPr>
        <w:t xml:space="preserve">Environment &amp; Social Risk Management Guidelines </w:t>
      </w:r>
      <w:r w:rsidR="00B66013">
        <w:rPr>
          <w:rFonts w:ascii="Times New Roman" w:hAnsi="Times New Roman" w:cs="Times New Roman"/>
        </w:rPr>
        <w:t xml:space="preserve">(amendments thereof) </w:t>
      </w:r>
      <w:r>
        <w:rPr>
          <w:rFonts w:ascii="Times New Roman" w:hAnsi="Times New Roman" w:cs="Times New Roman"/>
        </w:rPr>
        <w:t>of BB</w:t>
      </w:r>
      <w:r w:rsidR="00D90679">
        <w:rPr>
          <w:rFonts w:ascii="Times New Roman" w:hAnsi="Times New Roman" w:cs="Times New Roman"/>
        </w:rPr>
        <w:t>.</w:t>
      </w:r>
    </w:p>
    <w:p w14:paraId="694C2AC7" w14:textId="66AA9BA9" w:rsidR="00B66013" w:rsidRPr="00CD100D" w:rsidRDefault="00B66013" w:rsidP="00CD1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firm </w:t>
      </w:r>
      <w:r w:rsidR="009D0148">
        <w:rPr>
          <w:rFonts w:ascii="Times New Roman" w:hAnsi="Times New Roman" w:cs="Times New Roman"/>
        </w:rPr>
        <w:t>has demonstrated compliance with the eligibility criteria pursuant of the circular</w:t>
      </w:r>
      <w:r w:rsidR="00D90679">
        <w:rPr>
          <w:rFonts w:ascii="Times New Roman" w:hAnsi="Times New Roman" w:cs="Times New Roman"/>
        </w:rPr>
        <w:t>.</w:t>
      </w:r>
    </w:p>
    <w:p w14:paraId="7E55C38C" w14:textId="77777777" w:rsidR="00C61102" w:rsidRDefault="00C61102" w:rsidP="00C61102">
      <w:pPr>
        <w:pStyle w:val="ListParagraph"/>
        <w:jc w:val="both"/>
        <w:rPr>
          <w:rFonts w:ascii="Times New Roman" w:hAnsi="Times New Roman" w:cs="Times New Roman"/>
        </w:rPr>
      </w:pPr>
    </w:p>
    <w:p w14:paraId="2150B89F" w14:textId="0AF749CA" w:rsidR="000B6817" w:rsidRPr="008F185D" w:rsidRDefault="000B6817" w:rsidP="000B6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F185D">
        <w:rPr>
          <w:rFonts w:ascii="Times New Roman" w:hAnsi="Times New Roman" w:cs="Times New Roman"/>
          <w:b/>
          <w:bCs/>
        </w:rPr>
        <w:t>Re Finance Scheme for Green Fund</w:t>
      </w:r>
      <w:r w:rsidR="00C61102" w:rsidRPr="008F185D">
        <w:rPr>
          <w:rFonts w:ascii="Times New Roman" w:hAnsi="Times New Roman" w:cs="Times New Roman"/>
          <w:b/>
          <w:bCs/>
        </w:rPr>
        <w:t>:</w:t>
      </w:r>
    </w:p>
    <w:p w14:paraId="4BD67B9C" w14:textId="650662D4" w:rsidR="00D731A4" w:rsidRDefault="00D731A4" w:rsidP="005B0456">
      <w:pPr>
        <w:pStyle w:val="ListParagraph"/>
        <w:jc w:val="both"/>
        <w:rPr>
          <w:rFonts w:ascii="SutonnyMJ" w:hAnsi="SutonnyMJ" w:cs="Times New Roman"/>
        </w:rPr>
      </w:pPr>
      <w:r w:rsidRPr="00D731A4">
        <w:rPr>
          <w:rFonts w:ascii="SutonnyMJ" w:hAnsi="SutonnyMJ" w:cs="Times New Roman"/>
        </w:rPr>
        <w:t>MÖvnK ch©v‡q my‡`i nvit</w:t>
      </w:r>
    </w:p>
    <w:p w14:paraId="410A3C60" w14:textId="3A228DEB" w:rsidR="002011FE" w:rsidRDefault="002011FE" w:rsidP="005B0456">
      <w:pPr>
        <w:pStyle w:val="ListParagraph"/>
        <w:jc w:val="both"/>
        <w:rPr>
          <w:rFonts w:ascii="SutonnyMJ" w:hAnsi="SutonnyMJ" w:cs="Times New Roman"/>
        </w:rPr>
      </w:pPr>
      <w:r>
        <w:rPr>
          <w:rFonts w:ascii="Times New Roman" w:hAnsi="Times New Roman" w:cs="Times New Roman"/>
        </w:rPr>
        <w:t>PFI</w:t>
      </w:r>
      <w:r w:rsidRPr="002011FE">
        <w:rPr>
          <w:rFonts w:ascii="SutonnyMJ" w:hAnsi="SutonnyMJ" w:cs="Times New Roman"/>
        </w:rPr>
        <w:t xml:space="preserve"> KZ©„K mivmwi wKsev B›UviwgwWqvixi mnvqZvq FY weZiY wbwe©‡k‡l Av‡jvP¨ †ÿ‡Î F‡Yi †gqv`</w:t>
      </w:r>
      <w:r w:rsidR="005B0456">
        <w:rPr>
          <w:rFonts w:ascii="SutonnyMJ" w:hAnsi="SutonnyMJ" w:cs="Times New Roman"/>
        </w:rPr>
        <w:t xml:space="preserve"> </w:t>
      </w:r>
      <w:r w:rsidRPr="002011FE">
        <w:rPr>
          <w:rFonts w:ascii="SutonnyMJ" w:hAnsi="SutonnyMJ" w:cs="Times New Roman"/>
        </w:rPr>
        <w:t>Kv‡ji wfwË‡Z MÖvnK ch©v‡q wb¤œiƒc m‡e©v”P my`nvi wba©vwiZ n‡e Ges G‡ÿ‡Î B›UviwgwWqvixÕi cÖvc¨ myweav e¨vsK</w:t>
      </w:r>
      <w:r w:rsidR="00D90679">
        <w:rPr>
          <w:rFonts w:ascii="SutonnyMJ" w:hAnsi="SutonnyMJ" w:cs="Times New Roman"/>
        </w:rPr>
        <w:t xml:space="preserve"> </w:t>
      </w:r>
      <w:r w:rsidRPr="002011FE">
        <w:rPr>
          <w:rFonts w:ascii="SutonnyMJ" w:hAnsi="SutonnyMJ" w:cs="Times New Roman"/>
        </w:rPr>
        <w:t>B›UviwgwWqvix mg‡SvZvi wfwË‡Z e¨vsK KZ©„K enb‡hvM¨ n‡e</w:t>
      </w:r>
      <w:r>
        <w:rPr>
          <w:rFonts w:ascii="SutonnyMJ" w:hAnsi="SutonnyMJ" w:cs="Times New Roma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43"/>
        <w:gridCol w:w="2156"/>
        <w:gridCol w:w="2156"/>
      </w:tblGrid>
      <w:tr w:rsidR="00E85021" w14:paraId="2108331B" w14:textId="77777777" w:rsidTr="00E85021">
        <w:tc>
          <w:tcPr>
            <w:tcW w:w="2337" w:type="dxa"/>
          </w:tcPr>
          <w:p w14:paraId="6784712C" w14:textId="3D5F5E7D" w:rsidR="00E85021" w:rsidRPr="005B0456" w:rsidRDefault="00E85021" w:rsidP="005B0456">
            <w:pPr>
              <w:pStyle w:val="ListParagraph"/>
              <w:ind w:left="0"/>
              <w:jc w:val="center"/>
              <w:rPr>
                <w:rFonts w:ascii="SutonnyMJ" w:hAnsi="SutonnyMJ" w:cs="Times New Roman"/>
                <w:b/>
                <w:bCs/>
              </w:rPr>
            </w:pPr>
            <w:r w:rsidRPr="005B0456">
              <w:rPr>
                <w:rFonts w:ascii="SutonnyMJ" w:hAnsi="SutonnyMJ" w:cs="Times New Roman"/>
                <w:b/>
                <w:bCs/>
              </w:rPr>
              <w:t>F‡Yi †gqv`Kvj</w:t>
            </w:r>
          </w:p>
        </w:tc>
        <w:tc>
          <w:tcPr>
            <w:tcW w:w="2337" w:type="dxa"/>
          </w:tcPr>
          <w:p w14:paraId="5EF6A449" w14:textId="29141CBB" w:rsidR="00E85021" w:rsidRPr="005B0456" w:rsidRDefault="00E85021" w:rsidP="005B0456">
            <w:pPr>
              <w:pStyle w:val="ListParagraph"/>
              <w:ind w:left="0"/>
              <w:jc w:val="center"/>
              <w:rPr>
                <w:rFonts w:ascii="SutonnyMJ" w:hAnsi="SutonnyMJ" w:cs="Times New Roman"/>
                <w:b/>
                <w:bCs/>
              </w:rPr>
            </w:pPr>
            <w:r w:rsidRPr="005B0456">
              <w:rPr>
                <w:rFonts w:ascii="SutonnyMJ" w:hAnsi="SutonnyMJ" w:cs="Times New Roman"/>
                <w:b/>
                <w:bCs/>
              </w:rPr>
              <w:t>wfwË nvi</w:t>
            </w:r>
          </w:p>
        </w:tc>
        <w:tc>
          <w:tcPr>
            <w:tcW w:w="2338" w:type="dxa"/>
          </w:tcPr>
          <w:p w14:paraId="370975AA" w14:textId="7C2261AE" w:rsidR="00E85021" w:rsidRPr="005B0456" w:rsidRDefault="00096509" w:rsidP="005B0456">
            <w:pPr>
              <w:pStyle w:val="ListParagraph"/>
              <w:ind w:left="0"/>
              <w:jc w:val="center"/>
              <w:rPr>
                <w:rFonts w:ascii="SutonnyMJ" w:hAnsi="SutonnyMJ" w:cs="Times New Roman"/>
                <w:b/>
                <w:bCs/>
              </w:rPr>
            </w:pPr>
            <w:r w:rsidRPr="005B0456">
              <w:rPr>
                <w:rFonts w:ascii="Times New Roman" w:hAnsi="Times New Roman" w:cs="Times New Roman"/>
                <w:b/>
                <w:bCs/>
              </w:rPr>
              <w:t>PFI</w:t>
            </w:r>
            <w:r w:rsidR="00E85021" w:rsidRPr="005B0456">
              <w:rPr>
                <w:rFonts w:ascii="SutonnyMJ" w:hAnsi="SutonnyMJ" w:cs="Times New Roman"/>
                <w:b/>
                <w:bCs/>
              </w:rPr>
              <w:t>Õi gvwR©b</w:t>
            </w:r>
          </w:p>
        </w:tc>
        <w:tc>
          <w:tcPr>
            <w:tcW w:w="2338" w:type="dxa"/>
          </w:tcPr>
          <w:p w14:paraId="00F3B8E1" w14:textId="1D3BF188" w:rsidR="00E85021" w:rsidRPr="005B0456" w:rsidRDefault="00096509" w:rsidP="005B0456">
            <w:pPr>
              <w:pStyle w:val="ListParagraph"/>
              <w:ind w:left="0"/>
              <w:jc w:val="center"/>
              <w:rPr>
                <w:rFonts w:ascii="SutonnyMJ" w:hAnsi="SutonnyMJ" w:cs="Times New Roman"/>
                <w:b/>
                <w:bCs/>
              </w:rPr>
            </w:pPr>
            <w:r w:rsidRPr="005B0456">
              <w:rPr>
                <w:rFonts w:ascii="SutonnyMJ" w:hAnsi="SutonnyMJ" w:cs="Times New Roman"/>
                <w:b/>
                <w:bCs/>
              </w:rPr>
              <w:t>MÖv</w:t>
            </w:r>
            <w:r w:rsidR="00877633" w:rsidRPr="005B0456">
              <w:rPr>
                <w:rFonts w:ascii="SutonnyMJ" w:hAnsi="SutonnyMJ" w:cs="Times New Roman"/>
                <w:b/>
                <w:bCs/>
              </w:rPr>
              <w:t>nK chv©‡q my` nvi</w:t>
            </w:r>
          </w:p>
        </w:tc>
      </w:tr>
      <w:tr w:rsidR="00E85021" w14:paraId="5EFD4437" w14:textId="77777777" w:rsidTr="00E85021">
        <w:tc>
          <w:tcPr>
            <w:tcW w:w="2337" w:type="dxa"/>
          </w:tcPr>
          <w:p w14:paraId="529D6275" w14:textId="16CF0978" w:rsidR="00E85021" w:rsidRPr="00E85021" w:rsidRDefault="00877633" w:rsidP="005B0456">
            <w:pPr>
              <w:pStyle w:val="ListParagraph"/>
              <w:ind w:left="0"/>
              <w:jc w:val="center"/>
              <w:rPr>
                <w:rFonts w:ascii="SutonnyMJ" w:hAnsi="SutonnyMJ" w:cs="Times New Roman"/>
              </w:rPr>
            </w:pPr>
            <w:r w:rsidRPr="00877633">
              <w:rPr>
                <w:rFonts w:ascii="SutonnyMJ" w:hAnsi="SutonnyMJ" w:cs="Times New Roman"/>
              </w:rPr>
              <w:t>5 eQ‡ii Kg</w:t>
            </w:r>
          </w:p>
        </w:tc>
        <w:tc>
          <w:tcPr>
            <w:tcW w:w="2337" w:type="dxa"/>
          </w:tcPr>
          <w:p w14:paraId="7AD70B10" w14:textId="0E13DBA3" w:rsidR="00E85021" w:rsidRPr="00E85021" w:rsidRDefault="00877633" w:rsidP="005B0456">
            <w:pPr>
              <w:pStyle w:val="ListParagraph"/>
              <w:ind w:left="0"/>
              <w:jc w:val="center"/>
              <w:rPr>
                <w:rFonts w:ascii="SutonnyMJ" w:hAnsi="SutonnyMJ" w:cs="Times New Roman"/>
              </w:rPr>
            </w:pPr>
            <w:r w:rsidRPr="00877633">
              <w:rPr>
                <w:rFonts w:ascii="SutonnyMJ" w:hAnsi="SutonnyMJ" w:cs="Times New Roman"/>
              </w:rPr>
              <w:t>e¨vsK nvi</w:t>
            </w:r>
          </w:p>
        </w:tc>
        <w:tc>
          <w:tcPr>
            <w:tcW w:w="2338" w:type="dxa"/>
          </w:tcPr>
          <w:p w14:paraId="26D06431" w14:textId="0CD5F68E" w:rsidR="00E85021" w:rsidRPr="00E85021" w:rsidRDefault="00877633" w:rsidP="005B0456">
            <w:pPr>
              <w:pStyle w:val="ListParagraph"/>
              <w:ind w:left="0"/>
              <w:jc w:val="center"/>
              <w:rPr>
                <w:rFonts w:ascii="SutonnyMJ" w:hAnsi="SutonnyMJ" w:cs="Times New Roman"/>
              </w:rPr>
            </w:pPr>
            <w:r w:rsidRPr="00877633">
              <w:rPr>
                <w:rFonts w:ascii="SutonnyMJ" w:hAnsi="SutonnyMJ" w:cs="Times New Roman"/>
              </w:rPr>
              <w:t>AbwaK 2%</w:t>
            </w:r>
          </w:p>
        </w:tc>
        <w:tc>
          <w:tcPr>
            <w:tcW w:w="2338" w:type="dxa"/>
          </w:tcPr>
          <w:p w14:paraId="23A07D8D" w14:textId="760A61AB" w:rsidR="00E85021" w:rsidRPr="00E85021" w:rsidRDefault="00E901F5" w:rsidP="005B0456">
            <w:pPr>
              <w:pStyle w:val="ListParagraph"/>
              <w:ind w:left="0"/>
              <w:jc w:val="center"/>
              <w:rPr>
                <w:rFonts w:ascii="SutonnyMJ" w:hAnsi="SutonnyMJ" w:cs="Times New Roman"/>
              </w:rPr>
            </w:pPr>
            <w:r w:rsidRPr="00E901F5">
              <w:rPr>
                <w:rFonts w:ascii="SutonnyMJ" w:hAnsi="SutonnyMJ" w:cs="Times New Roman"/>
              </w:rPr>
              <w:t>AbwaK 7%</w:t>
            </w:r>
          </w:p>
        </w:tc>
      </w:tr>
      <w:tr w:rsidR="00E85021" w14:paraId="44884494" w14:textId="77777777" w:rsidTr="00E85021">
        <w:tc>
          <w:tcPr>
            <w:tcW w:w="2337" w:type="dxa"/>
          </w:tcPr>
          <w:p w14:paraId="352EE273" w14:textId="097FF5CB" w:rsidR="00E85021" w:rsidRPr="00E85021" w:rsidRDefault="00877633" w:rsidP="005B0456">
            <w:pPr>
              <w:pStyle w:val="ListParagraph"/>
              <w:ind w:left="0"/>
              <w:jc w:val="center"/>
              <w:rPr>
                <w:rFonts w:ascii="SutonnyMJ" w:hAnsi="SutonnyMJ" w:cs="Times New Roman"/>
              </w:rPr>
            </w:pPr>
            <w:r w:rsidRPr="00877633">
              <w:rPr>
                <w:rFonts w:ascii="SutonnyMJ" w:hAnsi="SutonnyMJ" w:cs="Times New Roman"/>
              </w:rPr>
              <w:t>5 eQi ev Z‡ZvwaK wKš‘ 8 eQ‡ii Kg</w:t>
            </w:r>
          </w:p>
        </w:tc>
        <w:tc>
          <w:tcPr>
            <w:tcW w:w="2337" w:type="dxa"/>
          </w:tcPr>
          <w:p w14:paraId="62B221E7" w14:textId="1083BD51" w:rsidR="00E85021" w:rsidRPr="00E85021" w:rsidRDefault="00877633" w:rsidP="005B0456">
            <w:pPr>
              <w:pStyle w:val="ListParagraph"/>
              <w:ind w:left="0"/>
              <w:jc w:val="center"/>
              <w:rPr>
                <w:rFonts w:ascii="SutonnyMJ" w:hAnsi="SutonnyMJ" w:cs="Times New Roman"/>
              </w:rPr>
            </w:pPr>
            <w:r w:rsidRPr="00877633">
              <w:rPr>
                <w:rFonts w:ascii="SutonnyMJ" w:hAnsi="SutonnyMJ" w:cs="Times New Roman"/>
              </w:rPr>
              <w:t>-H-</w:t>
            </w:r>
          </w:p>
        </w:tc>
        <w:tc>
          <w:tcPr>
            <w:tcW w:w="2338" w:type="dxa"/>
          </w:tcPr>
          <w:p w14:paraId="66CB89BC" w14:textId="6C9F62BB" w:rsidR="00E85021" w:rsidRPr="00E85021" w:rsidRDefault="00E901F5" w:rsidP="005B0456">
            <w:pPr>
              <w:pStyle w:val="ListParagraph"/>
              <w:ind w:left="0"/>
              <w:jc w:val="center"/>
              <w:rPr>
                <w:rFonts w:ascii="SutonnyMJ" w:hAnsi="SutonnyMJ" w:cs="Times New Roman"/>
              </w:rPr>
            </w:pPr>
            <w:r w:rsidRPr="00E901F5">
              <w:rPr>
                <w:rFonts w:ascii="SutonnyMJ" w:hAnsi="SutonnyMJ" w:cs="Times New Roman"/>
              </w:rPr>
              <w:t>AbwaK 2.5%</w:t>
            </w:r>
          </w:p>
        </w:tc>
        <w:tc>
          <w:tcPr>
            <w:tcW w:w="2338" w:type="dxa"/>
          </w:tcPr>
          <w:p w14:paraId="296FE3F0" w14:textId="0B105AB2" w:rsidR="00E85021" w:rsidRPr="00E85021" w:rsidRDefault="00E901F5" w:rsidP="005B0456">
            <w:pPr>
              <w:pStyle w:val="ListParagraph"/>
              <w:ind w:left="0"/>
              <w:jc w:val="center"/>
              <w:rPr>
                <w:rFonts w:ascii="SutonnyMJ" w:hAnsi="SutonnyMJ" w:cs="Times New Roman"/>
              </w:rPr>
            </w:pPr>
            <w:r w:rsidRPr="00E901F5">
              <w:rPr>
                <w:rFonts w:ascii="SutonnyMJ" w:hAnsi="SutonnyMJ" w:cs="Times New Roman"/>
              </w:rPr>
              <w:t>AbwaK 7.5%</w:t>
            </w:r>
          </w:p>
        </w:tc>
      </w:tr>
      <w:tr w:rsidR="00E85021" w14:paraId="1DCDC1CB" w14:textId="77777777" w:rsidTr="00E85021">
        <w:tc>
          <w:tcPr>
            <w:tcW w:w="2337" w:type="dxa"/>
          </w:tcPr>
          <w:p w14:paraId="3ABBCC2A" w14:textId="23CFFD55" w:rsidR="00E85021" w:rsidRPr="00E85021" w:rsidRDefault="00877633" w:rsidP="005B0456">
            <w:pPr>
              <w:pStyle w:val="ListParagraph"/>
              <w:ind w:left="0"/>
              <w:jc w:val="center"/>
              <w:rPr>
                <w:rFonts w:ascii="SutonnyMJ" w:hAnsi="SutonnyMJ" w:cs="Times New Roman"/>
              </w:rPr>
            </w:pPr>
            <w:r w:rsidRPr="00877633">
              <w:rPr>
                <w:rFonts w:ascii="SutonnyMJ" w:hAnsi="SutonnyMJ" w:cs="Times New Roman"/>
              </w:rPr>
              <w:t>8 eQi ev Z‡ZvwaK</w:t>
            </w:r>
          </w:p>
        </w:tc>
        <w:tc>
          <w:tcPr>
            <w:tcW w:w="2337" w:type="dxa"/>
          </w:tcPr>
          <w:p w14:paraId="51943E66" w14:textId="138AF1A2" w:rsidR="00E85021" w:rsidRPr="00E85021" w:rsidRDefault="00877633" w:rsidP="005B0456">
            <w:pPr>
              <w:pStyle w:val="ListParagraph"/>
              <w:ind w:left="0"/>
              <w:jc w:val="center"/>
              <w:rPr>
                <w:rFonts w:ascii="SutonnyMJ" w:hAnsi="SutonnyMJ" w:cs="Times New Roman"/>
              </w:rPr>
            </w:pPr>
            <w:r w:rsidRPr="00877633">
              <w:rPr>
                <w:rFonts w:ascii="SutonnyMJ" w:hAnsi="SutonnyMJ" w:cs="Times New Roman"/>
              </w:rPr>
              <w:t>-H-</w:t>
            </w:r>
          </w:p>
        </w:tc>
        <w:tc>
          <w:tcPr>
            <w:tcW w:w="2338" w:type="dxa"/>
          </w:tcPr>
          <w:p w14:paraId="3F2AB269" w14:textId="5F6D558B" w:rsidR="00E85021" w:rsidRPr="00E85021" w:rsidRDefault="00E901F5" w:rsidP="005B0456">
            <w:pPr>
              <w:pStyle w:val="ListParagraph"/>
              <w:ind w:left="0"/>
              <w:jc w:val="center"/>
              <w:rPr>
                <w:rFonts w:ascii="SutonnyMJ" w:hAnsi="SutonnyMJ" w:cs="Times New Roman"/>
              </w:rPr>
            </w:pPr>
            <w:r w:rsidRPr="00E901F5">
              <w:rPr>
                <w:rFonts w:ascii="SutonnyMJ" w:hAnsi="SutonnyMJ" w:cs="Times New Roman"/>
              </w:rPr>
              <w:t>AbwaK 3%</w:t>
            </w:r>
          </w:p>
        </w:tc>
        <w:tc>
          <w:tcPr>
            <w:tcW w:w="2338" w:type="dxa"/>
          </w:tcPr>
          <w:p w14:paraId="640B3A70" w14:textId="3A71460A" w:rsidR="00E85021" w:rsidRPr="00E85021" w:rsidRDefault="00E901F5" w:rsidP="005B0456">
            <w:pPr>
              <w:pStyle w:val="ListParagraph"/>
              <w:ind w:left="0"/>
              <w:jc w:val="center"/>
              <w:rPr>
                <w:rFonts w:ascii="SutonnyMJ" w:hAnsi="SutonnyMJ" w:cs="Times New Roman"/>
              </w:rPr>
            </w:pPr>
            <w:r w:rsidRPr="00E901F5">
              <w:rPr>
                <w:rFonts w:ascii="SutonnyMJ" w:hAnsi="SutonnyMJ" w:cs="Times New Roman"/>
              </w:rPr>
              <w:t>AbwaK 8%</w:t>
            </w:r>
          </w:p>
        </w:tc>
      </w:tr>
    </w:tbl>
    <w:p w14:paraId="5368AEBB" w14:textId="77777777" w:rsidR="00E85021" w:rsidRPr="00D731A4" w:rsidRDefault="00E85021" w:rsidP="002011FE">
      <w:pPr>
        <w:pStyle w:val="ListParagraph"/>
        <w:jc w:val="both"/>
        <w:rPr>
          <w:rFonts w:ascii="SutonnyMJ" w:hAnsi="SutonnyMJ" w:cs="Times New Roman"/>
        </w:rPr>
      </w:pPr>
    </w:p>
    <w:p w14:paraId="185DA366" w14:textId="77777777" w:rsidR="0088004F" w:rsidRPr="008F185D" w:rsidRDefault="0088004F" w:rsidP="0088004F">
      <w:pPr>
        <w:pStyle w:val="ListParagraph"/>
        <w:numPr>
          <w:ilvl w:val="0"/>
          <w:numId w:val="1"/>
        </w:numPr>
        <w:jc w:val="both"/>
        <w:rPr>
          <w:rFonts w:ascii="SutonnyMJ" w:hAnsi="SutonnyMJ" w:cs="Times New Roman"/>
          <w:b/>
          <w:bCs/>
        </w:rPr>
      </w:pPr>
      <w:r w:rsidRPr="008F185D">
        <w:rPr>
          <w:rFonts w:ascii="SutonnyMJ" w:hAnsi="SutonnyMJ" w:cs="Times New Roman"/>
          <w:b/>
          <w:bCs/>
        </w:rPr>
        <w:t>Av‡e`bc‡Îi m‡½ ‡h mKj bw_cÎ `vwLj Ki‡Z n‡et</w:t>
      </w:r>
    </w:p>
    <w:p w14:paraId="06873DDF" w14:textId="77777777" w:rsidR="00BA6143" w:rsidRDefault="0088004F" w:rsidP="00BA6143">
      <w:pPr>
        <w:pStyle w:val="ListParagraph"/>
        <w:numPr>
          <w:ilvl w:val="0"/>
          <w:numId w:val="2"/>
        </w:numPr>
        <w:jc w:val="both"/>
        <w:rPr>
          <w:rFonts w:ascii="SutonnyMJ" w:hAnsi="SutonnyMJ" w:cs="Times New Roman"/>
        </w:rPr>
      </w:pPr>
      <w:r w:rsidRPr="0088004F">
        <w:rPr>
          <w:rFonts w:ascii="SutonnyMJ" w:hAnsi="SutonnyMJ" w:cs="Times New Roman"/>
        </w:rPr>
        <w:t xml:space="preserve">FY gÄyixcÎ, </w:t>
      </w:r>
    </w:p>
    <w:p w14:paraId="57FDEF82" w14:textId="77777777" w:rsidR="00BA6143" w:rsidRDefault="0088004F" w:rsidP="00BA6143">
      <w:pPr>
        <w:pStyle w:val="ListParagraph"/>
        <w:numPr>
          <w:ilvl w:val="0"/>
          <w:numId w:val="2"/>
        </w:numPr>
        <w:jc w:val="both"/>
        <w:rPr>
          <w:rFonts w:ascii="SutonnyMJ" w:hAnsi="SutonnyMJ" w:cs="Times New Roman"/>
        </w:rPr>
      </w:pPr>
      <w:r w:rsidRPr="0088004F">
        <w:rPr>
          <w:rFonts w:ascii="SutonnyMJ" w:hAnsi="SutonnyMJ" w:cs="Times New Roman"/>
        </w:rPr>
        <w:t xml:space="preserve">FY wnmve weeiYx, </w:t>
      </w:r>
    </w:p>
    <w:p w14:paraId="21613EDF" w14:textId="77777777" w:rsidR="00A67FAD" w:rsidRDefault="0088004F" w:rsidP="00A67FAD">
      <w:pPr>
        <w:pStyle w:val="ListParagraph"/>
        <w:numPr>
          <w:ilvl w:val="0"/>
          <w:numId w:val="2"/>
        </w:numPr>
        <w:jc w:val="both"/>
        <w:rPr>
          <w:rFonts w:ascii="SutonnyMJ" w:hAnsi="SutonnyMJ" w:cs="Times New Roman"/>
        </w:rPr>
      </w:pPr>
      <w:r w:rsidRPr="0088004F">
        <w:rPr>
          <w:rFonts w:ascii="SutonnyMJ" w:hAnsi="SutonnyMJ" w:cs="Times New Roman"/>
        </w:rPr>
        <w:t>e¨vsK/Avw_©K cÖwZôvb KZ…©K cÖKí cwi`k©b cÖwZ‡e`b,</w:t>
      </w:r>
    </w:p>
    <w:p w14:paraId="3E4D358A" w14:textId="77777777" w:rsidR="008F185D" w:rsidRDefault="0088004F" w:rsidP="00A67FAD">
      <w:pPr>
        <w:pStyle w:val="ListParagraph"/>
        <w:numPr>
          <w:ilvl w:val="0"/>
          <w:numId w:val="2"/>
        </w:numPr>
        <w:jc w:val="both"/>
        <w:rPr>
          <w:rFonts w:ascii="SutonnyMJ" w:hAnsi="SutonnyMJ" w:cs="Times New Roman"/>
        </w:rPr>
      </w:pPr>
      <w:r w:rsidRPr="00A67FAD">
        <w:rPr>
          <w:rFonts w:ascii="SutonnyMJ" w:hAnsi="SutonnyMJ" w:cs="Times New Roman"/>
        </w:rPr>
        <w:t>evsjv‡`k e¨vs‡K `vexK…Z cybtA_v©qb Gi wecix‡Z MÖvnK Ab¨ ‡Kvb Drm/cÖwZôvb n‡Z A_v©qb myweav MÖnY K‡iwb g‡g© e¨vsK/Avw_©K cÖwZôv‡bi cÖZ¨qbcÎ,</w:t>
      </w:r>
    </w:p>
    <w:p w14:paraId="5284DF32" w14:textId="728047BE" w:rsidR="00A67FAD" w:rsidRDefault="0088004F" w:rsidP="00A67FAD">
      <w:pPr>
        <w:pStyle w:val="ListParagraph"/>
        <w:numPr>
          <w:ilvl w:val="0"/>
          <w:numId w:val="2"/>
        </w:numPr>
        <w:jc w:val="both"/>
        <w:rPr>
          <w:rFonts w:ascii="SutonnyMJ" w:hAnsi="SutonnyMJ" w:cs="Times New Roman"/>
        </w:rPr>
      </w:pPr>
      <w:r w:rsidRPr="00A67FAD">
        <w:rPr>
          <w:rFonts w:ascii="SutonnyMJ" w:hAnsi="SutonnyMJ" w:cs="Times New Roman"/>
        </w:rPr>
        <w:t>cÖK‡íi LvZ Iqvwi e¨q wefvRb I Gi ¯^c‡ÿ cÖvgvwYK `wjj,</w:t>
      </w:r>
    </w:p>
    <w:p w14:paraId="251CAE42" w14:textId="77777777" w:rsidR="00A67FAD" w:rsidRDefault="0088004F" w:rsidP="00A67FAD">
      <w:pPr>
        <w:pStyle w:val="ListParagraph"/>
        <w:numPr>
          <w:ilvl w:val="0"/>
          <w:numId w:val="2"/>
        </w:numPr>
        <w:jc w:val="both"/>
        <w:rPr>
          <w:rFonts w:ascii="SutonnyMJ" w:hAnsi="SutonnyMJ" w:cs="Times New Roman"/>
        </w:rPr>
      </w:pPr>
      <w:r w:rsidRPr="00A67FAD">
        <w:rPr>
          <w:rFonts w:ascii="SutonnyMJ" w:hAnsi="SutonnyMJ" w:cs="Times New Roman"/>
        </w:rPr>
        <w:t>‡cÖv‡R± †cÖvdvBj I ‡j-AvDU wWRvBb,</w:t>
      </w:r>
    </w:p>
    <w:p w14:paraId="706F4C09" w14:textId="77777777" w:rsidR="00A67FAD" w:rsidRDefault="0088004F" w:rsidP="00A67FAD">
      <w:pPr>
        <w:pStyle w:val="ListParagraph"/>
        <w:numPr>
          <w:ilvl w:val="0"/>
          <w:numId w:val="2"/>
        </w:numPr>
        <w:jc w:val="both"/>
        <w:rPr>
          <w:rFonts w:ascii="SutonnyMJ" w:hAnsi="SutonnyMJ" w:cs="Times New Roman"/>
        </w:rPr>
      </w:pPr>
      <w:r w:rsidRPr="00A67FAD">
        <w:rPr>
          <w:rFonts w:ascii="SutonnyMJ" w:hAnsi="SutonnyMJ" w:cs="Times New Roman"/>
        </w:rPr>
        <w:t>cwi‡ek Awa`ßi KZ…©K cÖ`Ë nvjbvMv`</w:t>
      </w:r>
      <w:r w:rsidR="00BA6143" w:rsidRPr="00A67FAD">
        <w:rPr>
          <w:rFonts w:ascii="SutonnyMJ" w:hAnsi="SutonnyMJ" w:cs="Times New Roman"/>
        </w:rPr>
        <w:t xml:space="preserve"> </w:t>
      </w:r>
      <w:r w:rsidRPr="00A67FAD">
        <w:rPr>
          <w:rFonts w:ascii="SutonnyMJ" w:hAnsi="SutonnyMJ" w:cs="Times New Roman"/>
        </w:rPr>
        <w:t>cwi‡ekMZ QvocÎ,</w:t>
      </w:r>
    </w:p>
    <w:p w14:paraId="2B448206" w14:textId="77777777" w:rsidR="00A67FAD" w:rsidRDefault="0088004F" w:rsidP="00A67FAD">
      <w:pPr>
        <w:pStyle w:val="ListParagraph"/>
        <w:numPr>
          <w:ilvl w:val="0"/>
          <w:numId w:val="2"/>
        </w:numPr>
        <w:jc w:val="both"/>
        <w:rPr>
          <w:rFonts w:ascii="SutonnyMJ" w:hAnsi="SutonnyMJ" w:cs="Times New Roman"/>
        </w:rPr>
      </w:pPr>
      <w:r w:rsidRPr="00A67FAD">
        <w:rPr>
          <w:rFonts w:ascii="SutonnyMJ" w:hAnsi="SutonnyMJ" w:cs="Times New Roman"/>
        </w:rPr>
        <w:t>nvjbvMv` wmAvBwe wi‡cvU©,</w:t>
      </w:r>
    </w:p>
    <w:p w14:paraId="6E9D25BB" w14:textId="77777777" w:rsidR="00A67FAD" w:rsidRDefault="0088004F" w:rsidP="00A67FAD">
      <w:pPr>
        <w:pStyle w:val="ListParagraph"/>
        <w:numPr>
          <w:ilvl w:val="0"/>
          <w:numId w:val="2"/>
        </w:numPr>
        <w:jc w:val="both"/>
        <w:rPr>
          <w:rFonts w:ascii="SutonnyMJ" w:hAnsi="SutonnyMJ" w:cs="Times New Roman"/>
        </w:rPr>
      </w:pPr>
      <w:r w:rsidRPr="00A67FAD">
        <w:rPr>
          <w:rFonts w:ascii="SutonnyMJ" w:hAnsi="SutonnyMJ" w:cs="Times New Roman"/>
        </w:rPr>
        <w:t>nvjbvMv` dvqvi jvB‡m‡Ýi Kwc,</w:t>
      </w:r>
    </w:p>
    <w:p w14:paraId="71A92DE1" w14:textId="77777777" w:rsidR="00A67FAD" w:rsidRDefault="0088004F" w:rsidP="00A67FAD">
      <w:pPr>
        <w:pStyle w:val="ListParagraph"/>
        <w:numPr>
          <w:ilvl w:val="0"/>
          <w:numId w:val="2"/>
        </w:numPr>
        <w:jc w:val="both"/>
        <w:rPr>
          <w:rFonts w:ascii="SutonnyMJ" w:hAnsi="SutonnyMJ" w:cs="Times New Roman"/>
        </w:rPr>
      </w:pPr>
      <w:r w:rsidRPr="00A67FAD">
        <w:rPr>
          <w:rFonts w:ascii="SutonnyMJ" w:hAnsi="SutonnyMJ" w:cs="Times New Roman"/>
        </w:rPr>
        <w:t xml:space="preserve">‡Rjv cÖkvm‡Ki cÖ`Ë AbygwZcÎ (cÖ‡hvR¨ †ÿ‡Î) Ges </w:t>
      </w:r>
    </w:p>
    <w:p w14:paraId="5C3DF810" w14:textId="025204F5" w:rsidR="00C61102" w:rsidRPr="00A67FAD" w:rsidRDefault="0088004F" w:rsidP="00A67FAD">
      <w:pPr>
        <w:pStyle w:val="ListParagraph"/>
        <w:numPr>
          <w:ilvl w:val="0"/>
          <w:numId w:val="2"/>
        </w:numPr>
        <w:jc w:val="both"/>
        <w:rPr>
          <w:rFonts w:ascii="SutonnyMJ" w:hAnsi="SutonnyMJ" w:cs="Times New Roman"/>
        </w:rPr>
      </w:pPr>
      <w:r w:rsidRPr="00A67FAD">
        <w:rPr>
          <w:rFonts w:ascii="SutonnyMJ" w:hAnsi="SutonnyMJ" w:cs="Times New Roman"/>
        </w:rPr>
        <w:t>mswkøó cY¨/D‡`¨vM/cÖK‡íi Rb¨ Avewk¨Kfv‡e cÖ‡hvR¨ Ab¨vb¨ mvwU©wd‡KU (cÖ‡hvR¨</w:t>
      </w:r>
      <w:r w:rsidR="00A67FAD" w:rsidRPr="00A67FAD">
        <w:rPr>
          <w:rFonts w:ascii="SutonnyMJ" w:hAnsi="SutonnyMJ" w:cs="Times New Roman"/>
        </w:rPr>
        <w:t xml:space="preserve"> </w:t>
      </w:r>
      <w:r w:rsidRPr="00A67FAD">
        <w:rPr>
          <w:rFonts w:ascii="SutonnyMJ" w:hAnsi="SutonnyMJ" w:cs="Times New Roman"/>
        </w:rPr>
        <w:t>†ÿ‡Î)</w:t>
      </w:r>
    </w:p>
    <w:sectPr w:rsidR="00C61102" w:rsidRPr="00A6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D6BA8"/>
    <w:multiLevelType w:val="hybridMultilevel"/>
    <w:tmpl w:val="5FA80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C0738"/>
    <w:multiLevelType w:val="hybridMultilevel"/>
    <w:tmpl w:val="DC9E15EE"/>
    <w:lvl w:ilvl="0" w:tplc="680AA978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55"/>
    <w:rsid w:val="00013A0B"/>
    <w:rsid w:val="000341BD"/>
    <w:rsid w:val="00096201"/>
    <w:rsid w:val="00096509"/>
    <w:rsid w:val="000B1F98"/>
    <w:rsid w:val="000B6817"/>
    <w:rsid w:val="002011FE"/>
    <w:rsid w:val="00310F22"/>
    <w:rsid w:val="00314326"/>
    <w:rsid w:val="003E7D42"/>
    <w:rsid w:val="00496C55"/>
    <w:rsid w:val="00570EBC"/>
    <w:rsid w:val="005844C2"/>
    <w:rsid w:val="005A3C69"/>
    <w:rsid w:val="005B0456"/>
    <w:rsid w:val="006B72B6"/>
    <w:rsid w:val="006E01D5"/>
    <w:rsid w:val="00747FCC"/>
    <w:rsid w:val="007C4E2A"/>
    <w:rsid w:val="00866838"/>
    <w:rsid w:val="00877633"/>
    <w:rsid w:val="0088004F"/>
    <w:rsid w:val="008F185D"/>
    <w:rsid w:val="009D0148"/>
    <w:rsid w:val="00A67FAD"/>
    <w:rsid w:val="00B6583D"/>
    <w:rsid w:val="00B66013"/>
    <w:rsid w:val="00B95363"/>
    <w:rsid w:val="00BA6143"/>
    <w:rsid w:val="00BC29BC"/>
    <w:rsid w:val="00C17200"/>
    <w:rsid w:val="00C61102"/>
    <w:rsid w:val="00CC54C8"/>
    <w:rsid w:val="00CD0251"/>
    <w:rsid w:val="00CD100D"/>
    <w:rsid w:val="00CE715F"/>
    <w:rsid w:val="00D731A4"/>
    <w:rsid w:val="00D90679"/>
    <w:rsid w:val="00E85021"/>
    <w:rsid w:val="00E901F5"/>
    <w:rsid w:val="00F14542"/>
    <w:rsid w:val="00F855F3"/>
    <w:rsid w:val="00FE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E6CE"/>
  <w15:chartTrackingRefBased/>
  <w15:docId w15:val="{9C6B9C3D-3AEF-41E5-AB2C-D2A621E0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817"/>
    <w:pPr>
      <w:ind w:left="720"/>
      <w:contextualSpacing/>
    </w:pPr>
  </w:style>
  <w:style w:type="table" w:styleId="TableGrid">
    <w:name w:val="Table Grid"/>
    <w:basedOn w:val="TableNormal"/>
    <w:uiPriority w:val="39"/>
    <w:rsid w:val="00E8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25</cp:revision>
  <dcterms:created xsi:type="dcterms:W3CDTF">2020-11-07T05:48:00Z</dcterms:created>
  <dcterms:modified xsi:type="dcterms:W3CDTF">2020-11-07T11:15:00Z</dcterms:modified>
</cp:coreProperties>
</file>