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D4435" w14:textId="71F46571" w:rsidR="00E221A9" w:rsidRDefault="00F05EE2" w:rsidP="00DC3FA6">
      <w:r>
        <w:rPr>
          <w:rFonts w:hint="eastAsia"/>
        </w:rPr>
        <w:t>1.</w:t>
      </w:r>
    </w:p>
    <w:p w14:paraId="47E48D85" w14:textId="39CAF81E" w:rsidR="00F05EE2" w:rsidRDefault="00F05EE2" w:rsidP="00DC3FA6">
      <w:r>
        <w:t>(a)</w:t>
      </w:r>
    </w:p>
    <w:p w14:paraId="3A9D67AC" w14:textId="5FBFF4A1" w:rsidR="00F05EE2" w:rsidRDefault="00F05EE2" w:rsidP="00DC3FA6"/>
    <w:p w14:paraId="73BE451F" w14:textId="1D126A86" w:rsidR="003D7986" w:rsidRDefault="003D7986" w:rsidP="00DC3FA6">
      <w:r>
        <w:t xml:space="preserve">In this game, there are exactly two subgames. </w:t>
      </w:r>
      <w:r w:rsidR="00E12BAF">
        <w:t>One is start from player 2’s node</w:t>
      </w:r>
      <w:r w:rsidR="00FD25E4">
        <w:t>, and the other one is the whole game</w:t>
      </w:r>
      <w:r w:rsidR="00593837">
        <w:t xml:space="preserve"> graph.</w:t>
      </w:r>
    </w:p>
    <w:p w14:paraId="668D48AC" w14:textId="12A3B59F" w:rsidR="000C09EB" w:rsidRDefault="000C09EB" w:rsidP="00DC3FA6">
      <w:r>
        <w:t xml:space="preserve">Using the ‘backward induction’ method, we can easily see that in subgame 1, player 2’s </w:t>
      </w:r>
      <w:r w:rsidR="00251A0A">
        <w:t xml:space="preserve">must </w:t>
      </w:r>
      <w:r w:rsidR="00864140">
        <w:t xml:space="preserve">always </w:t>
      </w:r>
      <w:r w:rsidR="00251A0A">
        <w:t xml:space="preserve">choose strategy a to maximize its payoff in this subgame, i.e., the payoff of choosing a is 5 which is far greater than choosing b with payoff -10. </w:t>
      </w:r>
    </w:p>
    <w:p w14:paraId="2D7B3D99" w14:textId="21EB4724" w:rsidR="00D35599" w:rsidRDefault="00D35599" w:rsidP="00DC3FA6">
      <w:r>
        <w:t>Then</w:t>
      </w:r>
      <w:r w:rsidR="00354BA8">
        <w:t>, following ‘</w:t>
      </w:r>
      <w:r w:rsidR="00354BA8">
        <w:t>backward induction</w:t>
      </w:r>
      <w:r w:rsidR="00354BA8">
        <w:t>’,</w:t>
      </w:r>
      <w:r>
        <w:t xml:space="preserve"> we </w:t>
      </w:r>
      <w:r w:rsidR="008318ED">
        <w:t>substitute player 2’s node to a lea</w:t>
      </w:r>
      <w:r w:rsidR="003B6657">
        <w:t>f</w:t>
      </w:r>
      <w:r w:rsidR="008318ED">
        <w:t xml:space="preserve"> node that with payoff (4,5)</w:t>
      </w:r>
      <w:r w:rsidR="00354BA8">
        <w:t>.</w:t>
      </w:r>
      <w:r w:rsidR="005A183F">
        <w:t xml:space="preserve"> Then, we can find the </w:t>
      </w:r>
      <w:r w:rsidR="00016CAD">
        <w:t>SP</w:t>
      </w:r>
      <w:r w:rsidR="005A183F">
        <w:t>NE of the game</w:t>
      </w:r>
      <w:r w:rsidR="00016CAD">
        <w:t>, that is player 1 plays B and player 2 plays a</w:t>
      </w:r>
      <w:r w:rsidR="00A43746">
        <w:t>, i.e., (</w:t>
      </w:r>
      <w:proofErr w:type="spellStart"/>
      <w:proofErr w:type="gramStart"/>
      <w:r w:rsidR="00A43746">
        <w:t>B,a</w:t>
      </w:r>
      <w:proofErr w:type="spellEnd"/>
      <w:proofErr w:type="gramEnd"/>
      <w:r w:rsidR="00A43746">
        <w:t>)</w:t>
      </w:r>
      <w:r w:rsidR="005A183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D2429" w14:paraId="33A816D3" w14:textId="77777777" w:rsidTr="006D2429">
        <w:tc>
          <w:tcPr>
            <w:tcW w:w="2765" w:type="dxa"/>
          </w:tcPr>
          <w:p w14:paraId="26CEB495" w14:textId="77777777" w:rsidR="006D2429" w:rsidRDefault="006D2429" w:rsidP="00DC3FA6"/>
        </w:tc>
        <w:tc>
          <w:tcPr>
            <w:tcW w:w="2765" w:type="dxa"/>
          </w:tcPr>
          <w:p w14:paraId="62F26CCD" w14:textId="1804E35B" w:rsidR="006D2429" w:rsidRDefault="006D2429" w:rsidP="00DC3FA6">
            <w:r>
              <w:t>a</w:t>
            </w:r>
          </w:p>
        </w:tc>
        <w:tc>
          <w:tcPr>
            <w:tcW w:w="2766" w:type="dxa"/>
          </w:tcPr>
          <w:p w14:paraId="0944E8EA" w14:textId="0E92D734" w:rsidR="006D2429" w:rsidRDefault="006D2429" w:rsidP="00DC3FA6">
            <w:r>
              <w:t>b</w:t>
            </w:r>
          </w:p>
        </w:tc>
      </w:tr>
      <w:tr w:rsidR="006D2429" w14:paraId="69C07CDA" w14:textId="77777777" w:rsidTr="006D2429">
        <w:tc>
          <w:tcPr>
            <w:tcW w:w="2765" w:type="dxa"/>
          </w:tcPr>
          <w:p w14:paraId="528070DF" w14:textId="056646D6" w:rsidR="006D2429" w:rsidRDefault="006D2429" w:rsidP="00DC3FA6">
            <w:r>
              <w:t>A</w:t>
            </w:r>
          </w:p>
        </w:tc>
        <w:tc>
          <w:tcPr>
            <w:tcW w:w="2765" w:type="dxa"/>
          </w:tcPr>
          <w:p w14:paraId="2476FB26" w14:textId="483A6B81" w:rsidR="006D2429" w:rsidRDefault="006D2429" w:rsidP="00DC3FA6">
            <w:r>
              <w:t>(2,10)</w:t>
            </w:r>
          </w:p>
        </w:tc>
        <w:tc>
          <w:tcPr>
            <w:tcW w:w="2766" w:type="dxa"/>
          </w:tcPr>
          <w:p w14:paraId="038D9602" w14:textId="00CE776A" w:rsidR="006D2429" w:rsidRDefault="006D2429" w:rsidP="00DC3FA6">
            <w:r>
              <w:t>(2,10)</w:t>
            </w:r>
          </w:p>
        </w:tc>
      </w:tr>
      <w:tr w:rsidR="006D2429" w14:paraId="32731E83" w14:textId="77777777" w:rsidTr="006D2429">
        <w:tc>
          <w:tcPr>
            <w:tcW w:w="2765" w:type="dxa"/>
          </w:tcPr>
          <w:p w14:paraId="1882A4E5" w14:textId="3FB82F8C" w:rsidR="006D2429" w:rsidRDefault="006D2429" w:rsidP="00DC3FA6">
            <w:r>
              <w:t>B</w:t>
            </w:r>
          </w:p>
        </w:tc>
        <w:tc>
          <w:tcPr>
            <w:tcW w:w="2765" w:type="dxa"/>
          </w:tcPr>
          <w:p w14:paraId="66FC95AB" w14:textId="6302D2E7" w:rsidR="006D2429" w:rsidRDefault="00C82924" w:rsidP="00DC3FA6">
            <w:r>
              <w:t>(4,5)</w:t>
            </w:r>
          </w:p>
        </w:tc>
        <w:tc>
          <w:tcPr>
            <w:tcW w:w="2766" w:type="dxa"/>
          </w:tcPr>
          <w:p w14:paraId="0306AEF8" w14:textId="16709E4F" w:rsidR="006D2429" w:rsidRDefault="00C82924" w:rsidP="00DC3FA6">
            <w:r>
              <w:t>(-10,</w:t>
            </w:r>
            <w:r w:rsidR="009533F5">
              <w:t xml:space="preserve"> </w:t>
            </w:r>
            <w:r>
              <w:t>-10)</w:t>
            </w:r>
          </w:p>
        </w:tc>
      </w:tr>
    </w:tbl>
    <w:p w14:paraId="7371BA0D" w14:textId="6E66DD00" w:rsidR="0077061C" w:rsidRDefault="0077061C" w:rsidP="00DC3FA6"/>
    <w:p w14:paraId="161FBE81" w14:textId="0E5EAEE8" w:rsidR="008D7BDD" w:rsidRDefault="009533F5" w:rsidP="00DC3FA6">
      <w:r>
        <w:t xml:space="preserve">When we look back to the NE of this game, we can see that </w:t>
      </w:r>
      <w:r w:rsidR="003024A8">
        <w:t xml:space="preserve">there are two NE in this game </w:t>
      </w:r>
      <w:r w:rsidR="00377E53">
        <w:t>(</w:t>
      </w:r>
      <w:proofErr w:type="spellStart"/>
      <w:proofErr w:type="gramStart"/>
      <w:r w:rsidR="00377E53">
        <w:t>A,b</w:t>
      </w:r>
      <w:proofErr w:type="spellEnd"/>
      <w:proofErr w:type="gramEnd"/>
      <w:r w:rsidR="00377E53">
        <w:t>) and (</w:t>
      </w:r>
      <w:proofErr w:type="spellStart"/>
      <w:r w:rsidR="00377E53">
        <w:t>B,a</w:t>
      </w:r>
      <w:proofErr w:type="spellEnd"/>
      <w:r w:rsidR="00377E53">
        <w:t>)</w:t>
      </w:r>
      <w:r w:rsidR="008D7BDD">
        <w:t>.</w:t>
      </w:r>
      <w:r w:rsidR="00C768F0" w:rsidRPr="00C768F0">
        <w:t xml:space="preserve"> </w:t>
      </w:r>
      <w:r w:rsidR="00C768F0">
        <w:t xml:space="preserve">Under both of these situations, neither player 1 nor player 2 can improve their payoff by </w:t>
      </w:r>
      <w:r w:rsidR="00C768F0" w:rsidRPr="00643B6F">
        <w:t>unilaterally</w:t>
      </w:r>
      <w:r w:rsidR="00C768F0">
        <w:t xml:space="preserve"> changing their strategy.</w:t>
      </w:r>
    </w:p>
    <w:p w14:paraId="665E8698" w14:textId="2E67CE22" w:rsidR="008D7BDD" w:rsidRDefault="00100899" w:rsidP="008D7BDD">
      <w:pPr>
        <w:pStyle w:val="ListParagraph"/>
        <w:numPr>
          <w:ilvl w:val="0"/>
          <w:numId w:val="1"/>
        </w:numPr>
      </w:pPr>
      <w:r>
        <w:t xml:space="preserve">The first pure </w:t>
      </w:r>
      <w:r w:rsidR="00BB164A">
        <w:t>NE</w:t>
      </w:r>
      <w:r w:rsidR="004F5794">
        <w:t xml:space="preserve"> is </w:t>
      </w:r>
      <w:r w:rsidR="006D0BCD">
        <w:t>(</w:t>
      </w:r>
      <w:proofErr w:type="spellStart"/>
      <w:proofErr w:type="gramStart"/>
      <w:r w:rsidR="006D0BCD">
        <w:t>A,b</w:t>
      </w:r>
      <w:proofErr w:type="spellEnd"/>
      <w:proofErr w:type="gramEnd"/>
      <w:r w:rsidR="006D0BCD">
        <w:t>)</w:t>
      </w:r>
      <w:r w:rsidR="004F5794">
        <w:t>.</w:t>
      </w:r>
      <w:r w:rsidR="006D0BCD">
        <w:t xml:space="preserve"> </w:t>
      </w:r>
      <w:r w:rsidR="004F5794">
        <w:t>T</w:t>
      </w:r>
      <w:r>
        <w:t xml:space="preserve">his is where player 1 plays A and player 2 plays </w:t>
      </w:r>
      <w:r w:rsidR="009D2C6B">
        <w:t>b</w:t>
      </w:r>
      <w:r>
        <w:t xml:space="preserve">, we can see this a pure Nash equilibrium since neither player can deviate from there strategy to increase their payoff. </w:t>
      </w:r>
    </w:p>
    <w:p w14:paraId="5F5BA738" w14:textId="7AF772CF" w:rsidR="005E185B" w:rsidRDefault="008610E5" w:rsidP="00264E67">
      <w:pPr>
        <w:pStyle w:val="ListParagraph"/>
        <w:numPr>
          <w:ilvl w:val="0"/>
          <w:numId w:val="1"/>
        </w:numPr>
      </w:pPr>
      <w:r>
        <w:t>The first pure NE is (</w:t>
      </w:r>
      <w:proofErr w:type="spellStart"/>
      <w:proofErr w:type="gramStart"/>
      <w:r w:rsidR="00264E67">
        <w:t>B</w:t>
      </w:r>
      <w:r>
        <w:t>,</w:t>
      </w:r>
      <w:r w:rsidR="00264E67">
        <w:t>a</w:t>
      </w:r>
      <w:proofErr w:type="spellEnd"/>
      <w:proofErr w:type="gramEnd"/>
      <w:r>
        <w:t xml:space="preserve">). This is where player 1 plays </w:t>
      </w:r>
      <w:r w:rsidR="00264E67">
        <w:t>B</w:t>
      </w:r>
      <w:r>
        <w:t xml:space="preserve"> and player 2 plays </w:t>
      </w:r>
      <w:r w:rsidR="00264E67">
        <w:t>a</w:t>
      </w:r>
      <w:r>
        <w:t xml:space="preserve">, we can see this a pure Nash equilibrium since neither player can deviate from there strategy to increase their payoff. </w:t>
      </w:r>
    </w:p>
    <w:p w14:paraId="20C9DFF2" w14:textId="42F5EAB1" w:rsidR="00EB4B94" w:rsidRDefault="00186E9C" w:rsidP="00EB4B94">
      <w:r>
        <w:t xml:space="preserve">As a result, </w:t>
      </w:r>
      <w:r w:rsidR="008F4C31">
        <w:t xml:space="preserve">we can find out that </w:t>
      </w:r>
      <w:r w:rsidR="00EB4B94">
        <w:t>(A, b) is NE but it is not SPNE</w:t>
      </w:r>
      <w:r w:rsidR="00A01921">
        <w:t xml:space="preserve">, while </w:t>
      </w:r>
      <w:r w:rsidR="00393CF0">
        <w:t>(</w:t>
      </w:r>
      <w:proofErr w:type="spellStart"/>
      <w:proofErr w:type="gramStart"/>
      <w:r w:rsidR="00393CF0">
        <w:t>B,a</w:t>
      </w:r>
      <w:proofErr w:type="spellEnd"/>
      <w:proofErr w:type="gramEnd"/>
      <w:r w:rsidR="00393CF0">
        <w:t xml:space="preserve">) is </w:t>
      </w:r>
      <w:r w:rsidR="00FF2F4D">
        <w:t xml:space="preserve">NE </w:t>
      </w:r>
      <w:r w:rsidR="00FF2F4D">
        <w:t>and</w:t>
      </w:r>
      <w:r w:rsidR="00FF2F4D">
        <w:t xml:space="preserve"> it is </w:t>
      </w:r>
      <w:r w:rsidR="00C8671D">
        <w:t>also</w:t>
      </w:r>
      <w:r w:rsidR="00FF2F4D">
        <w:t xml:space="preserve"> SPNE</w:t>
      </w:r>
      <w:r w:rsidR="003308E4">
        <w:t>.</w:t>
      </w:r>
    </w:p>
    <w:p w14:paraId="7B3947B3" w14:textId="7BA114E9" w:rsidR="009533F5" w:rsidRDefault="009533F5" w:rsidP="00DC3FA6"/>
    <w:p w14:paraId="20FC9F1B" w14:textId="77777777" w:rsidR="009533F5" w:rsidRDefault="009533F5" w:rsidP="00DC3FA6"/>
    <w:p w14:paraId="622732BD" w14:textId="6CB325FE" w:rsidR="003D7986" w:rsidRDefault="008503E7" w:rsidP="00DC3FA6">
      <w:r>
        <w:rPr>
          <w:noProof/>
        </w:rPr>
        <w:drawing>
          <wp:inline distT="0" distB="0" distL="0" distR="0" wp14:anchorId="15206D21" wp14:editId="05CEE1A5">
            <wp:extent cx="2547564" cy="132715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163" cy="132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842D" w14:textId="3F72A429" w:rsidR="008503E7" w:rsidRDefault="008503E7" w:rsidP="00DC3FA6">
      <w:r>
        <w:rPr>
          <w:noProof/>
        </w:rPr>
        <w:lastRenderedPageBreak/>
        <w:drawing>
          <wp:inline distT="0" distB="0" distL="0" distR="0" wp14:anchorId="2C108493" wp14:editId="10B4A66F">
            <wp:extent cx="2743200" cy="138315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4619" cy="138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7EE1" w14:textId="656EAE72" w:rsidR="00F05EE2" w:rsidRDefault="00F05EE2" w:rsidP="00DC3FA6">
      <w:r>
        <w:t>(b)</w:t>
      </w:r>
    </w:p>
    <w:p w14:paraId="76237EFC" w14:textId="748B479D" w:rsidR="00E50875" w:rsidRDefault="00710827" w:rsidP="00DC3FA6">
      <w:r>
        <w:t xml:space="preserve">We could prove this by </w:t>
      </w:r>
      <w:r w:rsidR="00CE249C">
        <w:t>‘</w:t>
      </w:r>
      <w:r>
        <w:t>back induction</w:t>
      </w:r>
      <w:r w:rsidR="00CE249C">
        <w:t>’</w:t>
      </w:r>
      <w:r w:rsidR="00082036">
        <w:t xml:space="preserve">. </w:t>
      </w:r>
    </w:p>
    <w:p w14:paraId="1E475995" w14:textId="49DF8E37" w:rsidR="00333A94" w:rsidRDefault="00333A94" w:rsidP="0085206F">
      <w:pPr>
        <w:autoSpaceDE w:val="0"/>
        <w:autoSpaceDN w:val="0"/>
        <w:adjustRightInd w:val="0"/>
        <w:spacing w:after="0" w:line="240" w:lineRule="auto"/>
      </w:pPr>
      <w:r>
        <w:t xml:space="preserve">Assume that </w:t>
      </w:r>
      <w:r w:rsidR="00E2758F">
        <w:t xml:space="preserve">there is a game tree T for a game, </w:t>
      </w:r>
    </w:p>
    <w:p w14:paraId="205FBC35" w14:textId="779C340B" w:rsidR="0085206F" w:rsidRPr="000C00E6" w:rsidRDefault="00CA307C" w:rsidP="0085206F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</w:rPr>
      </w:pPr>
      <w:r>
        <w:rPr>
          <w:noProof/>
        </w:rPr>
        <w:drawing>
          <wp:inline distT="0" distB="0" distL="0" distR="0" wp14:anchorId="3E85731F" wp14:editId="379C260A">
            <wp:extent cx="3581400" cy="1678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2902" cy="168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5566" w14:textId="2059F31D" w:rsidR="00CB03A1" w:rsidRDefault="00CB03A1" w:rsidP="00DC3FA6"/>
    <w:p w14:paraId="35D056D5" w14:textId="494B6189" w:rsidR="00CB03A1" w:rsidRDefault="00CB03A1" w:rsidP="00DC3FA6">
      <w:r>
        <w:t>(c)</w:t>
      </w:r>
      <w:r w:rsidR="004E7E43">
        <w:t xml:space="preserve"> </w:t>
      </w:r>
    </w:p>
    <w:p w14:paraId="6BE9AB1F" w14:textId="7E56A2BE" w:rsidR="004E7E43" w:rsidRDefault="004E7E43" w:rsidP="00DC3FA6"/>
    <w:p w14:paraId="5CAE552C" w14:textId="0E27AFFA" w:rsidR="004E7E43" w:rsidRDefault="004E7E43" w:rsidP="00DC3FA6">
      <w:r>
        <w:t xml:space="preserve">2. </w:t>
      </w:r>
    </w:p>
    <w:p w14:paraId="2396C0E5" w14:textId="77777777" w:rsidR="00211E24" w:rsidRPr="00DC3FA6" w:rsidRDefault="00211E24" w:rsidP="00DC3FA6"/>
    <w:sectPr w:rsidR="00211E24" w:rsidRPr="00DC3FA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670BA" w14:textId="77777777" w:rsidR="009221FC" w:rsidRDefault="009221FC" w:rsidP="003D7986">
      <w:pPr>
        <w:spacing w:after="0" w:line="240" w:lineRule="auto"/>
      </w:pPr>
      <w:r>
        <w:separator/>
      </w:r>
    </w:p>
  </w:endnote>
  <w:endnote w:type="continuationSeparator" w:id="0">
    <w:p w14:paraId="2ABA6F58" w14:textId="77777777" w:rsidR="009221FC" w:rsidRDefault="009221FC" w:rsidP="003D7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SS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264F6" w14:textId="77777777" w:rsidR="009221FC" w:rsidRDefault="009221FC" w:rsidP="003D7986">
      <w:pPr>
        <w:spacing w:after="0" w:line="240" w:lineRule="auto"/>
      </w:pPr>
      <w:r>
        <w:separator/>
      </w:r>
    </w:p>
  </w:footnote>
  <w:footnote w:type="continuationSeparator" w:id="0">
    <w:p w14:paraId="07EDB47B" w14:textId="77777777" w:rsidR="009221FC" w:rsidRDefault="009221FC" w:rsidP="003D7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D6FEF"/>
    <w:multiLevelType w:val="hybridMultilevel"/>
    <w:tmpl w:val="CDDE60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B2"/>
    <w:rsid w:val="00016CAD"/>
    <w:rsid w:val="00082036"/>
    <w:rsid w:val="000C00E6"/>
    <w:rsid w:val="000C09EB"/>
    <w:rsid w:val="00100899"/>
    <w:rsid w:val="00177F8E"/>
    <w:rsid w:val="00186E9C"/>
    <w:rsid w:val="001A51C8"/>
    <w:rsid w:val="001C4AC6"/>
    <w:rsid w:val="00203E73"/>
    <w:rsid w:val="00211E24"/>
    <w:rsid w:val="0022303B"/>
    <w:rsid w:val="00251A0A"/>
    <w:rsid w:val="00263B38"/>
    <w:rsid w:val="00264E67"/>
    <w:rsid w:val="002C3C6D"/>
    <w:rsid w:val="003024A8"/>
    <w:rsid w:val="003308E4"/>
    <w:rsid w:val="00333A94"/>
    <w:rsid w:val="00351860"/>
    <w:rsid w:val="00354BA8"/>
    <w:rsid w:val="00377E53"/>
    <w:rsid w:val="00393CF0"/>
    <w:rsid w:val="003B6657"/>
    <w:rsid w:val="003D7986"/>
    <w:rsid w:val="004A234C"/>
    <w:rsid w:val="004E7E43"/>
    <w:rsid w:val="004F5794"/>
    <w:rsid w:val="005825C0"/>
    <w:rsid w:val="00593837"/>
    <w:rsid w:val="005A183F"/>
    <w:rsid w:val="005E185B"/>
    <w:rsid w:val="005E4BA5"/>
    <w:rsid w:val="00643B6F"/>
    <w:rsid w:val="006D0BCD"/>
    <w:rsid w:val="006D2429"/>
    <w:rsid w:val="00710827"/>
    <w:rsid w:val="00711B1D"/>
    <w:rsid w:val="0071382B"/>
    <w:rsid w:val="0077061C"/>
    <w:rsid w:val="00775CD3"/>
    <w:rsid w:val="007875D8"/>
    <w:rsid w:val="007B45A0"/>
    <w:rsid w:val="007C47B2"/>
    <w:rsid w:val="007E5175"/>
    <w:rsid w:val="007F63DF"/>
    <w:rsid w:val="008318ED"/>
    <w:rsid w:val="00847568"/>
    <w:rsid w:val="008503E7"/>
    <w:rsid w:val="0085206F"/>
    <w:rsid w:val="008610E5"/>
    <w:rsid w:val="00864140"/>
    <w:rsid w:val="00876FA6"/>
    <w:rsid w:val="008A4AA2"/>
    <w:rsid w:val="008D7BDD"/>
    <w:rsid w:val="008F4C31"/>
    <w:rsid w:val="00906343"/>
    <w:rsid w:val="009221FC"/>
    <w:rsid w:val="009533F5"/>
    <w:rsid w:val="00982161"/>
    <w:rsid w:val="009D2C6B"/>
    <w:rsid w:val="00A01921"/>
    <w:rsid w:val="00A43746"/>
    <w:rsid w:val="00B36BC0"/>
    <w:rsid w:val="00B77B94"/>
    <w:rsid w:val="00BA4BE6"/>
    <w:rsid w:val="00BB164A"/>
    <w:rsid w:val="00C52EE0"/>
    <w:rsid w:val="00C754A1"/>
    <w:rsid w:val="00C768F0"/>
    <w:rsid w:val="00C82924"/>
    <w:rsid w:val="00C8671D"/>
    <w:rsid w:val="00CA307C"/>
    <w:rsid w:val="00CA4FBF"/>
    <w:rsid w:val="00CB03A1"/>
    <w:rsid w:val="00CC03A4"/>
    <w:rsid w:val="00CC3BA9"/>
    <w:rsid w:val="00CD2C18"/>
    <w:rsid w:val="00CE10AF"/>
    <w:rsid w:val="00CE249C"/>
    <w:rsid w:val="00D35599"/>
    <w:rsid w:val="00DC3FA6"/>
    <w:rsid w:val="00DF2AEA"/>
    <w:rsid w:val="00E12BAF"/>
    <w:rsid w:val="00E221A9"/>
    <w:rsid w:val="00E26A1D"/>
    <w:rsid w:val="00E2758F"/>
    <w:rsid w:val="00E50875"/>
    <w:rsid w:val="00EB4B94"/>
    <w:rsid w:val="00F04629"/>
    <w:rsid w:val="00F05EE2"/>
    <w:rsid w:val="00F40236"/>
    <w:rsid w:val="00FC0263"/>
    <w:rsid w:val="00FC5EB9"/>
    <w:rsid w:val="00FD25E4"/>
    <w:rsid w:val="00F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6EA40"/>
  <w15:chartTrackingRefBased/>
  <w15:docId w15:val="{7E3A28BF-03ED-4D72-B3E5-D564D4AC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9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986"/>
  </w:style>
  <w:style w:type="paragraph" w:styleId="Footer">
    <w:name w:val="footer"/>
    <w:basedOn w:val="Normal"/>
    <w:link w:val="FooterChar"/>
    <w:uiPriority w:val="99"/>
    <w:unhideWhenUsed/>
    <w:rsid w:val="003D79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986"/>
  </w:style>
  <w:style w:type="table" w:styleId="TableGrid">
    <w:name w:val="Table Grid"/>
    <w:basedOn w:val="TableNormal"/>
    <w:uiPriority w:val="39"/>
    <w:rsid w:val="006D2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7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澍崟</dc:creator>
  <cp:keywords/>
  <dc:description/>
  <cp:lastModifiedBy>欧阳 澍崟</cp:lastModifiedBy>
  <cp:revision>101</cp:revision>
  <dcterms:created xsi:type="dcterms:W3CDTF">2022-03-07T16:49:00Z</dcterms:created>
  <dcterms:modified xsi:type="dcterms:W3CDTF">2022-03-24T00:49:00Z</dcterms:modified>
</cp:coreProperties>
</file>