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3B" w:rsidRPr="00C47599" w:rsidRDefault="00843A3B">
      <w:pPr>
        <w:rPr>
          <w:color w:val="000000" w:themeColor="text1"/>
        </w:rPr>
      </w:pPr>
    </w:p>
    <w:tbl>
      <w:tblPr>
        <w:tblStyle w:val="a5"/>
        <w:tblW w:w="96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2"/>
        <w:gridCol w:w="1902"/>
        <w:gridCol w:w="4111"/>
      </w:tblGrid>
      <w:tr w:rsidR="00C47599" w:rsidRPr="00C47599">
        <w:trPr>
          <w:trHeight w:val="850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510C69">
            <w:pPr>
              <w:widowControl w:val="0"/>
              <w:shd w:val="clear" w:color="auto" w:fill="FFFFFF"/>
              <w:spacing w:after="240"/>
              <w:jc w:val="center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Министерство науки и высшего образования </w:t>
            </w:r>
            <w:r w:rsidRPr="00C47599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br/>
              <w:t>Российской Федерации</w:t>
            </w:r>
          </w:p>
        </w:tc>
      </w:tr>
      <w:tr w:rsidR="00C47599" w:rsidRPr="00C47599">
        <w:trPr>
          <w:trHeight w:val="579"/>
          <w:jc w:val="center"/>
        </w:trPr>
        <w:tc>
          <w:tcPr>
            <w:tcW w:w="9645" w:type="dxa"/>
            <w:gridSpan w:val="3"/>
            <w:vAlign w:val="bottom"/>
          </w:tcPr>
          <w:p w:rsidR="00843A3B" w:rsidRPr="00C47599" w:rsidRDefault="00510C69">
            <w:pPr>
              <w:pStyle w:val="2"/>
              <w:keepNext w:val="0"/>
              <w:keepLines w:val="0"/>
              <w:widowControl w:val="0"/>
              <w:spacing w:before="40" w:after="0" w:line="256" w:lineRule="auto"/>
              <w:jc w:val="center"/>
              <w:outlineLvl w:val="1"/>
              <w:rPr>
                <w:rFonts w:ascii="Calibri" w:eastAsia="Calibri" w:hAnsi="Calibri" w:cs="Calibri"/>
                <w:color w:val="000000" w:themeColor="text1"/>
                <w:sz w:val="28"/>
                <w:szCs w:val="28"/>
                <w:highlight w:val="white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highlight w:val="white"/>
              </w:rPr>
              <w:t xml:space="preserve">Федеральное государственное бюджетное </w:t>
            </w:r>
            <w:r w:rsidRPr="00C4759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highlight w:val="white"/>
              </w:rPr>
              <w:br/>
              <w:t>образовательное учреждение высшего образования</w:t>
            </w:r>
          </w:p>
        </w:tc>
      </w:tr>
      <w:tr w:rsidR="00C47599" w:rsidRPr="00C47599">
        <w:trPr>
          <w:trHeight w:val="230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510C69">
            <w:pPr>
              <w:spacing w:line="256" w:lineRule="auto"/>
              <w:jc w:val="center"/>
              <w:rPr>
                <w:rFonts w:ascii="Calibri" w:eastAsia="Calibri" w:hAnsi="Calibri" w:cs="Calibri"/>
                <w:smallCaps/>
                <w:color w:val="000000" w:themeColor="text1"/>
                <w:sz w:val="32"/>
                <w:szCs w:val="32"/>
              </w:rPr>
            </w:pPr>
            <w:r w:rsidRPr="00C47599">
              <w:rPr>
                <w:rFonts w:ascii="Calibri" w:eastAsia="Calibri" w:hAnsi="Calibri" w:cs="Calibri"/>
                <w:smallCaps/>
                <w:color w:val="000000" w:themeColor="text1"/>
                <w:sz w:val="32"/>
                <w:szCs w:val="32"/>
              </w:rPr>
              <w:t>«Новосибирский государственный технический университет»</w:t>
            </w:r>
          </w:p>
        </w:tc>
      </w:tr>
      <w:tr w:rsidR="00C47599" w:rsidRPr="00C47599">
        <w:trPr>
          <w:trHeight w:val="4064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510C6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47599">
              <w:rPr>
                <w:noProof/>
                <w:color w:val="000000" w:themeColor="text1"/>
                <w:lang w:val="ru-RU"/>
              </w:rPr>
              <w:drawing>
                <wp:anchor distT="0" distB="0" distL="114300" distR="114300" simplePos="0" relativeHeight="251658240" behindDoc="0" locked="0" layoutInCell="1" hidden="0" allowOverlap="1" wp14:anchorId="0903D197" wp14:editId="728C380A">
                  <wp:simplePos x="0" y="0"/>
                  <wp:positionH relativeFrom="column">
                    <wp:posOffset>1957387</wp:posOffset>
                  </wp:positionH>
                  <wp:positionV relativeFrom="paragraph">
                    <wp:posOffset>0</wp:posOffset>
                  </wp:positionV>
                  <wp:extent cx="2025650" cy="168402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43A3B" w:rsidRPr="00C47599" w:rsidRDefault="00510C6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47599">
              <w:rPr>
                <w:noProof/>
                <w:color w:val="000000" w:themeColor="text1"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620D111E" wp14:editId="2A568657">
                  <wp:simplePos x="0" y="0"/>
                  <wp:positionH relativeFrom="column">
                    <wp:posOffset>1195388</wp:posOffset>
                  </wp:positionH>
                  <wp:positionV relativeFrom="paragraph">
                    <wp:posOffset>1104900</wp:posOffset>
                  </wp:positionV>
                  <wp:extent cx="3547745" cy="1276350"/>
                  <wp:effectExtent l="0" t="0" r="0" b="0"/>
                  <wp:wrapSquare wrapText="bothSides" distT="0" distB="0" distL="114300" distR="11430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7599" w:rsidRPr="00C47599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843A3B">
            <w:pPr>
              <w:pStyle w:val="3"/>
              <w:keepNext w:val="0"/>
              <w:keepLines w:val="0"/>
              <w:widowControl w:val="0"/>
              <w:spacing w:before="40" w:after="0" w:line="256" w:lineRule="auto"/>
              <w:outlineLvl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C47599" w:rsidRPr="00C47599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843A3B" w:rsidP="00423BD0">
            <w:pPr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</w:p>
        </w:tc>
      </w:tr>
      <w:tr w:rsidR="00C47599" w:rsidRPr="00C47599">
        <w:trPr>
          <w:trHeight w:val="454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423BD0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</w:rPr>
              <w:t xml:space="preserve">Лабораторная работа № </w:t>
            </w:r>
            <w:r w:rsidR="00D942DB" w:rsidRPr="00C47599">
              <w:rPr>
                <w:rFonts w:ascii="Calibri" w:eastAsia="Calibri" w:hAnsi="Calibri" w:cs="Calibri"/>
                <w:color w:val="000000" w:themeColor="text1"/>
                <w:lang w:val="ru-RU"/>
              </w:rPr>
              <w:t>4</w:t>
            </w:r>
          </w:p>
          <w:p w:rsidR="00423BD0" w:rsidRPr="00C47599" w:rsidRDefault="00423BD0" w:rsidP="00423BD0">
            <w:pPr>
              <w:jc w:val="center"/>
              <w:rPr>
                <w:rFonts w:asciiTheme="minorHAnsi" w:hAnsiTheme="minorHAnsi" w:cstheme="majorHAnsi"/>
                <w:color w:val="000000" w:themeColor="text1"/>
                <w:sz w:val="28"/>
                <w:szCs w:val="28"/>
                <w:lang w:val="ru-RU"/>
              </w:rPr>
            </w:pPr>
            <w:r w:rsidRPr="00C47599">
              <w:rPr>
                <w:rFonts w:asciiTheme="minorHAnsi" w:hAnsiTheme="minorHAnsi" w:cstheme="majorHAnsi"/>
                <w:color w:val="000000" w:themeColor="text1"/>
                <w:sz w:val="28"/>
                <w:szCs w:val="28"/>
                <w:lang w:val="ru-RU"/>
              </w:rPr>
              <w:t>«</w:t>
            </w:r>
            <w:r w:rsidR="00D942DB" w:rsidRPr="00C47599">
              <w:rPr>
                <w:rFonts w:asciiTheme="minorHAnsi" w:hAnsiTheme="minorHAnsi" w:cstheme="majorHAnsi"/>
                <w:color w:val="000000" w:themeColor="text1"/>
                <w:sz w:val="28"/>
                <w:szCs w:val="28"/>
                <w:lang w:val="ru-RU"/>
              </w:rPr>
              <w:t>Программирование сопроцессора</w:t>
            </w:r>
            <w:r w:rsidRPr="00C47599">
              <w:rPr>
                <w:rFonts w:asciiTheme="minorHAnsi" w:hAnsiTheme="minorHAnsi" w:cstheme="majorHAnsi"/>
                <w:color w:val="000000" w:themeColor="text1"/>
                <w:sz w:val="28"/>
                <w:szCs w:val="28"/>
                <w:lang w:val="ru-RU"/>
              </w:rPr>
              <w:t>»</w:t>
            </w:r>
          </w:p>
        </w:tc>
      </w:tr>
      <w:tr w:rsidR="00C47599" w:rsidRPr="00C47599">
        <w:trPr>
          <w:trHeight w:val="308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510C69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 w:themeColor="text1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</w:rPr>
              <w:t>по дисциплине «</w:t>
            </w:r>
            <w:r w:rsidRPr="00C47599">
              <w:rPr>
                <w:color w:val="000000" w:themeColor="text1"/>
                <w:sz w:val="24"/>
                <w:szCs w:val="24"/>
                <w:highlight w:val="white"/>
              </w:rPr>
              <w:t>Низкоуровневое программирование</w:t>
            </w:r>
            <w:r w:rsidRPr="00C47599">
              <w:rPr>
                <w:rFonts w:ascii="Calibri" w:eastAsia="Calibri" w:hAnsi="Calibri" w:cs="Calibri"/>
                <w:color w:val="000000" w:themeColor="text1"/>
              </w:rPr>
              <w:t>»</w:t>
            </w:r>
          </w:p>
        </w:tc>
      </w:tr>
      <w:tr w:rsidR="00C47599" w:rsidRPr="00C47599">
        <w:trPr>
          <w:trHeight w:val="143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843A3B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C47599" w:rsidRPr="00C47599">
        <w:trPr>
          <w:trHeight w:val="397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510C69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47599">
              <w:rPr>
                <w:rFonts w:ascii="Calibri" w:eastAsia="Calibri" w:hAnsi="Calibri" w:cs="Calibri"/>
                <w:b/>
                <w:smallCaps/>
                <w:color w:val="000000" w:themeColor="text1"/>
                <w:sz w:val="32"/>
                <w:szCs w:val="32"/>
              </w:rPr>
              <w:t>кафедра теоретической и прикладной информатики</w:t>
            </w:r>
          </w:p>
        </w:tc>
      </w:tr>
      <w:tr w:rsidR="00C47599" w:rsidRPr="00C47599">
        <w:trPr>
          <w:trHeight w:val="189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843A3B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C47599" w:rsidRPr="00C47599">
        <w:trPr>
          <w:trHeight w:val="454"/>
          <w:jc w:val="center"/>
        </w:trPr>
        <w:tc>
          <w:tcPr>
            <w:tcW w:w="3632" w:type="dxa"/>
            <w:vMerge w:val="restart"/>
            <w:vAlign w:val="center"/>
          </w:tcPr>
          <w:p w:rsidR="00843A3B" w:rsidRPr="00C47599" w:rsidRDefault="00510C6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47599">
              <w:rPr>
                <w:rFonts w:ascii="Calibri" w:eastAsia="Calibri" w:hAnsi="Calibri" w:cs="Calibri"/>
                <w:noProof/>
                <w:color w:val="000000" w:themeColor="text1"/>
                <w:lang w:val="ru-RU"/>
              </w:rPr>
              <w:drawing>
                <wp:inline distT="0" distB="0" distL="0" distR="0" wp14:anchorId="1F73D2B3" wp14:editId="3966DDEA">
                  <wp:extent cx="1900238" cy="1900238"/>
                  <wp:effectExtent l="0" t="0" r="5080" b="508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38" cy="190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2" w:type="dxa"/>
            <w:vAlign w:val="center"/>
          </w:tcPr>
          <w:p w:rsidR="00843A3B" w:rsidRPr="00C47599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Факультет:</w:t>
            </w:r>
          </w:p>
        </w:tc>
        <w:tc>
          <w:tcPr>
            <w:tcW w:w="4111" w:type="dxa"/>
            <w:vAlign w:val="center"/>
          </w:tcPr>
          <w:p w:rsidR="00843A3B" w:rsidRPr="00C47599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ПМИ</w:t>
            </w:r>
          </w:p>
        </w:tc>
      </w:tr>
      <w:tr w:rsidR="00C47599" w:rsidRPr="00C47599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Pr="00C47599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C47599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vAlign w:val="center"/>
          </w:tcPr>
          <w:p w:rsidR="00843A3B" w:rsidRPr="00C47599" w:rsidRDefault="00423BD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ПМИ-</w:t>
            </w:r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</w:tr>
      <w:tr w:rsidR="00C47599" w:rsidRPr="00C47599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Pr="00C47599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C47599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843A3B" w:rsidRPr="00C47599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C47599" w:rsidRPr="00C47599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Pr="00C47599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C47599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Студенты:</w:t>
            </w:r>
          </w:p>
        </w:tc>
        <w:tc>
          <w:tcPr>
            <w:tcW w:w="4111" w:type="dxa"/>
            <w:vAlign w:val="center"/>
          </w:tcPr>
          <w:p w:rsidR="00843A3B" w:rsidRPr="00C47599" w:rsidRDefault="00423BD0" w:rsidP="00423BD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Швадченко А. В.</w:t>
            </w:r>
          </w:p>
          <w:p w:rsidR="00423BD0" w:rsidRPr="00C47599" w:rsidRDefault="00423BD0" w:rsidP="00423BD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Михайловский М. А.</w:t>
            </w:r>
          </w:p>
        </w:tc>
      </w:tr>
      <w:tr w:rsidR="00C47599" w:rsidRPr="00C47599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Pr="00C47599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C47599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Вариант:</w:t>
            </w:r>
          </w:p>
        </w:tc>
        <w:tc>
          <w:tcPr>
            <w:tcW w:w="4111" w:type="dxa"/>
            <w:vAlign w:val="center"/>
          </w:tcPr>
          <w:p w:rsidR="00843A3B" w:rsidRPr="00C47599" w:rsidRDefault="00423BD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C47599" w:rsidRPr="00C47599">
        <w:trPr>
          <w:trHeight w:val="68"/>
          <w:jc w:val="center"/>
        </w:trPr>
        <w:tc>
          <w:tcPr>
            <w:tcW w:w="3632" w:type="dxa"/>
            <w:vMerge/>
            <w:vAlign w:val="center"/>
          </w:tcPr>
          <w:p w:rsidR="00843A3B" w:rsidRPr="00C47599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C47599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843A3B" w:rsidRPr="00C47599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C47599" w:rsidRPr="00C47599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Pr="00C47599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C47599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Преподаватели:</w:t>
            </w:r>
          </w:p>
        </w:tc>
        <w:tc>
          <w:tcPr>
            <w:tcW w:w="4111" w:type="dxa"/>
            <w:vAlign w:val="center"/>
          </w:tcPr>
          <w:p w:rsidR="00843A3B" w:rsidRPr="00C47599" w:rsidRDefault="00423BD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Сивак</w:t>
            </w:r>
            <w:proofErr w:type="spellEnd"/>
            <w:r w:rsidRPr="00C4759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 xml:space="preserve"> Мария Алексеевна</w:t>
            </w:r>
          </w:p>
        </w:tc>
      </w:tr>
      <w:tr w:rsidR="00C47599" w:rsidRPr="00C47599">
        <w:trPr>
          <w:jc w:val="center"/>
        </w:trPr>
        <w:tc>
          <w:tcPr>
            <w:tcW w:w="3632" w:type="dxa"/>
            <w:vMerge/>
            <w:vAlign w:val="center"/>
          </w:tcPr>
          <w:p w:rsidR="00843A3B" w:rsidRPr="00C47599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C47599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843A3B" w:rsidRPr="00C47599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C47599" w:rsidRPr="00C47599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843A3B" w:rsidP="00423BD0">
            <w:pPr>
              <w:pStyle w:val="3"/>
              <w:keepNext w:val="0"/>
              <w:keepLines w:val="0"/>
              <w:widowControl w:val="0"/>
              <w:spacing w:before="40" w:after="0" w:line="256" w:lineRule="auto"/>
              <w:outlineLvl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C47599" w:rsidRPr="00C47599">
        <w:trPr>
          <w:trHeight w:val="454"/>
          <w:jc w:val="center"/>
        </w:trPr>
        <w:tc>
          <w:tcPr>
            <w:tcW w:w="9645" w:type="dxa"/>
            <w:gridSpan w:val="3"/>
            <w:vAlign w:val="center"/>
          </w:tcPr>
          <w:p w:rsidR="00843A3B" w:rsidRPr="00C47599" w:rsidRDefault="00510C69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4759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Новосибирск</w:t>
            </w:r>
            <w:r w:rsidR="00423BD0" w:rsidRPr="00C4759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, 2023</w:t>
            </w:r>
          </w:p>
        </w:tc>
      </w:tr>
    </w:tbl>
    <w:p w:rsidR="00843A3B" w:rsidRPr="00C47599" w:rsidRDefault="00423BD0" w:rsidP="00423BD0">
      <w:pPr>
        <w:tabs>
          <w:tab w:val="center" w:pos="4514"/>
          <w:tab w:val="left" w:pos="5988"/>
        </w:tabs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ab/>
      </w:r>
    </w:p>
    <w:p w:rsidR="00843A3B" w:rsidRPr="00C47599" w:rsidRDefault="00510C69">
      <w:pPr>
        <w:numPr>
          <w:ilvl w:val="0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</w:rPr>
        <w:t>Цель работы</w:t>
      </w:r>
    </w:p>
    <w:p w:rsidR="00201ADB" w:rsidRPr="00C47599" w:rsidRDefault="00066B91" w:rsidP="00066B91">
      <w:pPr>
        <w:spacing w:after="200"/>
        <w:ind w:left="72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</w:rPr>
        <w:t>Изучить архитектуру и средства программирования сопроцессора (модуля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</w:rPr>
        <w:t>операций с плавающей точкой) на языке ассемблера и приобрести практические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</w:rPr>
        <w:t>навыки работы с ними.</w:t>
      </w:r>
      <w:r w:rsidR="00201ADB"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</w:p>
    <w:p w:rsidR="00843A3B" w:rsidRPr="00C47599" w:rsidRDefault="00510C69">
      <w:pPr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</w:rPr>
        <w:t>Ход работы</w:t>
      </w:r>
    </w:p>
    <w:p w:rsidR="00843A3B" w:rsidRPr="00C47599" w:rsidRDefault="00066B91" w:rsidP="00066B91">
      <w:pPr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</w:rPr>
        <w:t>Написать программу, реализующую вычисление функции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tg</w:t>
      </w:r>
      <w:proofErr w:type="spellEnd"/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(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x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)/2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в точке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.</w:t>
      </w:r>
    </w:p>
    <w:p w:rsidR="00843A3B" w:rsidRPr="00C47599" w:rsidRDefault="00510C69">
      <w:pPr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</w:rPr>
        <w:t>Алгоритм:</w:t>
      </w:r>
    </w:p>
    <w:p w:rsidR="00843A3B" w:rsidRPr="00C47599" w:rsidRDefault="00066B91">
      <w:pPr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Ввод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числа</w:t>
      </w:r>
    </w:p>
    <w:p w:rsidR="00843A3B" w:rsidRPr="00C47599" w:rsidRDefault="00066B91">
      <w:pPr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Проверка входных данных</w:t>
      </w:r>
    </w:p>
    <w:p w:rsidR="00201ADB" w:rsidRPr="00C47599" w:rsidRDefault="00066B91">
      <w:pPr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Вызов функции ассемблера</w:t>
      </w:r>
    </w:p>
    <w:p w:rsidR="00066B91" w:rsidRPr="00C47599" w:rsidRDefault="0014123B">
      <w:pPr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Вычисление значения функции </w:t>
      </w:r>
      <w:proofErr w:type="spellStart"/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tg</w:t>
      </w:r>
      <w:proofErr w:type="spellEnd"/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(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x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)/2</w:t>
      </w:r>
    </w:p>
    <w:p w:rsidR="0014123B" w:rsidRPr="00C47599" w:rsidRDefault="0014123B">
      <w:pPr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Вывод </w:t>
      </w:r>
      <w:r w:rsidR="003638CC"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результата</w:t>
      </w:r>
    </w:p>
    <w:p w:rsidR="00843A3B" w:rsidRPr="00C47599" w:rsidRDefault="00510C69">
      <w:pPr>
        <w:numPr>
          <w:ilvl w:val="1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</w:rPr>
        <w:t>Текст разработанной программы</w:t>
      </w:r>
    </w:p>
    <w:p w:rsidR="00201ADB" w:rsidRPr="00C47599" w:rsidRDefault="00201ADB" w:rsidP="00FF2D4D">
      <w:pPr>
        <w:spacing w:after="200"/>
        <w:jc w:val="center"/>
        <w:rPr>
          <w:rFonts w:ascii="Calibri" w:eastAsia="Calibri" w:hAnsi="Calibri" w:cs="Calibri"/>
          <w:b/>
          <w:color w:val="000000" w:themeColor="text1"/>
          <w:sz w:val="28"/>
          <w:szCs w:val="28"/>
          <w:lang w:val="en-US"/>
        </w:rPr>
      </w:pPr>
      <w:r w:rsidRPr="00C47599">
        <w:rPr>
          <w:rFonts w:ascii="Calibri" w:eastAsia="Calibri" w:hAnsi="Calibri" w:cs="Calibri"/>
          <w:b/>
          <w:color w:val="000000" w:themeColor="text1"/>
          <w:sz w:val="28"/>
          <w:szCs w:val="28"/>
          <w:lang w:val="ru-RU"/>
        </w:rPr>
        <w:t xml:space="preserve">Модуль </w:t>
      </w:r>
      <w:r w:rsidRPr="00C47599">
        <w:rPr>
          <w:rFonts w:ascii="Calibri" w:eastAsia="Calibri" w:hAnsi="Calibri" w:cs="Calibri"/>
          <w:b/>
          <w:color w:val="000000" w:themeColor="text1"/>
          <w:sz w:val="28"/>
          <w:szCs w:val="28"/>
          <w:lang w:val="en-US"/>
        </w:rPr>
        <w:t>assem.asm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.386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.MODEL FLAT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.DATA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X </w:t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DD ?</w:t>
      </w:r>
      <w:proofErr w:type="gramEnd"/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Y </w:t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DD ?</w:t>
      </w:r>
      <w:proofErr w:type="gramEnd"/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adr</w:t>
      </w:r>
      <w:proofErr w:type="spellEnd"/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DD ?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DVA DD 2.0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.CODE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_solution PROC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PUSH EBP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EBP, ESP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EAX, [EBP</w:t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]+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8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X, EAX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EAX, [EBP</w:t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]+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12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MOV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adr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, EAX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FINIT; приводим сопроцессор в начальное состояние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FLD X; </w:t>
      </w: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0) = x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FPTAN; </w:t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ST(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0) = 1;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(1) =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tg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(x)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FSTP ST; </w:t>
      </w: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0) =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tg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(x)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FLD DVA; </w:t>
      </w: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0) = 2;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(1) =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tg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(x)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FDIVP; </w:t>
      </w: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0) =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tg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(x)/2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FSTP Y; </w:t>
      </w: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0) = 0 ;</w:t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в</w:t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Y </w:t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результат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MOV ECX,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adr</w:t>
      </w:r>
      <w:proofErr w:type="spellEnd"/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EDX, Y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[ECX], EDX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POP EBP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POP EBP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_solution ENDP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</w:t>
      </w:r>
    </w:p>
    <w:p w:rsidR="00531F74" w:rsidRPr="00C47599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FF2D4D" w:rsidRPr="00C47599" w:rsidRDefault="00FF2D4D" w:rsidP="00FF2D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FF2D4D" w:rsidRPr="00C47599" w:rsidRDefault="00FF2D4D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:rsidR="00FF2D4D" w:rsidRPr="00C47599" w:rsidRDefault="00FF2D4D" w:rsidP="00FF2D4D">
      <w:pPr>
        <w:spacing w:after="200"/>
        <w:jc w:val="center"/>
        <w:rPr>
          <w:rFonts w:ascii="Calibri" w:eastAsia="Calibri" w:hAnsi="Calibri" w:cs="Calibri"/>
          <w:b/>
          <w:color w:val="000000" w:themeColor="text1"/>
          <w:sz w:val="28"/>
          <w:szCs w:val="28"/>
          <w:lang w:val="en-US"/>
        </w:rPr>
      </w:pPr>
      <w:r w:rsidRPr="00C47599">
        <w:rPr>
          <w:rFonts w:ascii="Calibri" w:eastAsia="Calibri" w:hAnsi="Calibri" w:cs="Calibri"/>
          <w:b/>
          <w:color w:val="000000" w:themeColor="text1"/>
          <w:sz w:val="28"/>
          <w:szCs w:val="28"/>
          <w:lang w:val="ru-RU"/>
        </w:rPr>
        <w:t>Модуль</w:t>
      </w:r>
      <w:r w:rsidRPr="00C47599">
        <w:rPr>
          <w:rFonts w:ascii="Calibri" w:eastAsia="Calibri" w:hAnsi="Calibri" w:cs="Calibri"/>
          <w:b/>
          <w:color w:val="000000" w:themeColor="text1"/>
          <w:sz w:val="28"/>
          <w:szCs w:val="28"/>
          <w:lang w:val="en-US"/>
        </w:rPr>
        <w:t xml:space="preserve"> main.cpp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#define _CRT_SECURE_NO_WARNINGS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conio.h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&lt;locale&gt;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iostream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extern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"C"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solution(float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x,float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* y );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//</w:t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проверка</w:t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входных</w:t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данных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bool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is_float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char* s, float*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dest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{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(s == NULL) {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false;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endptr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*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dest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(float</w:t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strtod</w:t>
      </w:r>
      <w:proofErr w:type="spellEnd"/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(s, &amp;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endptr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(s ==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endptr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{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false;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while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isspace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((unsigned char)*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endptr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endptr</w:t>
      </w:r>
      <w:proofErr w:type="spellEnd"/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endptr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'\0';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void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main()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buf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[100];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out;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float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x, y;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tg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(x)/2\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nEnter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the x: ");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gets_</w:t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buf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is_float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buf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&amp;x)) {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out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solution(x, &amp;y);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"Result: ");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%f", y);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else{</w:t>
      </w:r>
      <w:proofErr w:type="gramEnd"/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"Invalid character!");</w:t>
      </w:r>
      <w:bookmarkStart w:id="0" w:name="_GoBack"/>
      <w:bookmarkEnd w:id="0"/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:rsidR="003638CC" w:rsidRPr="00C47599" w:rsidRDefault="003638CC" w:rsidP="003638C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C47599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}</w:t>
      </w:r>
    </w:p>
    <w:p w:rsidR="00531F74" w:rsidRPr="00C47599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:rsidR="00FF2D4D" w:rsidRPr="00C47599" w:rsidRDefault="00FF2D4D" w:rsidP="00FF2D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:rsidR="003638CC" w:rsidRPr="00C47599" w:rsidRDefault="003638CC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br w:type="page"/>
      </w:r>
    </w:p>
    <w:p w:rsidR="00843A3B" w:rsidRPr="00C47599" w:rsidRDefault="00510C69" w:rsidP="00FF2D4D">
      <w:pPr>
        <w:numPr>
          <w:ilvl w:val="1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</w:rPr>
        <w:t>Тесты</w:t>
      </w:r>
    </w:p>
    <w:p w:rsidR="00843A3B" w:rsidRPr="00C47599" w:rsidRDefault="000B7658" w:rsidP="00201ADB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Стандартные</w:t>
      </w:r>
      <w:r w:rsidR="00201ADB"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тест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ы</w:t>
      </w:r>
    </w:p>
    <w:p w:rsidR="00201ADB" w:rsidRPr="00C47599" w:rsidRDefault="000B7658" w:rsidP="00201ADB">
      <w:pPr>
        <w:pStyle w:val="a9"/>
        <w:spacing w:after="200"/>
        <w:ind w:left="216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C47599">
        <w:rPr>
          <w:rFonts w:ascii="Calibri" w:eastAsia="Calibri" w:hAnsi="Calibri" w:cs="Calibr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0B8FE98" wp14:editId="140BD800">
            <wp:extent cx="1303133" cy="47248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58" w:rsidRPr="00C47599" w:rsidRDefault="000B7658" w:rsidP="00201ADB">
      <w:pPr>
        <w:pStyle w:val="a9"/>
        <w:spacing w:after="200"/>
        <w:ind w:left="216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C47599">
        <w:rPr>
          <w:rFonts w:ascii="Calibri" w:eastAsia="Calibri" w:hAnsi="Calibri" w:cs="Calibr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155E7E24" wp14:editId="6519E1D9">
            <wp:extent cx="1257409" cy="5029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58" w:rsidRPr="00C47599" w:rsidRDefault="000B7658" w:rsidP="00201ADB">
      <w:pPr>
        <w:pStyle w:val="a9"/>
        <w:spacing w:after="200"/>
        <w:ind w:left="2160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C47599">
        <w:rPr>
          <w:rFonts w:ascii="Calibri" w:eastAsia="Calibri" w:hAnsi="Calibri" w:cs="Calibr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DB54D4C" wp14:editId="1F6326DE">
            <wp:extent cx="1714649" cy="48772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DB" w:rsidRPr="00C47599" w:rsidRDefault="000B7658" w:rsidP="00201ADB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Введён некорректный символ</w:t>
      </w:r>
    </w:p>
    <w:p w:rsidR="00201ADB" w:rsidRPr="00C47599" w:rsidRDefault="000B7658" w:rsidP="00201ADB">
      <w:pPr>
        <w:pStyle w:val="a9"/>
        <w:spacing w:after="200"/>
        <w:ind w:left="216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C47599">
        <w:rPr>
          <w:rFonts w:ascii="Calibri" w:eastAsia="Calibri" w:hAnsi="Calibri" w:cs="Calibr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A4574EE" wp14:editId="45A3A959">
            <wp:extent cx="1409822" cy="518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BF" w:rsidRPr="00C47599" w:rsidRDefault="00F254BF" w:rsidP="00F254BF">
      <w:pPr>
        <w:pStyle w:val="a9"/>
        <w:numPr>
          <w:ilvl w:val="1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Новые используемые средства</w:t>
      </w:r>
    </w:p>
    <w:p w:rsidR="000B7658" w:rsidRPr="00C47599" w:rsidRDefault="000B7658" w:rsidP="00F254BF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FINIT – 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инициализация сопроцессора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;</w:t>
      </w:r>
    </w:p>
    <w:p w:rsidR="000B7658" w:rsidRPr="00C47599" w:rsidRDefault="000B7658" w:rsidP="000B7658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FLD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источник - Загрузка вещественного числа из области памяти или из другого регистра сопроцессора на вершину стека сопроцессора;</w:t>
      </w:r>
    </w:p>
    <w:p w:rsidR="000B7658" w:rsidRPr="00C47599" w:rsidRDefault="000B7658" w:rsidP="000B7658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FPTAN – 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вычисление тангенса угла</w:t>
      </w:r>
    </w:p>
    <w:p w:rsidR="000B7658" w:rsidRPr="00C47599" w:rsidRDefault="000B7658" w:rsidP="000B7658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FSTP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- Загрузка вещественного числа из области памяти или из другого регистра сопроцессора на вершину стека сопроцессора, осуществляется выталкивание вещественного числа из стека после его сохранения в памяти</w:t>
      </w:r>
    </w:p>
    <w:p w:rsidR="00DD3696" w:rsidRPr="00C47599" w:rsidRDefault="00DD3696" w:rsidP="00DD3696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FDIVP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– команда деления, ST(1) = ST(1) / ST(0), после удаления источника из стека результат оказывается в 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ST</w:t>
      </w:r>
      <w:r w:rsidRPr="00C47599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(0)</w:t>
      </w:r>
    </w:p>
    <w:p w:rsidR="00F254BF" w:rsidRPr="00C47599" w:rsidRDefault="00F254BF" w:rsidP="00F254BF">
      <w:pPr>
        <w:pStyle w:val="a9"/>
        <w:spacing w:after="200"/>
        <w:ind w:left="216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</w:p>
    <w:sectPr w:rsidR="00F254BF" w:rsidRPr="00C475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D26A5"/>
    <w:multiLevelType w:val="multilevel"/>
    <w:tmpl w:val="82BCD6D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843A3B"/>
    <w:rsid w:val="00066B91"/>
    <w:rsid w:val="000B7658"/>
    <w:rsid w:val="0014123B"/>
    <w:rsid w:val="001F6B38"/>
    <w:rsid w:val="00201ADB"/>
    <w:rsid w:val="003638CC"/>
    <w:rsid w:val="00423BD0"/>
    <w:rsid w:val="004B5E97"/>
    <w:rsid w:val="00510C69"/>
    <w:rsid w:val="00531F74"/>
    <w:rsid w:val="00843A3B"/>
    <w:rsid w:val="00947A3A"/>
    <w:rsid w:val="00AC6B9B"/>
    <w:rsid w:val="00C47599"/>
    <w:rsid w:val="00D942DB"/>
    <w:rsid w:val="00DD3696"/>
    <w:rsid w:val="00E14B7A"/>
    <w:rsid w:val="00E345C9"/>
    <w:rsid w:val="00F254BF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23B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3BD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23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23B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3BD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2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швадченко</cp:lastModifiedBy>
  <cp:revision>10</cp:revision>
  <cp:lastPrinted>2023-11-02T04:07:00Z</cp:lastPrinted>
  <dcterms:created xsi:type="dcterms:W3CDTF">2023-10-19T02:44:00Z</dcterms:created>
  <dcterms:modified xsi:type="dcterms:W3CDTF">2023-11-02T07:03:00Z</dcterms:modified>
</cp:coreProperties>
</file>