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48" w:rsidRDefault="00F95548" w:rsidP="00F95548">
      <w:pPr>
        <w:pStyle w:val="13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:rsidR="00F95548" w:rsidRDefault="00F95548" w:rsidP="00F95548">
      <w:pPr>
        <w:pStyle w:val="13"/>
        <w:pBdr>
          <w:bottom w:val="single" w:sz="6" w:space="1" w:color="000000"/>
        </w:pBdr>
      </w:pPr>
    </w:p>
    <w:p w:rsidR="00F95548" w:rsidRDefault="00F95548" w:rsidP="00F95548">
      <w:pPr>
        <w:pStyle w:val="13"/>
        <w:pBdr>
          <w:bottom w:val="single" w:sz="6" w:space="1" w:color="000000"/>
        </w:pBdr>
      </w:pPr>
      <w:r>
        <w:t xml:space="preserve">УНИВЕРСИТЕТ ИТМО </w:t>
      </w:r>
    </w:p>
    <w:p w:rsidR="00F95548" w:rsidRDefault="00F95548" w:rsidP="00F95548">
      <w:pPr>
        <w:pStyle w:val="13"/>
      </w:pPr>
    </w:p>
    <w:p w:rsidR="00F95548" w:rsidRDefault="00F95548" w:rsidP="00F95548">
      <w:pPr>
        <w:pStyle w:val="13"/>
      </w:pPr>
    </w:p>
    <w:p w:rsidR="00F95548" w:rsidRDefault="00F95548" w:rsidP="00F95548">
      <w:pPr>
        <w:pStyle w:val="13"/>
      </w:pPr>
      <w:r>
        <w:t>Факультет информационных технологий и программирования</w:t>
      </w:r>
    </w:p>
    <w:p w:rsidR="00F95548" w:rsidRDefault="00F95548" w:rsidP="00F95548">
      <w:pPr>
        <w:pStyle w:val="13"/>
      </w:pPr>
    </w:p>
    <w:p w:rsidR="00F95548" w:rsidRDefault="00F95548" w:rsidP="00F95548">
      <w:pPr>
        <w:pStyle w:val="13"/>
      </w:pPr>
    </w:p>
    <w:p w:rsidR="00F95548" w:rsidRDefault="00F95548" w:rsidP="00F95548">
      <w:pPr>
        <w:pStyle w:val="13"/>
      </w:pPr>
    </w:p>
    <w:p w:rsidR="00F95548" w:rsidRDefault="00F95548" w:rsidP="00F95548">
      <w:pPr>
        <w:pStyle w:val="13"/>
      </w:pPr>
    </w:p>
    <w:p w:rsidR="00F95548" w:rsidRDefault="00F95548" w:rsidP="00F95548">
      <w:pPr>
        <w:pStyle w:val="13"/>
      </w:pPr>
    </w:p>
    <w:p w:rsidR="00F95548" w:rsidRDefault="00F95548" w:rsidP="00F95548">
      <w:pPr>
        <w:pStyle w:val="13"/>
      </w:pPr>
    </w:p>
    <w:p w:rsidR="00F95548" w:rsidRDefault="00F95548" w:rsidP="00F95548">
      <w:pPr>
        <w:pStyle w:val="13"/>
      </w:pPr>
    </w:p>
    <w:p w:rsidR="00F95548" w:rsidRDefault="00F95548" w:rsidP="00F95548">
      <w:pPr>
        <w:pStyle w:val="13"/>
      </w:pPr>
      <w:r>
        <w:t>КУРСОВАЯ РАБОТА</w:t>
      </w:r>
    </w:p>
    <w:p w:rsidR="00F95548" w:rsidRDefault="00F95548" w:rsidP="00F95548">
      <w:pPr>
        <w:pStyle w:val="13"/>
        <w:jc w:val="left"/>
      </w:pPr>
    </w:p>
    <w:p w:rsidR="00F95548" w:rsidRDefault="00F95548" w:rsidP="00F95548">
      <w:pPr>
        <w:pStyle w:val="13"/>
        <w:jc w:val="left"/>
      </w:pPr>
      <w:proofErr w:type="gramStart"/>
      <w:r>
        <w:t xml:space="preserve">Тема: </w:t>
      </w:r>
      <w:r>
        <w:rPr>
          <w:b w:val="0"/>
        </w:rPr>
        <w:t xml:space="preserve"> </w:t>
      </w:r>
      <w:r>
        <w:t>Синтез</w:t>
      </w:r>
      <w:proofErr w:type="gramEnd"/>
      <w:r>
        <w:t xml:space="preserve"> функциональной и информационной архитектуры информационной системы </w:t>
      </w:r>
      <w:r w:rsidR="00AB6C29">
        <w:t xml:space="preserve">торгового </w:t>
      </w:r>
      <w:r>
        <w:t>предприятия</w:t>
      </w:r>
      <w:r w:rsidR="00435FD2">
        <w:t xml:space="preserve"> Амаранта</w:t>
      </w:r>
    </w:p>
    <w:p w:rsidR="00F95548" w:rsidRDefault="00F95548" w:rsidP="00F95548">
      <w:pPr>
        <w:pStyle w:val="13"/>
        <w:jc w:val="left"/>
      </w:pPr>
    </w:p>
    <w:p w:rsidR="00F95548" w:rsidRDefault="00F95548" w:rsidP="00F95548">
      <w:pPr>
        <w:pStyle w:val="13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 w:rsidR="00435FD2" w:rsidRPr="00FE7D5A">
        <w:rPr>
          <w:b w:val="0"/>
        </w:rPr>
        <w:t>Ш</w:t>
      </w:r>
      <w:r w:rsidR="00435FD2" w:rsidRPr="00AB6C29">
        <w:rPr>
          <w:b w:val="0"/>
        </w:rPr>
        <w:t>араева Кристина Витальевна</w:t>
      </w:r>
      <w:r w:rsidR="00AB6C29" w:rsidRPr="00AB6C29">
        <w:rPr>
          <w:b w:val="0"/>
        </w:rPr>
        <w:t xml:space="preserve"> </w:t>
      </w:r>
      <w:r>
        <w:t>группы</w:t>
      </w:r>
      <w:r w:rsidR="00435FD2">
        <w:rPr>
          <w:b w:val="0"/>
        </w:rPr>
        <w:t xml:space="preserve"> </w:t>
      </w:r>
      <w:r w:rsidR="00435FD2" w:rsidRPr="00AB6C29">
        <w:rPr>
          <w:b w:val="0"/>
        </w:rPr>
        <w:t>М3304</w:t>
      </w:r>
    </w:p>
    <w:p w:rsidR="00F95548" w:rsidRDefault="00F95548" w:rsidP="00F95548">
      <w:pPr>
        <w:pStyle w:val="13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</w:t>
      </w:r>
      <w:proofErr w:type="gramStart"/>
      <w:r>
        <w:rPr>
          <w:b w:val="0"/>
          <w:vertAlign w:val="superscript"/>
        </w:rPr>
        <w:t xml:space="preserve">   (</w:t>
      </w:r>
      <w:proofErr w:type="gramEnd"/>
      <w:r>
        <w:rPr>
          <w:b w:val="0"/>
          <w:vertAlign w:val="superscript"/>
        </w:rPr>
        <w:t>номер группы)</w:t>
      </w:r>
    </w:p>
    <w:p w:rsidR="00F95548" w:rsidRDefault="00F95548" w:rsidP="00F95548">
      <w:pPr>
        <w:pStyle w:val="13"/>
        <w:jc w:val="both"/>
        <w:rPr>
          <w:b w:val="0"/>
        </w:rPr>
      </w:pPr>
    </w:p>
    <w:p w:rsidR="00F95548" w:rsidRDefault="00F95548" w:rsidP="00F95548">
      <w:pPr>
        <w:pStyle w:val="13"/>
        <w:jc w:val="left"/>
        <w:rPr>
          <w:b w:val="0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proofErr w:type="spellStart"/>
      <w:r>
        <w:rPr>
          <w:b w:val="0"/>
          <w:i/>
          <w:u w:val="single"/>
        </w:rPr>
        <w:t>Маятин</w:t>
      </w:r>
      <w:proofErr w:type="spellEnd"/>
      <w:r>
        <w:rPr>
          <w:b w:val="0"/>
          <w:i/>
          <w:u w:val="single"/>
        </w:rPr>
        <w:t xml:space="preserve"> Александр Владимирович</w:t>
      </w:r>
      <w:r>
        <w:rPr>
          <w:b w:val="0"/>
          <w:i/>
          <w:u w:val="single"/>
        </w:rPr>
        <w:tab/>
      </w:r>
      <w:r>
        <w:rPr>
          <w:b w:val="0"/>
          <w:i/>
          <w:u w:val="single"/>
        </w:rPr>
        <w:tab/>
      </w:r>
      <w:r>
        <w:rPr>
          <w:b w:val="0"/>
          <w:i/>
          <w:u w:val="single"/>
        </w:rPr>
        <w:tab/>
      </w:r>
      <w:r>
        <w:rPr>
          <w:b w:val="0"/>
          <w:i/>
          <w:u w:val="single"/>
        </w:rPr>
        <w:tab/>
      </w:r>
      <w:r>
        <w:rPr>
          <w:b w:val="0"/>
          <w:i/>
          <w:u w:val="single"/>
        </w:rPr>
        <w:tab/>
      </w:r>
    </w:p>
    <w:p w:rsidR="00F95548" w:rsidRDefault="00F95548" w:rsidP="00F95548">
      <w:pPr>
        <w:pStyle w:val="13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:rsidR="00F95548" w:rsidRDefault="00F95548" w:rsidP="00F95548">
      <w:pPr>
        <w:pStyle w:val="13"/>
        <w:jc w:val="left"/>
      </w:pPr>
    </w:p>
    <w:p w:rsidR="00F95548" w:rsidRDefault="00F95548" w:rsidP="00F95548">
      <w:pPr>
        <w:pStyle w:val="13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 w:rsidR="00967DA7" w:rsidRPr="00967DA7">
        <w:rPr>
          <w:b w:val="0"/>
        </w:rPr>
        <w:t>16</w:t>
      </w:r>
      <w:r>
        <w:rPr>
          <w:b w:val="0"/>
        </w:rPr>
        <w:t>"</w:t>
      </w:r>
      <w:r w:rsidR="00967DA7" w:rsidRPr="00967DA7">
        <w:rPr>
          <w:b w:val="0"/>
        </w:rPr>
        <w:t xml:space="preserve"> </w:t>
      </w:r>
      <w:proofErr w:type="gramStart"/>
      <w:r w:rsidR="00967DA7">
        <w:rPr>
          <w:b w:val="0"/>
        </w:rPr>
        <w:t xml:space="preserve">января </w:t>
      </w:r>
      <w:r>
        <w:rPr>
          <w:b w:val="0"/>
        </w:rPr>
        <w:t xml:space="preserve"> 201</w:t>
      </w:r>
      <w:r w:rsidR="00435FD2">
        <w:rPr>
          <w:b w:val="0"/>
          <w:u w:val="single"/>
        </w:rPr>
        <w:t>9</w:t>
      </w:r>
      <w:proofErr w:type="gramEnd"/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</w:p>
    <w:p w:rsidR="00F95548" w:rsidRDefault="00F95548" w:rsidP="00F95548">
      <w:pPr>
        <w:pStyle w:val="13"/>
        <w:jc w:val="left"/>
        <w:rPr>
          <w:b w:val="0"/>
        </w:rPr>
      </w:pPr>
    </w:p>
    <w:p w:rsidR="00F95548" w:rsidRDefault="00F95548" w:rsidP="00F95548">
      <w:pPr>
        <w:pStyle w:val="13"/>
        <w:jc w:val="left"/>
        <w:rPr>
          <w:b w:val="0"/>
        </w:rPr>
      </w:pPr>
    </w:p>
    <w:p w:rsidR="00F95548" w:rsidRDefault="00F95548" w:rsidP="00F95548">
      <w:pPr>
        <w:pStyle w:val="13"/>
        <w:jc w:val="left"/>
        <w:rPr>
          <w:b w:val="0"/>
        </w:rPr>
      </w:pPr>
    </w:p>
    <w:p w:rsidR="00F95548" w:rsidRDefault="00F95548" w:rsidP="00F95548">
      <w:pPr>
        <w:pStyle w:val="13"/>
        <w:jc w:val="right"/>
        <w:rPr>
          <w:b w:val="0"/>
        </w:rPr>
      </w:pPr>
      <w:r>
        <w:t xml:space="preserve">Подписи членов </w:t>
      </w:r>
      <w:proofErr w:type="gramStart"/>
      <w:r>
        <w:t xml:space="preserve">комиссии:  </w:t>
      </w:r>
      <w:r>
        <w:rPr>
          <w:u w:val="single"/>
        </w:rPr>
        <w:tab/>
      </w:r>
      <w:proofErr w:type="gramEnd"/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:rsidR="00F95548" w:rsidRDefault="00F95548" w:rsidP="00F95548">
      <w:pPr>
        <w:pStyle w:val="13"/>
        <w:jc w:val="right"/>
        <w:rPr>
          <w:b w:val="0"/>
        </w:rPr>
      </w:pPr>
    </w:p>
    <w:p w:rsidR="00F95548" w:rsidRDefault="00F95548" w:rsidP="00F95548">
      <w:pPr>
        <w:pStyle w:val="13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:rsidR="00F95548" w:rsidRDefault="00F95548" w:rsidP="00F95548">
      <w:pPr>
        <w:pStyle w:val="13"/>
        <w:jc w:val="right"/>
        <w:rPr>
          <w:sz w:val="21"/>
        </w:rPr>
      </w:pPr>
    </w:p>
    <w:p w:rsidR="00F95548" w:rsidRDefault="00F95548" w:rsidP="00F95548">
      <w:pPr>
        <w:pStyle w:val="13"/>
        <w:jc w:val="righ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AB6C29" w:rsidRDefault="00AB6C29" w:rsidP="00F95548">
      <w:pPr>
        <w:pStyle w:val="13"/>
        <w:jc w:val="left"/>
        <w:rPr>
          <w:sz w:val="21"/>
        </w:rPr>
      </w:pPr>
    </w:p>
    <w:p w:rsidR="00AB6C29" w:rsidRDefault="00AB6C29" w:rsidP="00F95548">
      <w:pPr>
        <w:pStyle w:val="13"/>
        <w:jc w:val="left"/>
        <w:rPr>
          <w:sz w:val="21"/>
        </w:rPr>
      </w:pPr>
    </w:p>
    <w:p w:rsidR="00AB6C29" w:rsidRPr="00AB6C29" w:rsidRDefault="00AB6C29" w:rsidP="00F95548">
      <w:pPr>
        <w:pStyle w:val="13"/>
        <w:jc w:val="left"/>
        <w:rPr>
          <w:sz w:val="21"/>
          <w:lang w:val="en-US"/>
        </w:rPr>
      </w:pPr>
    </w:p>
    <w:p w:rsidR="00F95548" w:rsidRDefault="00F95548" w:rsidP="00F95548">
      <w:pPr>
        <w:pStyle w:val="13"/>
        <w:jc w:val="left"/>
        <w:rPr>
          <w:sz w:val="21"/>
        </w:rPr>
      </w:pPr>
    </w:p>
    <w:p w:rsidR="00F95548" w:rsidRDefault="00F95548" w:rsidP="00F95548">
      <w:pPr>
        <w:pStyle w:val="13"/>
        <w:rPr>
          <w:sz w:val="21"/>
        </w:rPr>
      </w:pPr>
      <w:r>
        <w:rPr>
          <w:sz w:val="21"/>
        </w:rPr>
        <w:t xml:space="preserve">САНКТ-ПЕТЕРБУРГ </w:t>
      </w:r>
    </w:p>
    <w:p w:rsidR="00F95548" w:rsidRDefault="00F95548" w:rsidP="00F95548">
      <w:pPr>
        <w:pStyle w:val="13"/>
        <w:rPr>
          <w:sz w:val="21"/>
        </w:rPr>
      </w:pPr>
      <w:r>
        <w:rPr>
          <w:sz w:val="21"/>
        </w:rPr>
        <w:t>2018</w:t>
      </w:r>
    </w:p>
    <w:p w:rsidR="00F95548" w:rsidRDefault="00F95548" w:rsidP="00F95548">
      <w:pPr>
        <w:pStyle w:val="13"/>
      </w:pPr>
    </w:p>
    <w:p w:rsidR="009C453A" w:rsidRPr="008A6E26" w:rsidRDefault="009C453A" w:rsidP="008A6E26">
      <w:pPr>
        <w:pStyle w:val="a4"/>
      </w:pPr>
      <w:r>
        <w:rPr>
          <w:rFonts w:cs="Times New Roman"/>
          <w:color w:val="000000"/>
          <w:sz w:val="23"/>
          <w:szCs w:val="23"/>
        </w:rPr>
        <w:lastRenderedPageBreak/>
        <w:t xml:space="preserve">Оформление: </w:t>
      </w:r>
      <w:r w:rsidRPr="00FA15F6">
        <w:rPr>
          <w:rFonts w:cs="Times New Roman"/>
          <w:color w:val="000000"/>
          <w:sz w:val="23"/>
          <w:szCs w:val="23"/>
        </w:rPr>
        <w:t xml:space="preserve">ГОСТ 7.32-2001. </w:t>
      </w:r>
      <w:r>
        <w:rPr>
          <w:rFonts w:cs="Times New Roman"/>
          <w:color w:val="000000"/>
          <w:sz w:val="23"/>
          <w:szCs w:val="23"/>
        </w:rPr>
        <w:t>Не более 30 страниц</w:t>
      </w:r>
    </w:p>
    <w:sdt>
      <w:sdtPr>
        <w:id w:val="802813184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sz w:val="24"/>
          <w:szCs w:val="20"/>
          <w:lang w:eastAsia="ru-RU"/>
        </w:rPr>
      </w:sdtEndPr>
      <w:sdtContent>
        <w:p w:rsidR="00E73DDF" w:rsidRDefault="00E73DDF">
          <w:pPr>
            <w:pStyle w:val="ab"/>
          </w:pPr>
          <w:r>
            <w:t>Оглавление</w:t>
          </w:r>
        </w:p>
        <w:p w:rsidR="00E73DDF" w:rsidRDefault="00E73D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52681" w:history="1">
            <w:r w:rsidRPr="004B3A0A">
              <w:rPr>
                <w:rStyle w:val="af"/>
                <w:noProof/>
              </w:rPr>
              <w:t>1. Описание прикладных и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DF" w:rsidRDefault="00E73DDF">
          <w:r>
            <w:rPr>
              <w:b/>
              <w:bCs/>
            </w:rPr>
            <w:fldChar w:fldCharType="end"/>
          </w:r>
        </w:p>
      </w:sdtContent>
    </w:sdt>
    <w:p w:rsidR="00AA3A2E" w:rsidRDefault="00AA3A2E" w:rsidP="00354A1B">
      <w:pPr>
        <w:pStyle w:val="a4"/>
        <w:ind w:firstLine="0"/>
        <w:rPr>
          <w:sz w:val="23"/>
          <w:szCs w:val="23"/>
        </w:rPr>
      </w:pPr>
    </w:p>
    <w:p w:rsidR="002D016D" w:rsidRDefault="002D016D" w:rsidP="00AF0EDA">
      <w:pPr>
        <w:pStyle w:val="1-"/>
        <w:pageBreakBefore w:val="0"/>
      </w:pPr>
      <w:r w:rsidRPr="002D016D">
        <w:t>Теоретическая часть</w:t>
      </w:r>
    </w:p>
    <w:p w:rsidR="00AF0EDA" w:rsidRPr="00AF0EDA" w:rsidRDefault="00AF0EDA" w:rsidP="00AF0EDA">
      <w:pPr>
        <w:pStyle w:val="a4"/>
      </w:pPr>
      <w:r>
        <w:t xml:space="preserve">Изучение теории можно разбить на 2 части: изучение технической части и изучение предметной области. </w:t>
      </w:r>
    </w:p>
    <w:p w:rsidR="001F43D3" w:rsidRPr="006508CD" w:rsidRDefault="001F43D3" w:rsidP="006508CD">
      <w:pPr>
        <w:pStyle w:val="2-"/>
      </w:pPr>
      <w:r w:rsidRPr="006508CD">
        <w:t xml:space="preserve">Техническая теоретическая часть </w:t>
      </w:r>
    </w:p>
    <w:p w:rsidR="002D016D" w:rsidRDefault="002D016D" w:rsidP="002D016D">
      <w:pPr>
        <w:pStyle w:val="a4"/>
      </w:pPr>
      <w:r>
        <w:t xml:space="preserve">Информационная система – </w:t>
      </w:r>
      <w:r w:rsidR="00A13145">
        <w:t xml:space="preserve">вся инфраструктура предприятия, задействованная в процессе управления информационными потоками и включающая в себя следующие элементы: </w:t>
      </w:r>
    </w:p>
    <w:p w:rsidR="00A13145" w:rsidRDefault="00A13145" w:rsidP="00A13145">
      <w:pPr>
        <w:pStyle w:val="a4"/>
        <w:numPr>
          <w:ilvl w:val="0"/>
          <w:numId w:val="8"/>
        </w:numPr>
      </w:pPr>
      <w:r>
        <w:t>Информационную модель – совокупность правил и алгоритмов функционирования системы</w:t>
      </w:r>
    </w:p>
    <w:p w:rsidR="00A13145" w:rsidRDefault="00A13145" w:rsidP="00A13145">
      <w:pPr>
        <w:pStyle w:val="a4"/>
        <w:numPr>
          <w:ilvl w:val="0"/>
          <w:numId w:val="8"/>
        </w:numPr>
      </w:pPr>
      <w:r>
        <w:t>Кадровые ресурсы</w:t>
      </w:r>
    </w:p>
    <w:p w:rsidR="00A13145" w:rsidRDefault="00A13145" w:rsidP="00A13145">
      <w:pPr>
        <w:pStyle w:val="a4"/>
        <w:numPr>
          <w:ilvl w:val="0"/>
          <w:numId w:val="8"/>
        </w:numPr>
      </w:pPr>
      <w:r>
        <w:t>Программное обеспечение</w:t>
      </w:r>
    </w:p>
    <w:p w:rsidR="00A13145" w:rsidRDefault="00A13145" w:rsidP="00A13145">
      <w:pPr>
        <w:pStyle w:val="a4"/>
        <w:numPr>
          <w:ilvl w:val="0"/>
          <w:numId w:val="8"/>
        </w:numPr>
      </w:pPr>
      <w:r>
        <w:t>Аппаратно-техническую базу</w:t>
      </w:r>
    </w:p>
    <w:p w:rsidR="00A13145" w:rsidRDefault="00A13145" w:rsidP="00A13145">
      <w:pPr>
        <w:pStyle w:val="a4"/>
        <w:numPr>
          <w:ilvl w:val="0"/>
          <w:numId w:val="8"/>
        </w:numPr>
      </w:pPr>
      <w:r>
        <w:t>Организационно-документационное обеспечение</w:t>
      </w:r>
    </w:p>
    <w:p w:rsidR="00A13145" w:rsidRDefault="00A13145" w:rsidP="00A13145">
      <w:pPr>
        <w:pStyle w:val="a4"/>
      </w:pPr>
      <w:r>
        <w:t>При этом каждую. Систему можно рассматривать на нескольких архитектурных уровнях:</w:t>
      </w:r>
    </w:p>
    <w:p w:rsidR="00A13145" w:rsidRDefault="00A13145" w:rsidP="00A13145">
      <w:pPr>
        <w:pStyle w:val="a4"/>
        <w:numPr>
          <w:ilvl w:val="0"/>
          <w:numId w:val="9"/>
        </w:numPr>
      </w:pPr>
      <w:r>
        <w:t xml:space="preserve">Функциональная архитектура </w:t>
      </w:r>
    </w:p>
    <w:p w:rsidR="00A13145" w:rsidRDefault="00A13145" w:rsidP="00A13145">
      <w:pPr>
        <w:pStyle w:val="a4"/>
        <w:numPr>
          <w:ilvl w:val="0"/>
          <w:numId w:val="9"/>
        </w:numPr>
      </w:pPr>
      <w:r>
        <w:t>Информационная архитектура</w:t>
      </w:r>
    </w:p>
    <w:p w:rsidR="00A13145" w:rsidRDefault="00A13145" w:rsidP="00A13145">
      <w:pPr>
        <w:pStyle w:val="a4"/>
        <w:numPr>
          <w:ilvl w:val="0"/>
          <w:numId w:val="9"/>
        </w:numPr>
      </w:pPr>
      <w:r>
        <w:t xml:space="preserve">Системная архитектура </w:t>
      </w:r>
    </w:p>
    <w:p w:rsidR="00A13145" w:rsidRDefault="00A13145" w:rsidP="00A13145">
      <w:pPr>
        <w:pStyle w:val="a4"/>
        <w:numPr>
          <w:ilvl w:val="0"/>
          <w:numId w:val="9"/>
        </w:numPr>
      </w:pPr>
      <w:r>
        <w:t>Программная архитектура</w:t>
      </w:r>
    </w:p>
    <w:p w:rsidR="00A13145" w:rsidRDefault="00A13145" w:rsidP="00A13145">
      <w:pPr>
        <w:pStyle w:val="a4"/>
        <w:numPr>
          <w:ilvl w:val="0"/>
          <w:numId w:val="9"/>
        </w:numPr>
      </w:pPr>
      <w:r>
        <w:t>Архитектура данных</w:t>
      </w:r>
    </w:p>
    <w:p w:rsidR="00A94FA5" w:rsidRDefault="00A13145" w:rsidP="00A94FA5">
      <w:pPr>
        <w:pStyle w:val="a4"/>
      </w:pPr>
      <w:r>
        <w:t>В данной работе буд</w:t>
      </w:r>
      <w:r w:rsidR="008A6E26">
        <w:t>у</w:t>
      </w:r>
      <w:r>
        <w:t>т подробно рассмотрены первые 2 уровня</w:t>
      </w:r>
      <w:r w:rsidR="008A6E26">
        <w:t xml:space="preserve"> архитектуры.</w:t>
      </w:r>
      <w:r>
        <w:t xml:space="preserve"> </w:t>
      </w:r>
      <w:r w:rsidR="008A6E26">
        <w:t xml:space="preserve">При рассмотрении функциональной архитектуры определяется, что, собственно, должна делать система. При рассмотрении информационной рассматриваются информационные объекты и потоки данных. </w:t>
      </w:r>
    </w:p>
    <w:p w:rsidR="00BB6FEF" w:rsidRDefault="00BB6FEF" w:rsidP="00A94FA5">
      <w:pPr>
        <w:pStyle w:val="a4"/>
      </w:pPr>
      <w:r>
        <w:lastRenderedPageBreak/>
        <w:t xml:space="preserve">В процессе работы были использован следующие термины: </w:t>
      </w:r>
    </w:p>
    <w:p w:rsidR="00BB6FEF" w:rsidRPr="00E73DDF" w:rsidRDefault="00BB6FEF" w:rsidP="00E73DDF">
      <w:pPr>
        <w:pStyle w:val="a4"/>
      </w:pPr>
      <w:r w:rsidRPr="00E73DDF">
        <w:t>Бизнес-процесс — устойчивая целенаправленная совокупность взаимосвязанных видов деятельности, которая по определенной технологии преобразует входы в выходы, представляющие ценность для потребителя.</w:t>
      </w:r>
    </w:p>
    <w:p w:rsidR="00E73DDF" w:rsidRDefault="00BB6FEF" w:rsidP="00E73DDF">
      <w:pPr>
        <w:pStyle w:val="a4"/>
      </w:pPr>
      <w:r w:rsidRPr="00E73DDF">
        <w:t>Вход бизнес-процесса — продукт, полуфабрикат, ресурс, преобразуемый в ходе выполнения бизнес-процесса. </w:t>
      </w:r>
    </w:p>
    <w:p w:rsidR="00E73DDF" w:rsidRDefault="00BB6FEF" w:rsidP="00E73DDF">
      <w:pPr>
        <w:pStyle w:val="a4"/>
      </w:pPr>
      <w:r w:rsidRPr="00E73DDF">
        <w:t>Выход бизнес-процесса — результат (продукт, услуга) выполнения бизнес-процесса. </w:t>
      </w:r>
    </w:p>
    <w:p w:rsidR="00E73DDF" w:rsidRDefault="00BB6FEF" w:rsidP="00E73DDF">
      <w:pPr>
        <w:pStyle w:val="a4"/>
      </w:pPr>
      <w:r w:rsidRPr="00E73DDF">
        <w:t>Документооборот — система документального обеспечения деятельности организации. </w:t>
      </w:r>
    </w:p>
    <w:p w:rsidR="00E73DDF" w:rsidRDefault="00BB6FEF" w:rsidP="00E73DDF">
      <w:pPr>
        <w:pStyle w:val="a4"/>
      </w:pPr>
      <w:r w:rsidRPr="00E73DDF">
        <w:t>Заказчик — должностное лицо, имеющее ресурсы и полномочия для принятия решения о проведении работ по описанию, регламентации или аудиту (проверке) бизнес-процесса. </w:t>
      </w:r>
    </w:p>
    <w:p w:rsidR="00E73DDF" w:rsidRDefault="00BB6FEF" w:rsidP="00E73DDF">
      <w:pPr>
        <w:pStyle w:val="a4"/>
      </w:pPr>
      <w:r w:rsidRPr="00E73DDF">
        <w:t>Модель — графическое, табличное, текстовое, символьное описание бизнес-процесса либо их взаимосвязанная совокупность. </w:t>
      </w:r>
    </w:p>
    <w:p w:rsidR="00E73DDF" w:rsidRDefault="00BB6FEF" w:rsidP="00E73DDF">
      <w:pPr>
        <w:pStyle w:val="a4"/>
      </w:pPr>
      <w:r w:rsidRPr="00E73DDF">
        <w:t>Процессный подход — применение для управления деятельностью и ресурсами организации системы взаимосвязанных процессов. </w:t>
      </w:r>
    </w:p>
    <w:p w:rsidR="00E73DDF" w:rsidRDefault="00BB6FEF" w:rsidP="00E73DDF">
      <w:pPr>
        <w:pStyle w:val="a4"/>
      </w:pPr>
      <w:r w:rsidRPr="00E73DDF">
        <w:t>Поставщик</w:t>
      </w:r>
      <w:r w:rsidR="00E73DDF" w:rsidRPr="00E73DDF">
        <w:t xml:space="preserve"> </w:t>
      </w:r>
      <w:r w:rsidRPr="00E73DDF">
        <w:t>— субъект, предоставляющий ресурсы.</w:t>
      </w:r>
    </w:p>
    <w:p w:rsidR="00E73DDF" w:rsidRDefault="00BB6FEF" w:rsidP="00E73DDF">
      <w:pPr>
        <w:pStyle w:val="a4"/>
      </w:pPr>
      <w:r w:rsidRPr="00E73DDF">
        <w:t>Потребитель (клиент) — субъект, получающий результат бизнес- процесса.</w:t>
      </w:r>
    </w:p>
    <w:p w:rsidR="00E73DDF" w:rsidRDefault="00BB6FEF" w:rsidP="00E73DDF">
      <w:pPr>
        <w:pStyle w:val="a4"/>
      </w:pPr>
      <w:r w:rsidRPr="00E73DDF">
        <w:t>Операция (работа) — часть бизнес-процесса. </w:t>
      </w:r>
    </w:p>
    <w:p w:rsidR="00E73DDF" w:rsidRDefault="00BB6FEF" w:rsidP="00E73DDF">
      <w:pPr>
        <w:pStyle w:val="a4"/>
      </w:pPr>
      <w:r w:rsidRPr="00E73DDF">
        <w:t>Регламент бизнес-процесса (описание бизнес-процесса) — документ, описывающий последовательность операций, ответственность, порядок взаимодействия исполнителей и порядок принятия решений по улучшениям. </w:t>
      </w:r>
    </w:p>
    <w:p w:rsidR="0084312F" w:rsidRDefault="00BB6FEF" w:rsidP="001D58B1">
      <w:pPr>
        <w:pStyle w:val="a4"/>
      </w:pPr>
      <w:r w:rsidRPr="00E73DDF">
        <w:t>Ресурсы — информация (документы, файлы), финансы, материалы, персонал, оборудование, инфраструктура, среда, программное обеспечение, необходимые для выполнения бизнес-процесса.</w:t>
      </w:r>
    </w:p>
    <w:p w:rsidR="001D58B1" w:rsidRPr="001D58B1" w:rsidRDefault="001D58B1" w:rsidP="001D58B1">
      <w:pPr>
        <w:pStyle w:val="a4"/>
      </w:pPr>
      <w:proofErr w:type="gramStart"/>
      <w:r w:rsidRPr="001D58B1">
        <w:t>[ http://window.edu.ru/resource/616/73616/files/kulyabov-korolkova_formal-methods.pdf</w:t>
      </w:r>
      <w:proofErr w:type="gramEnd"/>
      <w:r w:rsidRPr="001D58B1">
        <w:t xml:space="preserve"> ]</w:t>
      </w:r>
    </w:p>
    <w:p w:rsidR="001D58B1" w:rsidRDefault="0084312F" w:rsidP="00E73DDF">
      <w:pPr>
        <w:pStyle w:val="a4"/>
      </w:pPr>
      <w:r>
        <w:t xml:space="preserve">Моделирование бизнес-процессов включает следующие цели: </w:t>
      </w:r>
    </w:p>
    <w:p w:rsidR="001D58B1" w:rsidRDefault="0084312F" w:rsidP="00E73DDF">
      <w:pPr>
        <w:pStyle w:val="a4"/>
      </w:pPr>
      <w:r>
        <w:t xml:space="preserve">–– обеспечение понимания структуры организации и динамики происходящих в ней процессов; </w:t>
      </w:r>
    </w:p>
    <w:p w:rsidR="001D58B1" w:rsidRDefault="0084312F" w:rsidP="00E73DDF">
      <w:pPr>
        <w:pStyle w:val="a4"/>
      </w:pPr>
      <w:r>
        <w:lastRenderedPageBreak/>
        <w:t xml:space="preserve">–– обеспечение понимания текущих проблем организации и возможностей их решения; </w:t>
      </w:r>
    </w:p>
    <w:p w:rsidR="001D58B1" w:rsidRDefault="0084312F" w:rsidP="00E73DDF">
      <w:pPr>
        <w:pStyle w:val="a4"/>
      </w:pPr>
      <w:r>
        <w:t xml:space="preserve">–– обеспечение единого восприятия заказчиками, пользователями и разработчиками целей и задач организации; </w:t>
      </w:r>
    </w:p>
    <w:p w:rsidR="001D58B1" w:rsidRDefault="0084312F" w:rsidP="00E73DDF">
      <w:pPr>
        <w:pStyle w:val="a4"/>
      </w:pPr>
      <w:r>
        <w:t xml:space="preserve">–– создание основы для формирования требований к программному обеспечению, автоматизирующему бизнес-процессы организации. Модель бизнес-процесса должна определять: </w:t>
      </w:r>
    </w:p>
    <w:p w:rsidR="001D58B1" w:rsidRDefault="0084312F" w:rsidP="00E73DDF">
      <w:pPr>
        <w:pStyle w:val="a4"/>
      </w:pPr>
      <w:r>
        <w:t xml:space="preserve">–– процедуры (функции, работы), которые необходимо выполнить для получения заданного конечного результата; </w:t>
      </w:r>
    </w:p>
    <w:p w:rsidR="001D58B1" w:rsidRDefault="0084312F" w:rsidP="00E73DDF">
      <w:pPr>
        <w:pStyle w:val="a4"/>
      </w:pPr>
      <w:r>
        <w:t xml:space="preserve">–– последовательность выполнения процедур; </w:t>
      </w:r>
    </w:p>
    <w:p w:rsidR="001D58B1" w:rsidRDefault="0084312F" w:rsidP="00E73DDF">
      <w:pPr>
        <w:pStyle w:val="a4"/>
      </w:pPr>
      <w:r>
        <w:t xml:space="preserve">–– механизмы контроля и управления в рамках рассматриваемого </w:t>
      </w:r>
      <w:proofErr w:type="spellStart"/>
      <w:r>
        <w:t>бизнеспроцесса</w:t>
      </w:r>
      <w:proofErr w:type="spellEnd"/>
      <w:r>
        <w:t xml:space="preserve">; </w:t>
      </w:r>
    </w:p>
    <w:p w:rsidR="001D58B1" w:rsidRDefault="0084312F" w:rsidP="00E73DDF">
      <w:pPr>
        <w:pStyle w:val="a4"/>
      </w:pPr>
      <w:r>
        <w:t xml:space="preserve">–– субъекты выполнения процедур процесса; </w:t>
      </w:r>
    </w:p>
    <w:p w:rsidR="001D58B1" w:rsidRDefault="0084312F" w:rsidP="00E73DDF">
      <w:pPr>
        <w:pStyle w:val="a4"/>
      </w:pPr>
      <w:r>
        <w:t xml:space="preserve">–– входящие документы / информацию, используемые каждой процедурой процесса; </w:t>
      </w:r>
    </w:p>
    <w:p w:rsidR="001D58B1" w:rsidRDefault="0084312F" w:rsidP="00E73DDF">
      <w:pPr>
        <w:pStyle w:val="a4"/>
      </w:pPr>
      <w:r>
        <w:t>–– исходящие документы / информацию, генерируемые процедурами процесса;</w:t>
      </w:r>
    </w:p>
    <w:p w:rsidR="001D58B1" w:rsidRDefault="0084312F" w:rsidP="00E73DDF">
      <w:pPr>
        <w:pStyle w:val="a4"/>
      </w:pPr>
      <w:r>
        <w:t xml:space="preserve"> –– ресурсы, требующиеся для выполнения каждой процедуры процесса; </w:t>
      </w:r>
    </w:p>
    <w:p w:rsidR="001D58B1" w:rsidRDefault="0084312F" w:rsidP="00E73DDF">
      <w:pPr>
        <w:pStyle w:val="a4"/>
      </w:pPr>
      <w:r>
        <w:t xml:space="preserve">–– документацию / условия, регламентирующие выполнение процедуры; </w:t>
      </w:r>
    </w:p>
    <w:p w:rsidR="0084312F" w:rsidRPr="00E73DDF" w:rsidRDefault="0084312F" w:rsidP="00E73DDF">
      <w:pPr>
        <w:pStyle w:val="a4"/>
      </w:pPr>
      <w:r>
        <w:t>–– параметры, характеризующие выполнение процедур и процесса в целом.</w:t>
      </w:r>
    </w:p>
    <w:p w:rsidR="006508CD" w:rsidRDefault="006508CD" w:rsidP="006508CD">
      <w:pPr>
        <w:pStyle w:val="a4"/>
      </w:pPr>
      <w:r>
        <w:t xml:space="preserve">Для понимания концепции функционирования предприятия обратимся к книге </w:t>
      </w:r>
      <w:r w:rsidRPr="00C209F0">
        <w:t>[</w:t>
      </w:r>
      <w:r>
        <w:rPr>
          <w:lang w:val="en-US"/>
        </w:rPr>
        <w:t>C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Partridge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C209F0">
        <w:rPr>
          <w:rFonts w:ascii="Arial" w:hAnsi="Arial" w:cs="Arial"/>
          <w:shd w:val="clear" w:color="auto" w:fill="FFFFFF"/>
        </w:rPr>
        <w:t>Business</w:t>
      </w:r>
      <w:proofErr w:type="spellEnd"/>
      <w:r w:rsidRPr="00C209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209F0">
        <w:rPr>
          <w:rFonts w:ascii="Arial" w:hAnsi="Arial" w:cs="Arial"/>
          <w:shd w:val="clear" w:color="auto" w:fill="FFFFFF"/>
        </w:rPr>
        <w:t>Objects</w:t>
      </w:r>
      <w:proofErr w:type="spellEnd"/>
      <w:r w:rsidRPr="00C209F0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C209F0">
        <w:rPr>
          <w:rFonts w:ascii="Arial" w:hAnsi="Arial" w:cs="Arial"/>
          <w:shd w:val="clear" w:color="auto" w:fill="FFFFFF"/>
        </w:rPr>
        <w:t>Re-Engineering</w:t>
      </w:r>
      <w:proofErr w:type="spellEnd"/>
      <w:r w:rsidRPr="00C209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209F0">
        <w:rPr>
          <w:rFonts w:ascii="Arial" w:hAnsi="Arial" w:cs="Arial"/>
          <w:shd w:val="clear" w:color="auto" w:fill="FFFFFF"/>
        </w:rPr>
        <w:t>for</w:t>
      </w:r>
      <w:proofErr w:type="spellEnd"/>
      <w:r w:rsidRPr="00C209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209F0">
        <w:rPr>
          <w:rFonts w:ascii="Arial" w:hAnsi="Arial" w:cs="Arial"/>
          <w:shd w:val="clear" w:color="auto" w:fill="FFFFFF"/>
        </w:rPr>
        <w:t>Re-</w:t>
      </w:r>
      <w:proofErr w:type="gramStart"/>
      <w:r w:rsidRPr="00C209F0">
        <w:rPr>
          <w:rFonts w:ascii="Arial" w:hAnsi="Arial" w:cs="Arial"/>
          <w:shd w:val="clear" w:color="auto" w:fill="FFFFFF"/>
        </w:rPr>
        <w:t>Use</w:t>
      </w:r>
      <w:proofErr w:type="spellEnd"/>
      <w:r w:rsidRPr="00C209F0">
        <w:rPr>
          <w:rFonts w:ascii="Arial" w:hAnsi="Arial" w:cs="Arial"/>
          <w:shd w:val="clear" w:color="auto" w:fill="FFFFFF"/>
        </w:rPr>
        <w:t> </w:t>
      </w:r>
      <w:r w:rsidRPr="00C209F0">
        <w:t>,</w:t>
      </w:r>
      <w:proofErr w:type="gramEnd"/>
      <w:r w:rsidRPr="00C209F0">
        <w:t xml:space="preserve"> </w:t>
      </w:r>
      <w:r>
        <w:rPr>
          <w:lang w:val="en-US"/>
        </w:rPr>
        <w:t>chapter</w:t>
      </w:r>
      <w:r w:rsidRPr="00C209F0">
        <w:t xml:space="preserve"> 1, </w:t>
      </w:r>
      <w:r>
        <w:rPr>
          <w:lang w:val="en-US"/>
        </w:rPr>
        <w:t>page</w:t>
      </w:r>
      <w:r w:rsidRPr="00C209F0">
        <w:t xml:space="preserve"> 47, </w:t>
      </w:r>
      <w:proofErr w:type="spellStart"/>
      <w:r>
        <w:rPr>
          <w:lang w:val="en-US"/>
        </w:rPr>
        <w:t>url</w:t>
      </w:r>
      <w:proofErr w:type="spellEnd"/>
      <w:r w:rsidRPr="00C209F0">
        <w:t xml:space="preserve">: </w:t>
      </w:r>
      <w:hyperlink r:id="rId6" w:history="1">
        <w:r w:rsidRPr="00A904CF">
          <w:rPr>
            <w:rStyle w:val="af"/>
            <w:szCs w:val="24"/>
          </w:rPr>
          <w:t>http://www.brunel.ac.uk/~cssrcsp/BusObj.pdf</w:t>
        </w:r>
      </w:hyperlink>
      <w:r w:rsidRPr="00C209F0">
        <w:t xml:space="preserve"> ] </w:t>
      </w:r>
    </w:p>
    <w:p w:rsidR="006508CD" w:rsidRDefault="0055231F" w:rsidP="00E73DDF">
      <w:pPr>
        <w:pStyle w:val="a4"/>
      </w:pPr>
      <w:r>
        <w:t>Функциональная модель SADT отображает функциональную структуру объекта, т.е. производимые им действия и связи между этими действиями.</w:t>
      </w:r>
      <w:r>
        <w:t xml:space="preserve"> </w:t>
      </w:r>
      <w:r>
        <w:t xml:space="preserve">Методология SADT/IDEF0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55231F" w:rsidRPr="00E73DDF" w:rsidRDefault="0055231F" w:rsidP="00E73DDF">
      <w:pPr>
        <w:pStyle w:val="a4"/>
      </w:pPr>
    </w:p>
    <w:p w:rsidR="002D016D" w:rsidRDefault="001F43D3" w:rsidP="006508CD">
      <w:pPr>
        <w:pStyle w:val="2"/>
      </w:pPr>
      <w:r w:rsidRPr="001F43D3">
        <w:lastRenderedPageBreak/>
        <w:t>Теория с точки зрения организации купли-продажи</w:t>
      </w:r>
    </w:p>
    <w:p w:rsidR="00A6286B" w:rsidRPr="001F43D3" w:rsidRDefault="00A6286B" w:rsidP="006508CD">
      <w:pPr>
        <w:pStyle w:val="2-"/>
      </w:pPr>
      <w:r>
        <w:t>Требования к документам</w:t>
      </w:r>
    </w:p>
    <w:p w:rsidR="00207124" w:rsidRDefault="001F43D3" w:rsidP="00207124">
      <w:pPr>
        <w:pStyle w:val="a4"/>
      </w:pPr>
      <w:r w:rsidRPr="00AF0EDA">
        <w:t xml:space="preserve">Для понимания устройства бизнес-процесса требуется понимание предметной области. В нашем случае это понимание организации процесса купли-продажи, а также законодательной базы, регламентирующей </w:t>
      </w:r>
      <w:r w:rsidR="006F18DA" w:rsidRPr="00AF0EDA">
        <w:t xml:space="preserve">эти </w:t>
      </w:r>
      <w:r w:rsidRPr="00AF0EDA">
        <w:t>процессы на территории РФ и други</w:t>
      </w:r>
      <w:r w:rsidR="00465C05">
        <w:t xml:space="preserve">х стран </w:t>
      </w:r>
      <w:r w:rsidRPr="00AF0EDA">
        <w:t>(стран-поставщиков, преимущественно Эквадора).</w:t>
      </w:r>
      <w:r w:rsidR="00AF0EDA">
        <w:t xml:space="preserve"> </w:t>
      </w:r>
    </w:p>
    <w:p w:rsidR="00AF0EDA" w:rsidRPr="00AF0EDA" w:rsidRDefault="00207124" w:rsidP="00850236">
      <w:pPr>
        <w:pStyle w:val="a4"/>
      </w:pPr>
      <w:r>
        <w:t>По данным статистики на 2017 год торговля продовольственными товарами составляет треть от всего оборота товаров на территории РФ</w:t>
      </w:r>
      <w:r w:rsidRPr="00207124">
        <w:t xml:space="preserve"> [</w:t>
      </w:r>
      <w:r>
        <w:t xml:space="preserve">Федеральная служба государственной статистики, «Торговля в России – 2017», источник </w:t>
      </w:r>
      <w:r w:rsidRPr="00207124">
        <w:t>http://www.gks.ru/bgd/regl/b17_58/</w:t>
      </w:r>
      <w:proofErr w:type="gramStart"/>
      <w:r w:rsidRPr="00207124">
        <w:t>]</w:t>
      </w:r>
      <w:r w:rsidR="00850236">
        <w:t xml:space="preserve"> .</w:t>
      </w:r>
      <w:proofErr w:type="gramEnd"/>
      <w:r w:rsidR="00850236">
        <w:t xml:space="preserve"> </w:t>
      </w:r>
      <w:r w:rsidR="00850236">
        <w:rPr>
          <w:rFonts w:eastAsia="Times New Roman"/>
        </w:rPr>
        <w:t>Для регламентации процесса купли-продажи в рамках</w:t>
      </w:r>
      <w:r w:rsidR="00AF0EDA" w:rsidRPr="00AF0EDA">
        <w:rPr>
          <w:rFonts w:eastAsia="Times New Roman"/>
        </w:rPr>
        <w:t xml:space="preserve"> Правил продажи отдельных видов товаров</w:t>
      </w:r>
      <w:r w:rsidR="00850236">
        <w:rPr>
          <w:rFonts w:eastAsia="Times New Roman"/>
        </w:rPr>
        <w:t xml:space="preserve"> </w:t>
      </w:r>
      <w:r w:rsidR="00850236" w:rsidRPr="00850236">
        <w:rPr>
          <w:rFonts w:eastAsia="Times New Roman"/>
        </w:rPr>
        <w:t>[</w:t>
      </w:r>
      <w:r w:rsidR="00850236">
        <w:rPr>
          <w:shd w:val="clear" w:color="auto" w:fill="FFFFFF"/>
        </w:rPr>
        <w:t>Постановление Правительства РФ от 19.01.1998 № 55 (ред. от 27.03.2007) «Об утверждении Правил продажи отдельных видов товаров, перечня товаров длительного пользования, на которые не распространяется требование покупателя о безвозмездном предоставлении ему на период ремонта или замены аналогичного товара, и перечня непродовольственных товаров надлежащего качества, не подлежащих возврату или обмену на аналогичный товар других размера, формы, габарита, фасона, расцветки или комплектации».</w:t>
      </w:r>
      <w:r w:rsidR="00850236" w:rsidRPr="00850236">
        <w:rPr>
          <w:rFonts w:eastAsia="Times New Roman"/>
        </w:rPr>
        <w:t>]</w:t>
      </w:r>
      <w:r w:rsidR="00AF0EDA" w:rsidRPr="00AF0EDA">
        <w:rPr>
          <w:rFonts w:eastAsia="Times New Roman"/>
        </w:rPr>
        <w:t xml:space="preserve"> была принята отдельная глава II «Особенности продажи продовольственных товаров».</w:t>
      </w:r>
    </w:p>
    <w:p w:rsidR="00AA3A2E" w:rsidRDefault="00850236" w:rsidP="00AA3A2E">
      <w:pPr>
        <w:pStyle w:val="a4"/>
        <w:rPr>
          <w:rFonts w:eastAsia="Times New Roman"/>
        </w:rPr>
      </w:pPr>
      <w:r>
        <w:rPr>
          <w:rFonts w:eastAsia="Times New Roman"/>
        </w:rPr>
        <w:t xml:space="preserve">В соответствии с законодательной базой РФ </w:t>
      </w:r>
      <w:r w:rsidRPr="00850236">
        <w:rPr>
          <w:rFonts w:eastAsia="Times New Roman"/>
        </w:rPr>
        <w:t>[</w:t>
      </w:r>
      <w:r>
        <w:rPr>
          <w:rFonts w:eastAsia="Times New Roman"/>
        </w:rPr>
        <w:t>пункт 11 указанных правил</w:t>
      </w:r>
      <w:r w:rsidRPr="00850236">
        <w:rPr>
          <w:rFonts w:eastAsia="Times New Roman"/>
        </w:rPr>
        <w:t>]</w:t>
      </w:r>
      <w:r>
        <w:rPr>
          <w:rFonts w:eastAsia="Times New Roman"/>
        </w:rPr>
        <w:t xml:space="preserve"> продавцы обязаны донести до покупателя в полном и доступном виде следующую информацию</w:t>
      </w:r>
      <w:r w:rsidR="00AA3A2E">
        <w:rPr>
          <w:rFonts w:eastAsia="Times New Roman"/>
        </w:rPr>
        <w:t xml:space="preserve"> о продаваемых ими фруктах и овощах</w:t>
      </w:r>
      <w:r w:rsidR="00A6286B">
        <w:rPr>
          <w:rFonts w:eastAsia="Times New Roman"/>
        </w:rPr>
        <w:t xml:space="preserve"> на русском языке</w:t>
      </w:r>
      <w:r w:rsidR="00AA3A2E">
        <w:rPr>
          <w:rFonts w:eastAsia="Times New Roman"/>
        </w:rPr>
        <w:t>:</w:t>
      </w:r>
    </w:p>
    <w:p w:rsidR="00850236" w:rsidRPr="00AF0EDA" w:rsidRDefault="00850236" w:rsidP="00AA3A2E">
      <w:pPr>
        <w:pStyle w:val="a4"/>
        <w:numPr>
          <w:ilvl w:val="0"/>
          <w:numId w:val="6"/>
        </w:numPr>
        <w:rPr>
          <w:rFonts w:eastAsia="Times New Roman"/>
        </w:rPr>
      </w:pPr>
      <w:r w:rsidRPr="00AF0EDA">
        <w:rPr>
          <w:rFonts w:eastAsia="Times New Roman"/>
        </w:rPr>
        <w:t>наименование товара;</w:t>
      </w:r>
    </w:p>
    <w:p w:rsidR="00850236" w:rsidRDefault="00850236" w:rsidP="00AA3A2E">
      <w:pPr>
        <w:pStyle w:val="a4"/>
        <w:numPr>
          <w:ilvl w:val="0"/>
          <w:numId w:val="6"/>
        </w:numPr>
        <w:rPr>
          <w:rFonts w:eastAsia="Times New Roman"/>
        </w:rPr>
      </w:pPr>
      <w:r w:rsidRPr="00AF0EDA">
        <w:rPr>
          <w:rFonts w:eastAsia="Times New Roman"/>
        </w:rPr>
        <w:t>фирменное наименование (наименование) и место нахождения (юридический адрес) изготовителя товара, место нахождения организации (организаций)</w:t>
      </w:r>
    </w:p>
    <w:p w:rsidR="00AA3A2E" w:rsidRPr="00AF0EDA" w:rsidRDefault="00AA3A2E" w:rsidP="00AA3A2E">
      <w:pPr>
        <w:pStyle w:val="a4"/>
        <w:numPr>
          <w:ilvl w:val="0"/>
          <w:numId w:val="6"/>
        </w:numPr>
        <w:rPr>
          <w:rFonts w:eastAsia="Times New Roman"/>
        </w:rPr>
      </w:pPr>
      <w:r w:rsidRPr="00AF0EDA">
        <w:rPr>
          <w:rFonts w:eastAsia="Times New Roman"/>
        </w:rPr>
        <w:t>сведения о пищевой ценности, весе или объеме;</w:t>
      </w:r>
    </w:p>
    <w:p w:rsidR="00AA3A2E" w:rsidRPr="00AF0EDA" w:rsidRDefault="00AA3A2E" w:rsidP="00AA3A2E">
      <w:pPr>
        <w:pStyle w:val="a4"/>
        <w:numPr>
          <w:ilvl w:val="0"/>
          <w:numId w:val="6"/>
        </w:numPr>
        <w:rPr>
          <w:rFonts w:eastAsia="Times New Roman"/>
        </w:rPr>
      </w:pPr>
      <w:r w:rsidRPr="00AF0EDA">
        <w:rPr>
          <w:rFonts w:eastAsia="Times New Roman"/>
        </w:rPr>
        <w:t>условия хранения;</w:t>
      </w:r>
    </w:p>
    <w:p w:rsidR="00AA3A2E" w:rsidRPr="00AF0EDA" w:rsidRDefault="00AA3A2E" w:rsidP="00AA3A2E">
      <w:pPr>
        <w:pStyle w:val="a4"/>
        <w:numPr>
          <w:ilvl w:val="0"/>
          <w:numId w:val="6"/>
        </w:numPr>
        <w:rPr>
          <w:rFonts w:eastAsia="Times New Roman"/>
        </w:rPr>
      </w:pPr>
      <w:r w:rsidRPr="00AF0EDA">
        <w:rPr>
          <w:rFonts w:eastAsia="Times New Roman"/>
        </w:rPr>
        <w:t>дату упаковки товара;</w:t>
      </w:r>
    </w:p>
    <w:p w:rsidR="00AA3A2E" w:rsidRPr="00AA3A2E" w:rsidRDefault="00AA3A2E" w:rsidP="00AA3A2E">
      <w:pPr>
        <w:pStyle w:val="a4"/>
        <w:numPr>
          <w:ilvl w:val="0"/>
          <w:numId w:val="6"/>
        </w:numPr>
        <w:rPr>
          <w:rFonts w:eastAsia="Times New Roman"/>
        </w:rPr>
      </w:pPr>
      <w:r w:rsidRPr="00AF0EDA">
        <w:rPr>
          <w:rFonts w:eastAsia="Times New Roman"/>
        </w:rPr>
        <w:t>противопоказания для употребления в пищу при отдельных видах заболеваний.</w:t>
      </w:r>
    </w:p>
    <w:p w:rsidR="00850236" w:rsidRPr="00AF0EDA" w:rsidRDefault="00AA3A2E" w:rsidP="00AA3A2E">
      <w:pPr>
        <w:pStyle w:val="a4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о</w:t>
      </w:r>
      <w:r w:rsidR="00850236" w:rsidRPr="00AF0EDA">
        <w:rPr>
          <w:rFonts w:eastAsia="Times New Roman"/>
        </w:rPr>
        <w:t>бозначение стандартов, обязательным требованиям которых должен соответствовать товар;</w:t>
      </w:r>
    </w:p>
    <w:p w:rsidR="00850236" w:rsidRPr="00AF0EDA" w:rsidRDefault="00850236" w:rsidP="00AA3A2E">
      <w:pPr>
        <w:pStyle w:val="a4"/>
        <w:numPr>
          <w:ilvl w:val="0"/>
          <w:numId w:val="6"/>
        </w:numPr>
        <w:rPr>
          <w:rFonts w:eastAsia="Times New Roman"/>
        </w:rPr>
      </w:pPr>
      <w:r w:rsidRPr="00AF0EDA">
        <w:rPr>
          <w:rFonts w:eastAsia="Times New Roman"/>
        </w:rPr>
        <w:lastRenderedPageBreak/>
        <w:t>сведения о необходимых действиях покупателя по истечении указанного срока и возможных последствиях при невыполнении таких действий, если товары по истечении срока годности представляют опасность для жизни, здоровья и имущества покупателя или становятся непригодными для использования по назначению;</w:t>
      </w:r>
    </w:p>
    <w:p w:rsidR="00AA3A2E" w:rsidRPr="00AA3A2E" w:rsidRDefault="00850236" w:rsidP="00AA3A2E">
      <w:pPr>
        <w:pStyle w:val="a4"/>
        <w:numPr>
          <w:ilvl w:val="0"/>
          <w:numId w:val="6"/>
        </w:numPr>
        <w:rPr>
          <w:rFonts w:eastAsia="Times New Roman"/>
        </w:rPr>
      </w:pPr>
      <w:r w:rsidRPr="00AF0EDA">
        <w:rPr>
          <w:rFonts w:eastAsia="Times New Roman"/>
        </w:rPr>
        <w:t>цену и условия приобретения товара.</w:t>
      </w:r>
    </w:p>
    <w:p w:rsidR="00AA3A2E" w:rsidRPr="00A64943" w:rsidRDefault="00AA3A2E" w:rsidP="00AA3A2E">
      <w:pPr>
        <w:pStyle w:val="a4"/>
        <w:rPr>
          <w:rFonts w:eastAsia="Times New Roman"/>
        </w:rPr>
      </w:pPr>
      <w:r>
        <w:rPr>
          <w:rFonts w:eastAsia="Times New Roman"/>
        </w:rPr>
        <w:t>Для фиксации вышеуказанных параметров используются следующие документы:</w:t>
      </w:r>
    </w:p>
    <w:p w:rsidR="00AA3A2E" w:rsidRPr="00AF0EDA" w:rsidRDefault="00A6286B" w:rsidP="00A6286B">
      <w:pPr>
        <w:pStyle w:val="a"/>
        <w:rPr>
          <w:rFonts w:eastAsia="Times New Roman"/>
        </w:rPr>
      </w:pPr>
      <w:r>
        <w:rPr>
          <w:rFonts w:eastAsia="Times New Roman"/>
        </w:rPr>
        <w:t>с</w:t>
      </w:r>
      <w:r w:rsidR="00AA3A2E" w:rsidRPr="00AF0EDA">
        <w:rPr>
          <w:rFonts w:eastAsia="Times New Roman"/>
        </w:rPr>
        <w:t>ертификат</w:t>
      </w:r>
      <w:r w:rsidR="00AA3A2E">
        <w:rPr>
          <w:rFonts w:eastAsia="Times New Roman"/>
        </w:rPr>
        <w:t xml:space="preserve"> </w:t>
      </w:r>
      <w:r w:rsidR="00AA3A2E" w:rsidRPr="00AF0EDA">
        <w:rPr>
          <w:rFonts w:eastAsia="Times New Roman"/>
        </w:rPr>
        <w:t>или декларац</w:t>
      </w:r>
      <w:r w:rsidR="00AA3A2E">
        <w:rPr>
          <w:rFonts w:eastAsia="Times New Roman"/>
        </w:rPr>
        <w:t>ия</w:t>
      </w:r>
      <w:r w:rsidR="00AA3A2E" w:rsidRPr="00AF0EDA">
        <w:rPr>
          <w:rFonts w:eastAsia="Times New Roman"/>
        </w:rPr>
        <w:t xml:space="preserve"> о соответствии;</w:t>
      </w:r>
    </w:p>
    <w:p w:rsidR="00AA3A2E" w:rsidRPr="00AF0EDA" w:rsidRDefault="00AA3A2E" w:rsidP="00A6286B">
      <w:pPr>
        <w:pStyle w:val="a"/>
        <w:rPr>
          <w:rFonts w:eastAsia="Times New Roman"/>
        </w:rPr>
      </w:pPr>
      <w:r w:rsidRPr="00AF0EDA">
        <w:rPr>
          <w:rFonts w:eastAsia="Times New Roman"/>
        </w:rPr>
        <w:t>копи</w:t>
      </w:r>
      <w:r>
        <w:rPr>
          <w:rFonts w:eastAsia="Times New Roman"/>
        </w:rPr>
        <w:t>я с</w:t>
      </w:r>
      <w:r w:rsidRPr="00AF0EDA">
        <w:rPr>
          <w:rFonts w:eastAsia="Times New Roman"/>
        </w:rPr>
        <w:t>ертификата, заверенн</w:t>
      </w:r>
      <w:r>
        <w:rPr>
          <w:rFonts w:eastAsia="Times New Roman"/>
        </w:rPr>
        <w:t>ая</w:t>
      </w:r>
      <w:r w:rsidRPr="00AF0EDA">
        <w:rPr>
          <w:rFonts w:eastAsia="Times New Roman"/>
        </w:rPr>
        <w:t xml:space="preserve"> держателем подлинника сертификата, нотариусом или органом по сертификации товаров, выдавшим сертификат;</w:t>
      </w:r>
    </w:p>
    <w:p w:rsidR="00AA3A2E" w:rsidRDefault="00AA3A2E" w:rsidP="00A6286B">
      <w:pPr>
        <w:pStyle w:val="a"/>
        <w:rPr>
          <w:rFonts w:eastAsia="Times New Roman"/>
        </w:rPr>
      </w:pPr>
      <w:r w:rsidRPr="00AF0EDA">
        <w:rPr>
          <w:rFonts w:eastAsia="Times New Roman"/>
        </w:rPr>
        <w:t>товарно-сопроводительны</w:t>
      </w:r>
      <w:r>
        <w:rPr>
          <w:rFonts w:eastAsia="Times New Roman"/>
        </w:rPr>
        <w:t>е</w:t>
      </w:r>
      <w:r w:rsidRPr="00AF0EDA">
        <w:rPr>
          <w:rFonts w:eastAsia="Times New Roman"/>
        </w:rPr>
        <w:t xml:space="preserve"> документ</w:t>
      </w:r>
      <w:r>
        <w:rPr>
          <w:rFonts w:eastAsia="Times New Roman"/>
        </w:rPr>
        <w:t>ы</w:t>
      </w:r>
      <w:r w:rsidRPr="00AF0EDA">
        <w:rPr>
          <w:rFonts w:eastAsia="Times New Roman"/>
        </w:rPr>
        <w:t>, оформленными изготовителем или поставщиком (продавцом) и содержащие по каждому наименованию товара сведения о подтверждении его соответствия установленным требованиям. Эти документы должны быть заверены подписью и печатью изготовителя (поставщика, продавца) с указанием его адреса и телефона.</w:t>
      </w:r>
    </w:p>
    <w:p w:rsidR="00A6286B" w:rsidRPr="00AF0EDA" w:rsidRDefault="00A6286B" w:rsidP="00A6286B">
      <w:pPr>
        <w:pStyle w:val="3-"/>
        <w:rPr>
          <w:rFonts w:eastAsia="Times New Roman"/>
        </w:rPr>
      </w:pPr>
      <w:r>
        <w:rPr>
          <w:rFonts w:eastAsia="Times New Roman"/>
        </w:rPr>
        <w:t xml:space="preserve">Требования к реализации товаров </w:t>
      </w:r>
    </w:p>
    <w:p w:rsidR="00850236" w:rsidRDefault="00AA3A2E" w:rsidP="00A6286B">
      <w:pPr>
        <w:pStyle w:val="a4"/>
        <w:rPr>
          <w:rFonts w:eastAsia="Times New Roman"/>
        </w:rPr>
      </w:pPr>
      <w:r>
        <w:rPr>
          <w:rFonts w:eastAsia="Times New Roman"/>
        </w:rPr>
        <w:t xml:space="preserve">К реализуемой продукции предъявляются </w:t>
      </w:r>
      <w:r w:rsidR="00850236">
        <w:rPr>
          <w:rFonts w:eastAsia="Times New Roman"/>
        </w:rPr>
        <w:t xml:space="preserve">следующие требования: </w:t>
      </w:r>
    </w:p>
    <w:p w:rsidR="00850236" w:rsidRPr="00A6286B" w:rsidRDefault="009D1BD6" w:rsidP="00A6286B">
      <w:pPr>
        <w:pStyle w:val="a"/>
        <w:numPr>
          <w:ilvl w:val="0"/>
          <w:numId w:val="7"/>
        </w:numPr>
        <w:rPr>
          <w:rFonts w:eastAsia="Times New Roman"/>
        </w:rPr>
      </w:pPr>
      <w:r w:rsidRPr="00A6286B">
        <w:rPr>
          <w:rFonts w:eastAsia="Times New Roman"/>
        </w:rPr>
        <w:t xml:space="preserve">Чистая и сухая поверхность плодов </w:t>
      </w:r>
    </w:p>
    <w:p w:rsidR="00850236" w:rsidRPr="00A6286B" w:rsidRDefault="009D1BD6" w:rsidP="00A6286B">
      <w:pPr>
        <w:pStyle w:val="a"/>
        <w:numPr>
          <w:ilvl w:val="0"/>
          <w:numId w:val="7"/>
        </w:numPr>
        <w:rPr>
          <w:rFonts w:eastAsia="Times New Roman"/>
        </w:rPr>
      </w:pPr>
      <w:r w:rsidRPr="00A6286B">
        <w:rPr>
          <w:rFonts w:eastAsia="Times New Roman"/>
        </w:rPr>
        <w:t xml:space="preserve">Целостность </w:t>
      </w:r>
    </w:p>
    <w:p w:rsidR="00850236" w:rsidRPr="00A6286B" w:rsidRDefault="009D1BD6" w:rsidP="00A6286B">
      <w:pPr>
        <w:pStyle w:val="a"/>
        <w:numPr>
          <w:ilvl w:val="0"/>
          <w:numId w:val="7"/>
        </w:numPr>
        <w:rPr>
          <w:rFonts w:eastAsia="Times New Roman"/>
        </w:rPr>
      </w:pPr>
      <w:r w:rsidRPr="00A6286B">
        <w:rPr>
          <w:rFonts w:eastAsia="Times New Roman"/>
        </w:rPr>
        <w:t xml:space="preserve">Отсутствие механических повреждений и </w:t>
      </w:r>
      <w:r w:rsidR="00AF0EDA" w:rsidRPr="00A6286B">
        <w:rPr>
          <w:rFonts w:eastAsia="Times New Roman"/>
        </w:rPr>
        <w:t>повреждений сельскохозяйственными вредителями, микроорганизмами и физиологическими заболеваниями.</w:t>
      </w:r>
    </w:p>
    <w:p w:rsidR="00A6286B" w:rsidRDefault="00AF0EDA" w:rsidP="00B542F0">
      <w:pPr>
        <w:pStyle w:val="a4"/>
        <w:rPr>
          <w:rFonts w:eastAsia="Times New Roman"/>
        </w:rPr>
      </w:pPr>
      <w:r w:rsidRPr="00AF0EDA">
        <w:rPr>
          <w:rFonts w:eastAsia="Times New Roman"/>
        </w:rPr>
        <w:t xml:space="preserve">Транспортировка овощей и фруктов осуществляется в таре, предохраняющей плодоовощную продукцию от механических повреждений. </w:t>
      </w:r>
      <w:r w:rsidR="00A6286B">
        <w:rPr>
          <w:rFonts w:eastAsia="Times New Roman"/>
        </w:rPr>
        <w:t xml:space="preserve">Для различных видов фруктов используется различная </w:t>
      </w:r>
      <w:r w:rsidR="00B542F0">
        <w:rPr>
          <w:rFonts w:eastAsia="Times New Roman"/>
        </w:rPr>
        <w:t xml:space="preserve">тара. </w:t>
      </w:r>
    </w:p>
    <w:p w:rsidR="008A6E26" w:rsidRPr="00AA3A2E" w:rsidRDefault="008A6E26" w:rsidP="00DE0EC3">
      <w:pPr>
        <w:pStyle w:val="3-"/>
        <w:rPr>
          <w:rFonts w:eastAsia="Times New Roman"/>
        </w:rPr>
      </w:pPr>
      <w:r>
        <w:rPr>
          <w:rFonts w:eastAsia="Times New Roman"/>
        </w:rPr>
        <w:t>Теоретические требования к функционированию предпри</w:t>
      </w:r>
      <w:r w:rsidR="00DE0EC3">
        <w:rPr>
          <w:rFonts w:eastAsia="Times New Roman"/>
        </w:rPr>
        <w:t>я</w:t>
      </w:r>
      <w:r>
        <w:rPr>
          <w:rFonts w:eastAsia="Times New Roman"/>
        </w:rPr>
        <w:t>тия</w:t>
      </w:r>
    </w:p>
    <w:p w:rsidR="00AF0EDA" w:rsidRPr="00AF0EDA" w:rsidRDefault="008A6E26" w:rsidP="008A6E26">
      <w:pPr>
        <w:pStyle w:val="a4"/>
        <w:rPr>
          <w:rFonts w:eastAsia="Times New Roman"/>
        </w:rPr>
      </w:pPr>
      <w:r>
        <w:rPr>
          <w:rFonts w:eastAsia="Times New Roman"/>
        </w:rPr>
        <w:t>Р</w:t>
      </w:r>
      <w:r w:rsidR="00AF0EDA" w:rsidRPr="00AF0EDA">
        <w:rPr>
          <w:rFonts w:eastAsia="Times New Roman"/>
        </w:rPr>
        <w:t>езультат деятельности предприяти</w:t>
      </w:r>
      <w:r w:rsidR="00AA3A2E">
        <w:rPr>
          <w:rFonts w:eastAsia="Times New Roman"/>
        </w:rPr>
        <w:t>я</w:t>
      </w:r>
      <w:r w:rsidR="00AF0EDA" w:rsidRPr="00AF0EDA">
        <w:rPr>
          <w:rFonts w:eastAsia="Times New Roman"/>
        </w:rPr>
        <w:t xml:space="preserve"> зависит бесперебойн</w:t>
      </w:r>
      <w:r>
        <w:rPr>
          <w:rFonts w:eastAsia="Times New Roman"/>
        </w:rPr>
        <w:t>ого функционирования</w:t>
      </w:r>
      <w:r w:rsidR="00AF0EDA" w:rsidRPr="00AF0EDA">
        <w:rPr>
          <w:rFonts w:eastAsia="Times New Roman"/>
        </w:rPr>
        <w:t xml:space="preserve"> торговл</w:t>
      </w:r>
      <w:r>
        <w:rPr>
          <w:rFonts w:eastAsia="Times New Roman"/>
        </w:rPr>
        <w:t>и</w:t>
      </w:r>
      <w:r w:rsidR="00AF0EDA" w:rsidRPr="00AF0EDA">
        <w:rPr>
          <w:rFonts w:eastAsia="Times New Roman"/>
        </w:rPr>
        <w:t xml:space="preserve"> при низком уровне запасов,</w:t>
      </w:r>
      <w:r>
        <w:rPr>
          <w:rFonts w:eastAsia="Times New Roman"/>
        </w:rPr>
        <w:t xml:space="preserve"> </w:t>
      </w:r>
      <w:r w:rsidR="00AF0EDA" w:rsidRPr="00AF0EDA">
        <w:rPr>
          <w:rFonts w:eastAsia="Times New Roman"/>
        </w:rPr>
        <w:t>своевременн</w:t>
      </w:r>
      <w:r>
        <w:rPr>
          <w:rFonts w:eastAsia="Times New Roman"/>
        </w:rPr>
        <w:t>ого</w:t>
      </w:r>
      <w:r w:rsidR="00AF0EDA" w:rsidRPr="00AF0EDA">
        <w:rPr>
          <w:rFonts w:eastAsia="Times New Roman"/>
        </w:rPr>
        <w:t xml:space="preserve"> завоз</w:t>
      </w:r>
      <w:r>
        <w:rPr>
          <w:rFonts w:eastAsia="Times New Roman"/>
        </w:rPr>
        <w:t>а</w:t>
      </w:r>
      <w:r w:rsidR="00AF0EDA" w:rsidRPr="00AF0EDA">
        <w:rPr>
          <w:rFonts w:eastAsia="Times New Roman"/>
        </w:rPr>
        <w:t xml:space="preserve"> товаров и постоянн</w:t>
      </w:r>
      <w:r>
        <w:rPr>
          <w:rFonts w:eastAsia="Times New Roman"/>
        </w:rPr>
        <w:t>ого</w:t>
      </w:r>
      <w:r w:rsidR="00AF0EDA" w:rsidRPr="00AF0EDA">
        <w:rPr>
          <w:rFonts w:eastAsia="Times New Roman"/>
        </w:rPr>
        <w:t xml:space="preserve"> контрол</w:t>
      </w:r>
      <w:r>
        <w:rPr>
          <w:rFonts w:eastAsia="Times New Roman"/>
        </w:rPr>
        <w:t>я</w:t>
      </w:r>
      <w:r w:rsidR="00AF0EDA" w:rsidRPr="00AF0EDA">
        <w:rPr>
          <w:rFonts w:eastAsia="Times New Roman"/>
        </w:rPr>
        <w:t xml:space="preserve"> за ходом реализации</w:t>
      </w:r>
      <w:r>
        <w:rPr>
          <w:rFonts w:eastAsia="Times New Roman"/>
        </w:rPr>
        <w:t xml:space="preserve"> продукции</w:t>
      </w:r>
      <w:r w:rsidR="00A13145">
        <w:rPr>
          <w:rFonts w:eastAsia="Times New Roman"/>
        </w:rPr>
        <w:t xml:space="preserve">. </w:t>
      </w:r>
      <w:r>
        <w:rPr>
          <w:rFonts w:eastAsia="Times New Roman"/>
        </w:rPr>
        <w:t>При этом важно не допускать снижения количества запасов до уровня, который может привести к перебоям поставки. З</w:t>
      </w:r>
      <w:r w:rsidR="00AF0EDA" w:rsidRPr="00AF0EDA">
        <w:rPr>
          <w:rFonts w:eastAsia="Times New Roman"/>
        </w:rPr>
        <w:t>амедление реализации, неравномерность пополнения товарных запасов или завоз товаров в количестве, превышающем потребности</w:t>
      </w:r>
      <w:r>
        <w:rPr>
          <w:rFonts w:eastAsia="Times New Roman"/>
        </w:rPr>
        <w:t xml:space="preserve"> предприятия,</w:t>
      </w:r>
      <w:r w:rsidR="00AF0EDA" w:rsidRPr="00AF0EDA">
        <w:rPr>
          <w:rFonts w:eastAsia="Times New Roman"/>
        </w:rPr>
        <w:t xml:space="preserve"> может привести к снижению </w:t>
      </w:r>
      <w:r w:rsidR="00AF0EDA" w:rsidRPr="00AF0EDA">
        <w:rPr>
          <w:rFonts w:eastAsia="Times New Roman"/>
        </w:rPr>
        <w:lastRenderedPageBreak/>
        <w:t xml:space="preserve">оборачиваемости оборотных средств, а, следовательно, и к ухудшению финансового положения фирмы. </w:t>
      </w:r>
      <w:r>
        <w:rPr>
          <w:rFonts w:eastAsia="Times New Roman"/>
        </w:rPr>
        <w:t>З</w:t>
      </w:r>
      <w:r w:rsidR="00AF0EDA" w:rsidRPr="00AF0EDA">
        <w:rPr>
          <w:rFonts w:eastAsia="Times New Roman"/>
        </w:rPr>
        <w:t>амедление оборачиваемости товарных запасов оказывает существенное негативное воздействие на деятельность именно малых торговых предприятий, поскольку зачастую, все временно свободные денежные средства направляются ими на расширение ассортиментного перечня товаров, а если этого не происходит, то фирма может лишиться покупателей. Следствием длительного хранения может стать накапливание труднореализуемых и быстро портящихся овощей и фруктов; излишние запасы вызывают дополнительные потери, увеличение потребности в кредитах и рост расходов по выплате процентов по ним, что в совокупности ухудшает общее финансовое состояние предприяти</w:t>
      </w:r>
      <w:r>
        <w:rPr>
          <w:rFonts w:eastAsia="Times New Roman"/>
        </w:rPr>
        <w:t>я</w:t>
      </w:r>
      <w:r w:rsidR="00AF0EDA" w:rsidRPr="00AF0EDA">
        <w:rPr>
          <w:rFonts w:eastAsia="Times New Roman"/>
        </w:rPr>
        <w:t xml:space="preserve">. </w:t>
      </w:r>
    </w:p>
    <w:p w:rsidR="00AF0EDA" w:rsidRPr="00AF0EDA" w:rsidRDefault="00AF0EDA" w:rsidP="00850236">
      <w:pPr>
        <w:pStyle w:val="a4"/>
        <w:rPr>
          <w:rFonts w:eastAsia="Times New Roman"/>
        </w:rPr>
      </w:pPr>
      <w:r w:rsidRPr="00AF0EDA">
        <w:rPr>
          <w:rFonts w:eastAsia="Times New Roman"/>
        </w:rPr>
        <w:t>Итак, необходимо отметить, что для обеспечения бесперебойной реализации овощами и фруктами необходимо обеспечить должную транспортировку, хранение</w:t>
      </w:r>
      <w:r w:rsidR="00E73DDF">
        <w:rPr>
          <w:rFonts w:eastAsia="Times New Roman"/>
        </w:rPr>
        <w:t xml:space="preserve"> и </w:t>
      </w:r>
      <w:r w:rsidRPr="00AF0EDA">
        <w:rPr>
          <w:rFonts w:eastAsia="Times New Roman"/>
        </w:rPr>
        <w:t>необходимый объем информации о товаре и производителе</w:t>
      </w:r>
      <w:r w:rsidR="00AA3A2E">
        <w:rPr>
          <w:rFonts w:eastAsia="Times New Roman"/>
        </w:rPr>
        <w:t xml:space="preserve">, а также периодически анализировать тренды </w:t>
      </w:r>
      <w:r w:rsidR="008A6E26">
        <w:rPr>
          <w:rFonts w:eastAsia="Times New Roman"/>
        </w:rPr>
        <w:t xml:space="preserve">на рынке сбыта и оптимизировать использование ресурсов. </w:t>
      </w:r>
    </w:p>
    <w:p w:rsidR="00FA15F6" w:rsidRPr="00FA15F6" w:rsidRDefault="00192A3E" w:rsidP="00E73DDF">
      <w:pPr>
        <w:pStyle w:val="1-"/>
      </w:pPr>
      <w:r>
        <w:lastRenderedPageBreak/>
        <w:t>Результаты выполнения первого этапа.</w:t>
      </w:r>
      <w:r w:rsidR="00FA15F6" w:rsidRPr="00FA15F6">
        <w:t xml:space="preserve"> «Анализ и моделирование процессов» </w:t>
      </w:r>
    </w:p>
    <w:p w:rsidR="00FA15F6" w:rsidRPr="00FA15F6" w:rsidRDefault="00FA15F6" w:rsidP="00E53A78">
      <w:pPr>
        <w:pStyle w:val="a4"/>
        <w:rPr>
          <w:rFonts w:cs="Times New Roman"/>
          <w:color w:val="000000"/>
          <w:sz w:val="23"/>
          <w:szCs w:val="23"/>
        </w:rPr>
      </w:pPr>
      <w:bookmarkStart w:id="0" w:name="_Toc535352681"/>
      <w:r w:rsidRPr="00E73DDF">
        <w:rPr>
          <w:rStyle w:val="20"/>
          <w:rFonts w:eastAsiaTheme="minorEastAsia"/>
        </w:rPr>
        <w:t>1. Описание прикладных и бизнес-процессов</w:t>
      </w:r>
      <w:bookmarkEnd w:id="0"/>
      <w:r w:rsidRPr="00FA15F6">
        <w:rPr>
          <w:rFonts w:cs="Times New Roman"/>
          <w:b/>
          <w:bCs/>
          <w:color w:val="000000"/>
          <w:sz w:val="23"/>
          <w:szCs w:val="23"/>
        </w:rPr>
        <w:t xml:space="preserve"> </w:t>
      </w:r>
    </w:p>
    <w:p w:rsidR="007500F6" w:rsidRDefault="002D016D" w:rsidP="007500F6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Компания «</w:t>
      </w:r>
      <w:r w:rsidR="00DE0EC3">
        <w:rPr>
          <w:rFonts w:cs="Times New Roman"/>
          <w:color w:val="000000"/>
          <w:sz w:val="23"/>
          <w:szCs w:val="23"/>
        </w:rPr>
        <w:t>Амаранта</w:t>
      </w:r>
      <w:r>
        <w:rPr>
          <w:rFonts w:cs="Times New Roman"/>
          <w:color w:val="000000"/>
          <w:sz w:val="23"/>
          <w:szCs w:val="23"/>
        </w:rPr>
        <w:t>» занимается закупкой фруктов</w:t>
      </w:r>
      <w:r w:rsidR="00DE0EC3">
        <w:rPr>
          <w:rFonts w:cs="Times New Roman"/>
          <w:color w:val="0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 xml:space="preserve">у иностранных производителей и </w:t>
      </w:r>
      <w:r w:rsidR="003373A9">
        <w:rPr>
          <w:rFonts w:cs="Times New Roman"/>
          <w:color w:val="000000"/>
          <w:sz w:val="23"/>
          <w:szCs w:val="23"/>
        </w:rPr>
        <w:t xml:space="preserve">поставкой их в компании Санкт-Петербурга и Ленинградской области. </w:t>
      </w:r>
    </w:p>
    <w:p w:rsidR="00BB6FEF" w:rsidRDefault="00BB6FEF" w:rsidP="007500F6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Более подробно бизнес-процесс можно представить следующим образом:</w:t>
      </w:r>
    </w:p>
    <w:p w:rsidR="003373A9" w:rsidRDefault="003373A9" w:rsidP="00E53A78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Компания </w:t>
      </w:r>
      <w:r w:rsidR="00BB6FEF">
        <w:rPr>
          <w:rFonts w:cs="Times New Roman"/>
          <w:color w:val="000000"/>
          <w:sz w:val="23"/>
          <w:szCs w:val="23"/>
        </w:rPr>
        <w:t xml:space="preserve">«Амаранта» </w:t>
      </w:r>
      <w:r>
        <w:rPr>
          <w:rFonts w:cs="Times New Roman"/>
          <w:color w:val="000000"/>
          <w:sz w:val="23"/>
          <w:szCs w:val="23"/>
        </w:rPr>
        <w:t>заключает договор с заказчиком</w:t>
      </w:r>
      <w:r w:rsidR="00DE0EC3">
        <w:rPr>
          <w:rFonts w:cs="Times New Roman"/>
          <w:color w:val="000000"/>
          <w:sz w:val="23"/>
          <w:szCs w:val="23"/>
        </w:rPr>
        <w:t xml:space="preserve"> и оформляет заказ на поставку определенного вида продукции. </w:t>
      </w:r>
      <w:r w:rsidR="00990EE2">
        <w:rPr>
          <w:rFonts w:cs="Times New Roman"/>
          <w:color w:val="000000"/>
          <w:sz w:val="23"/>
          <w:szCs w:val="23"/>
        </w:rPr>
        <w:t>На основании предъявленных заказчиком требований она ищет поставщика товара</w:t>
      </w:r>
      <w:r w:rsidR="00DE0EC3">
        <w:rPr>
          <w:rFonts w:cs="Times New Roman"/>
          <w:color w:val="000000"/>
          <w:sz w:val="23"/>
          <w:szCs w:val="23"/>
        </w:rPr>
        <w:t>,</w:t>
      </w:r>
      <w:r w:rsidR="00990EE2">
        <w:rPr>
          <w:rFonts w:cs="Times New Roman"/>
          <w:color w:val="000000"/>
          <w:sz w:val="23"/>
          <w:szCs w:val="23"/>
        </w:rPr>
        <w:t xml:space="preserve"> </w:t>
      </w:r>
      <w:r w:rsidR="00DE0EC3">
        <w:rPr>
          <w:rFonts w:cs="Times New Roman"/>
          <w:color w:val="000000"/>
          <w:sz w:val="23"/>
          <w:szCs w:val="23"/>
        </w:rPr>
        <w:t>з</w:t>
      </w:r>
      <w:r w:rsidR="00990EE2">
        <w:rPr>
          <w:rFonts w:cs="Times New Roman"/>
          <w:color w:val="000000"/>
          <w:sz w:val="23"/>
          <w:szCs w:val="23"/>
        </w:rPr>
        <w:t>аключает с ним договор (если это новый поставщик) и формирует заказ поставщику. После этого товары приходят на склад, где некоторое время дозревают</w:t>
      </w:r>
      <w:r w:rsidR="00DE0EC3">
        <w:rPr>
          <w:rFonts w:cs="Times New Roman"/>
          <w:color w:val="000000"/>
          <w:sz w:val="23"/>
          <w:szCs w:val="23"/>
        </w:rPr>
        <w:t xml:space="preserve"> (опционально)</w:t>
      </w:r>
      <w:r w:rsidR="00990EE2">
        <w:rPr>
          <w:rFonts w:cs="Times New Roman"/>
          <w:color w:val="000000"/>
          <w:sz w:val="23"/>
          <w:szCs w:val="23"/>
        </w:rPr>
        <w:t xml:space="preserve">. </w:t>
      </w:r>
      <w:r w:rsidR="00DE0EC3">
        <w:rPr>
          <w:rFonts w:cs="Times New Roman"/>
          <w:color w:val="000000"/>
          <w:sz w:val="23"/>
          <w:szCs w:val="23"/>
        </w:rPr>
        <w:t>Т</w:t>
      </w:r>
      <w:r w:rsidR="00990EE2">
        <w:rPr>
          <w:rFonts w:cs="Times New Roman"/>
          <w:color w:val="000000"/>
          <w:sz w:val="23"/>
          <w:szCs w:val="23"/>
        </w:rPr>
        <w:t xml:space="preserve">овар доставляется заказчику. </w:t>
      </w:r>
    </w:p>
    <w:p w:rsidR="002D016D" w:rsidRDefault="003373A9" w:rsidP="00E53A78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Непрерывное функционирование предприятия обеспечивают следующие структуры: </w:t>
      </w:r>
    </w:p>
    <w:p w:rsidR="00990EE2" w:rsidRPr="009D1BD6" w:rsidRDefault="00990EE2" w:rsidP="009D1BD6">
      <w:pPr>
        <w:pStyle w:val="a4"/>
        <w:numPr>
          <w:ilvl w:val="0"/>
          <w:numId w:val="4"/>
        </w:numPr>
        <w:rPr>
          <w:rFonts w:cs="Times New Roman"/>
          <w:color w:val="000000"/>
          <w:sz w:val="23"/>
          <w:szCs w:val="23"/>
        </w:rPr>
      </w:pPr>
      <w:r w:rsidRPr="009D1BD6">
        <w:rPr>
          <w:rFonts w:cs="Times New Roman"/>
          <w:color w:val="000000"/>
          <w:sz w:val="23"/>
          <w:szCs w:val="23"/>
        </w:rPr>
        <w:t>Отдел снабжения</w:t>
      </w:r>
      <w:r w:rsidR="009D1BD6" w:rsidRPr="009D1BD6">
        <w:rPr>
          <w:rFonts w:cs="Times New Roman"/>
          <w:color w:val="000000"/>
          <w:sz w:val="23"/>
          <w:szCs w:val="23"/>
        </w:rPr>
        <w:t xml:space="preserve">. </w:t>
      </w:r>
      <w:r w:rsidR="009D1BD6">
        <w:rPr>
          <w:rFonts w:cs="Times New Roman"/>
          <w:color w:val="000000"/>
          <w:sz w:val="23"/>
          <w:szCs w:val="23"/>
        </w:rPr>
        <w:t xml:space="preserve">В деятельность данного отдела входит поиск поставщиков, заключение договоров с поставщиками и заказчиками, оформление заказов, анализ возможного спроса, а также </w:t>
      </w:r>
      <w:r w:rsidR="00CD40AE">
        <w:rPr>
          <w:rFonts w:cs="Times New Roman"/>
          <w:color w:val="000000"/>
          <w:sz w:val="23"/>
          <w:szCs w:val="23"/>
        </w:rPr>
        <w:t xml:space="preserve">хранение </w:t>
      </w:r>
      <w:r w:rsidR="00192A3E">
        <w:rPr>
          <w:rFonts w:cs="Times New Roman"/>
          <w:color w:val="000000"/>
          <w:sz w:val="23"/>
          <w:szCs w:val="23"/>
        </w:rPr>
        <w:t xml:space="preserve">и учет состояния </w:t>
      </w:r>
      <w:r w:rsidR="00CD40AE">
        <w:rPr>
          <w:rFonts w:cs="Times New Roman"/>
          <w:color w:val="000000"/>
          <w:sz w:val="23"/>
          <w:szCs w:val="23"/>
        </w:rPr>
        <w:t xml:space="preserve">товара на складе. </w:t>
      </w:r>
      <w:r w:rsidR="004F51A8">
        <w:rPr>
          <w:rFonts w:cs="Times New Roman"/>
          <w:color w:val="000000"/>
          <w:sz w:val="23"/>
          <w:szCs w:val="23"/>
        </w:rPr>
        <w:t xml:space="preserve">В отделе работают кладовщики, менеджеры по закупкам и сбыту, а также аналитики, прогнозирующие потребности в товаре с учетом запросов рынка. </w:t>
      </w:r>
    </w:p>
    <w:p w:rsidR="00990EE2" w:rsidRDefault="00990EE2" w:rsidP="003373A9">
      <w:pPr>
        <w:pStyle w:val="a4"/>
        <w:numPr>
          <w:ilvl w:val="0"/>
          <w:numId w:val="4"/>
        </w:numPr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Отдел логистики</w:t>
      </w:r>
      <w:r w:rsidR="00CD40AE">
        <w:rPr>
          <w:rFonts w:cs="Times New Roman"/>
          <w:color w:val="000000"/>
          <w:sz w:val="23"/>
          <w:szCs w:val="23"/>
        </w:rPr>
        <w:t xml:space="preserve">. Данный отдел занимается поставкой товаров контрагентам по Санкт-Петербургу и Ленинградской области. </w:t>
      </w:r>
      <w:r w:rsidR="009E3660">
        <w:rPr>
          <w:rFonts w:cs="Times New Roman"/>
          <w:color w:val="000000"/>
          <w:sz w:val="23"/>
          <w:szCs w:val="23"/>
        </w:rPr>
        <w:t>В отделе работают аналитики, рассчитывающие оптимальные маршруты поставки с учетом определенных условий</w:t>
      </w:r>
      <w:r w:rsidR="004F51A8">
        <w:rPr>
          <w:rFonts w:cs="Times New Roman"/>
          <w:color w:val="000000"/>
          <w:sz w:val="23"/>
          <w:szCs w:val="23"/>
        </w:rPr>
        <w:t xml:space="preserve">, механики, грузчики и водители. </w:t>
      </w:r>
    </w:p>
    <w:p w:rsidR="00990EE2" w:rsidRDefault="00990EE2" w:rsidP="003373A9">
      <w:pPr>
        <w:pStyle w:val="a4"/>
        <w:numPr>
          <w:ilvl w:val="0"/>
          <w:numId w:val="4"/>
        </w:numPr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Финансовый отдел</w:t>
      </w:r>
      <w:r w:rsidR="00CD40AE">
        <w:rPr>
          <w:rFonts w:cs="Times New Roman"/>
          <w:color w:val="000000"/>
          <w:sz w:val="23"/>
          <w:szCs w:val="23"/>
        </w:rPr>
        <w:t xml:space="preserve">. Отдел занимается </w:t>
      </w:r>
      <w:r w:rsidR="008B0F01">
        <w:rPr>
          <w:rFonts w:cs="Times New Roman"/>
          <w:color w:val="000000"/>
          <w:sz w:val="23"/>
          <w:szCs w:val="23"/>
        </w:rPr>
        <w:t>всеми операциями с финансами</w:t>
      </w:r>
      <w:r w:rsidR="009E3660">
        <w:rPr>
          <w:rFonts w:cs="Times New Roman"/>
          <w:color w:val="000000"/>
          <w:sz w:val="23"/>
          <w:szCs w:val="23"/>
        </w:rPr>
        <w:t xml:space="preserve">, ведением бухгалтерского учета. </w:t>
      </w:r>
      <w:r w:rsidR="004F51A8">
        <w:rPr>
          <w:rFonts w:cs="Times New Roman"/>
          <w:color w:val="000000"/>
          <w:sz w:val="23"/>
          <w:szCs w:val="23"/>
        </w:rPr>
        <w:t xml:space="preserve">В отделе работают бухгалтеры. </w:t>
      </w:r>
    </w:p>
    <w:p w:rsidR="009E3660" w:rsidRDefault="009E3660" w:rsidP="003373A9">
      <w:pPr>
        <w:pStyle w:val="a4"/>
        <w:numPr>
          <w:ilvl w:val="0"/>
          <w:numId w:val="4"/>
        </w:numPr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Кадровый отдел. Отдел занимается управлением персоналом</w:t>
      </w:r>
      <w:r w:rsidR="00B13975" w:rsidRPr="00B13975">
        <w:rPr>
          <w:rFonts w:cs="Times New Roman"/>
          <w:color w:val="000000"/>
          <w:sz w:val="23"/>
          <w:szCs w:val="23"/>
        </w:rPr>
        <w:t xml:space="preserve">, </w:t>
      </w:r>
      <w:r w:rsidR="00B13975">
        <w:rPr>
          <w:rFonts w:cs="Times New Roman"/>
          <w:color w:val="000000"/>
          <w:sz w:val="23"/>
          <w:szCs w:val="23"/>
        </w:rPr>
        <w:t>набором новых менеджеров</w:t>
      </w:r>
      <w:r w:rsidR="00BB6FEF">
        <w:rPr>
          <w:rFonts w:cs="Times New Roman"/>
          <w:color w:val="000000"/>
          <w:sz w:val="23"/>
          <w:szCs w:val="23"/>
        </w:rPr>
        <w:t>, оценкой эффективности работы сотрудников.</w:t>
      </w:r>
    </w:p>
    <w:p w:rsidR="00783FF9" w:rsidRDefault="002D2AC0" w:rsidP="00E53A78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В предприятии м</w:t>
      </w:r>
      <w:r w:rsidR="004F51A8">
        <w:rPr>
          <w:rFonts w:cs="Times New Roman"/>
          <w:color w:val="000000"/>
          <w:sz w:val="23"/>
          <w:szCs w:val="23"/>
        </w:rPr>
        <w:t>ожно выделит несколько контуров:</w:t>
      </w:r>
    </w:p>
    <w:p w:rsidR="00783FF9" w:rsidRDefault="00783FF9" w:rsidP="00783FF9">
      <w:pPr>
        <w:pStyle w:val="a4"/>
        <w:numPr>
          <w:ilvl w:val="0"/>
          <w:numId w:val="11"/>
        </w:numPr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Контур управления персоналом</w:t>
      </w:r>
    </w:p>
    <w:p w:rsidR="00216B70" w:rsidRDefault="00783FF9" w:rsidP="002D2AC0">
      <w:pPr>
        <w:pStyle w:val="a4"/>
        <w:numPr>
          <w:ilvl w:val="0"/>
          <w:numId w:val="11"/>
        </w:numPr>
        <w:rPr>
          <w:rFonts w:cs="Times New Roman"/>
          <w:color w:val="000000"/>
          <w:sz w:val="23"/>
          <w:szCs w:val="23"/>
        </w:rPr>
      </w:pPr>
      <w:r w:rsidRPr="00216B70">
        <w:rPr>
          <w:rFonts w:cs="Times New Roman"/>
          <w:color w:val="000000"/>
          <w:sz w:val="23"/>
          <w:szCs w:val="23"/>
        </w:rPr>
        <w:t xml:space="preserve">Контур </w:t>
      </w:r>
      <w:r w:rsidR="00657498">
        <w:rPr>
          <w:rFonts w:cs="Times New Roman"/>
          <w:color w:val="000000"/>
          <w:sz w:val="23"/>
          <w:szCs w:val="23"/>
        </w:rPr>
        <w:t xml:space="preserve">заключения договора с </w:t>
      </w:r>
      <w:r w:rsidR="00A51BA0">
        <w:rPr>
          <w:rFonts w:cs="Times New Roman"/>
          <w:color w:val="000000"/>
          <w:sz w:val="23"/>
          <w:szCs w:val="23"/>
        </w:rPr>
        <w:t>поставщиком</w:t>
      </w:r>
    </w:p>
    <w:p w:rsidR="00657498" w:rsidRDefault="00657498" w:rsidP="002D2AC0">
      <w:pPr>
        <w:pStyle w:val="a4"/>
        <w:numPr>
          <w:ilvl w:val="0"/>
          <w:numId w:val="11"/>
        </w:numPr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Контур заказа товаров</w:t>
      </w:r>
    </w:p>
    <w:p w:rsidR="00E22BD9" w:rsidRDefault="00783FF9" w:rsidP="00E22BD9">
      <w:pPr>
        <w:pStyle w:val="a4"/>
        <w:numPr>
          <w:ilvl w:val="0"/>
          <w:numId w:val="11"/>
        </w:numPr>
        <w:rPr>
          <w:rFonts w:cs="Times New Roman"/>
          <w:color w:val="000000"/>
          <w:sz w:val="23"/>
          <w:szCs w:val="23"/>
        </w:rPr>
      </w:pPr>
      <w:r w:rsidRPr="00216B70">
        <w:rPr>
          <w:rFonts w:cs="Times New Roman"/>
          <w:color w:val="000000"/>
          <w:sz w:val="23"/>
          <w:szCs w:val="23"/>
        </w:rPr>
        <w:t xml:space="preserve">Контур управления </w:t>
      </w:r>
      <w:r w:rsidR="009421FB">
        <w:rPr>
          <w:rFonts w:cs="Times New Roman"/>
          <w:color w:val="000000"/>
          <w:sz w:val="23"/>
          <w:szCs w:val="23"/>
        </w:rPr>
        <w:t>поставками</w:t>
      </w:r>
    </w:p>
    <w:p w:rsidR="009B0558" w:rsidRPr="00E22BD9" w:rsidRDefault="00FA15F6" w:rsidP="00E22BD9">
      <w:pPr>
        <w:pStyle w:val="a4"/>
        <w:ind w:firstLine="0"/>
        <w:rPr>
          <w:rFonts w:cs="Times New Roman"/>
          <w:color w:val="000000"/>
          <w:sz w:val="23"/>
          <w:szCs w:val="23"/>
        </w:rPr>
      </w:pPr>
      <w:r w:rsidRPr="00E22BD9">
        <w:rPr>
          <w:rFonts w:cs="Times New Roman"/>
          <w:color w:val="000000"/>
          <w:sz w:val="23"/>
          <w:szCs w:val="23"/>
        </w:rPr>
        <w:lastRenderedPageBreak/>
        <w:t>конкретизация задач управления для каждого контура (управление производством, управление кадрами, управление закупками и т.д</w:t>
      </w:r>
      <w:r w:rsidR="002D2AC0">
        <w:rPr>
          <w:rFonts w:cs="Times New Roman"/>
          <w:color w:val="000000"/>
          <w:sz w:val="23"/>
          <w:szCs w:val="23"/>
        </w:rPr>
        <w:t>.</w:t>
      </w:r>
      <w:r w:rsidR="009B0558" w:rsidRPr="00E22BD9">
        <w:rPr>
          <w:rFonts w:cs="Times New Roman"/>
          <w:color w:val="000000"/>
          <w:sz w:val="23"/>
          <w:szCs w:val="23"/>
        </w:rPr>
        <w:t>)</w:t>
      </w:r>
    </w:p>
    <w:p w:rsidR="00E20B4D" w:rsidRDefault="002D2AC0" w:rsidP="00E53A78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Соответствие контуров управления предприятия выполняемым задачам представлено в таблице 1.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558" w:rsidTr="009B0558">
        <w:tc>
          <w:tcPr>
            <w:tcW w:w="4785" w:type="dxa"/>
          </w:tcPr>
          <w:p w:rsidR="009B0558" w:rsidRPr="00447217" w:rsidRDefault="009B0558" w:rsidP="00E53A78">
            <w:pPr>
              <w:pStyle w:val="a4"/>
              <w:ind w:firstLine="0"/>
              <w:rPr>
                <w:rFonts w:cs="Times New Roman"/>
                <w:b/>
                <w:color w:val="000000"/>
                <w:sz w:val="23"/>
                <w:szCs w:val="23"/>
              </w:rPr>
            </w:pPr>
            <w:r w:rsidRPr="00447217">
              <w:rPr>
                <w:rFonts w:cs="Times New Roman"/>
                <w:b/>
                <w:color w:val="000000"/>
                <w:sz w:val="23"/>
                <w:szCs w:val="23"/>
              </w:rPr>
              <w:t>Контур</w:t>
            </w:r>
          </w:p>
        </w:tc>
        <w:tc>
          <w:tcPr>
            <w:tcW w:w="4786" w:type="dxa"/>
          </w:tcPr>
          <w:p w:rsidR="009B0558" w:rsidRPr="00447217" w:rsidRDefault="009B0558" w:rsidP="00E53A78">
            <w:pPr>
              <w:pStyle w:val="a4"/>
              <w:ind w:firstLine="0"/>
              <w:rPr>
                <w:rFonts w:cs="Times New Roman"/>
                <w:b/>
                <w:color w:val="000000"/>
                <w:sz w:val="23"/>
                <w:szCs w:val="23"/>
              </w:rPr>
            </w:pPr>
            <w:r w:rsidRPr="00447217">
              <w:rPr>
                <w:rFonts w:cs="Times New Roman"/>
                <w:b/>
                <w:color w:val="000000"/>
                <w:sz w:val="23"/>
                <w:szCs w:val="23"/>
              </w:rPr>
              <w:t>Решаемые задачи</w:t>
            </w:r>
          </w:p>
        </w:tc>
      </w:tr>
      <w:tr w:rsidR="006508CD" w:rsidTr="009B0558">
        <w:tc>
          <w:tcPr>
            <w:tcW w:w="4785" w:type="dxa"/>
            <w:vMerge w:val="restart"/>
          </w:tcPr>
          <w:p w:rsidR="006508CD" w:rsidRDefault="006508CD" w:rsidP="00E53A7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Управление персоналом</w:t>
            </w:r>
          </w:p>
        </w:tc>
        <w:tc>
          <w:tcPr>
            <w:tcW w:w="4786" w:type="dxa"/>
          </w:tcPr>
          <w:p w:rsidR="006508CD" w:rsidRDefault="006508CD" w:rsidP="00E53A7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Постановка задач для сотрудников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Default="006508CD" w:rsidP="00E53A7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4786" w:type="dxa"/>
          </w:tcPr>
          <w:p w:rsidR="006508CD" w:rsidRPr="006131E7" w:rsidRDefault="006508CD" w:rsidP="00E53A7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Контроль эффективности исполнения задач</w:t>
            </w:r>
          </w:p>
        </w:tc>
      </w:tr>
      <w:tr w:rsidR="006508CD" w:rsidTr="009B0558">
        <w:tc>
          <w:tcPr>
            <w:tcW w:w="4785" w:type="dxa"/>
            <w:vMerge w:val="restart"/>
          </w:tcPr>
          <w:p w:rsidR="006508CD" w:rsidRPr="006131E7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Заключение договора с поставщиком </w:t>
            </w: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Поиск поставщиков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Добавление поставщика</w:t>
            </w:r>
            <w:r>
              <w:rPr>
                <w:color w:val="000000"/>
                <w:szCs w:val="24"/>
              </w:rPr>
              <w:t xml:space="preserve"> в базу данных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Выбор поставщика</w:t>
            </w:r>
            <w:r>
              <w:rPr>
                <w:color w:val="000000"/>
                <w:szCs w:val="24"/>
              </w:rPr>
              <w:t xml:space="preserve"> из базы данных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Анализ документов поставщика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Составление договора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Согласование договора</w:t>
            </w:r>
            <w:r>
              <w:rPr>
                <w:color w:val="000000"/>
                <w:szCs w:val="24"/>
              </w:rPr>
              <w:t xml:space="preserve"> с поставщиком 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Обновление базы поставщиков</w:t>
            </w:r>
          </w:p>
        </w:tc>
      </w:tr>
      <w:tr w:rsidR="006508CD" w:rsidTr="009B0558">
        <w:tc>
          <w:tcPr>
            <w:tcW w:w="4785" w:type="dxa"/>
            <w:vMerge w:val="restart"/>
          </w:tcPr>
          <w:p w:rsidR="006508CD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Заказ товаров </w:t>
            </w: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Подача заявки поставщику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Согласование счета с финансовым отделом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E31F1B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Согласование счета с ген. директором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9B6818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Составление реестра счетов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E31F1B" w:rsidRDefault="006508CD" w:rsidP="009B6818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4786" w:type="dxa"/>
          </w:tcPr>
          <w:p w:rsidR="006508CD" w:rsidRPr="002A57B9" w:rsidRDefault="006508CD" w:rsidP="009B6818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Передача реестра счетов на оплату в бухгалтерию</w:t>
            </w:r>
          </w:p>
        </w:tc>
      </w:tr>
      <w:tr w:rsidR="006508CD" w:rsidTr="009B0558">
        <w:tc>
          <w:tcPr>
            <w:tcW w:w="4785" w:type="dxa"/>
            <w:vMerge w:val="restart"/>
          </w:tcPr>
          <w:p w:rsidR="006508CD" w:rsidRPr="009B6818" w:rsidRDefault="006508CD" w:rsidP="006508CD">
            <w:pPr>
              <w:pStyle w:val="a4"/>
              <w:ind w:firstLine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Управление поставками</w:t>
            </w:r>
          </w:p>
        </w:tc>
        <w:tc>
          <w:tcPr>
            <w:tcW w:w="4786" w:type="dxa"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Прием товара и проверка по количеству мест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4786" w:type="dxa"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Проверка товара и документов к нему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4786" w:type="dxa"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Размещение товаров на складе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4786" w:type="dxa"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Возврат и замена товара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4786" w:type="dxa"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Составление реестра приходных документов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4786" w:type="dxa"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Комплектация заказа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4786" w:type="dxa"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Доставка заказа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4786" w:type="dxa"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Закрытие заказа</w:t>
            </w:r>
          </w:p>
        </w:tc>
      </w:tr>
      <w:tr w:rsidR="006508CD" w:rsidTr="009B0558">
        <w:tc>
          <w:tcPr>
            <w:tcW w:w="4785" w:type="dxa"/>
            <w:vMerge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4786" w:type="dxa"/>
          </w:tcPr>
          <w:p w:rsidR="006508CD" w:rsidRPr="002A57B9" w:rsidRDefault="006508CD" w:rsidP="006508CD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Прием товара и проверка по количеству мест</w:t>
            </w:r>
          </w:p>
        </w:tc>
      </w:tr>
    </w:tbl>
    <w:p w:rsidR="00E20B4D" w:rsidRPr="00E20B4D" w:rsidRDefault="002D2AC0" w:rsidP="00E53A78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Таблица 1. Соответствие контуров выполняемым задачам. </w:t>
      </w:r>
    </w:p>
    <w:p w:rsidR="002A57B9" w:rsidRPr="002A57B9" w:rsidRDefault="002A57B9" w:rsidP="00CE1EB0">
      <w:pPr>
        <w:pStyle w:val="a4"/>
        <w:rPr>
          <w:szCs w:val="24"/>
        </w:rPr>
      </w:pPr>
      <w:r>
        <w:rPr>
          <w:rFonts w:cs="Times New Roman"/>
          <w:color w:val="000000"/>
          <w:sz w:val="23"/>
          <w:szCs w:val="23"/>
        </w:rPr>
        <w:t>Основные информационные объекты, которые используются в контурах</w:t>
      </w:r>
      <w:r w:rsidR="00CE1EB0" w:rsidRPr="00CE1EB0">
        <w:rPr>
          <w:rFonts w:cs="Times New Roman"/>
          <w:color w:val="000000"/>
          <w:sz w:val="23"/>
          <w:szCs w:val="23"/>
        </w:rPr>
        <w:t xml:space="preserve"> </w:t>
      </w:r>
      <w:r w:rsidR="00CE1EB0">
        <w:rPr>
          <w:rFonts w:cs="Times New Roman"/>
          <w:color w:val="000000"/>
          <w:sz w:val="23"/>
          <w:szCs w:val="23"/>
        </w:rPr>
        <w:t>представлены в таблице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6049"/>
      </w:tblGrid>
      <w:tr w:rsidR="002A57B9" w:rsidRPr="002A57B9" w:rsidTr="002A57B9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3D3587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Операция в контуре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b/>
                <w:bCs/>
                <w:color w:val="000000"/>
                <w:szCs w:val="24"/>
              </w:rPr>
              <w:t>Функциональный компонент</w:t>
            </w:r>
          </w:p>
        </w:tc>
      </w:tr>
      <w:tr w:rsidR="002A57B9" w:rsidRPr="002A57B9" w:rsidTr="002A57B9">
        <w:trPr>
          <w:trHeight w:val="4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03860" w:rsidP="002A57B9">
            <w:pPr>
              <w:spacing w:before="0" w:after="0"/>
              <w:ind w:left="-40" w:firstLine="0"/>
              <w:jc w:val="center"/>
              <w:rPr>
                <w:b/>
                <w:szCs w:val="24"/>
                <w:lang w:val="en-US"/>
              </w:rPr>
            </w:pPr>
            <w:r w:rsidRPr="00203860">
              <w:rPr>
                <w:b/>
                <w:szCs w:val="24"/>
              </w:rPr>
              <w:t xml:space="preserve">Управление персоналом </w:t>
            </w:r>
          </w:p>
        </w:tc>
      </w:tr>
      <w:tr w:rsidR="002A57B9" w:rsidRPr="002A57B9" w:rsidTr="00203860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03860" w:rsidP="00203860">
            <w:pPr>
              <w:spacing w:before="0"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Постановка задач для сотрудников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03860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Объект типа «задача»</w:t>
            </w:r>
          </w:p>
        </w:tc>
      </w:tr>
      <w:tr w:rsidR="00E73DDF" w:rsidRPr="002A57B9" w:rsidTr="00203860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73DDF" w:rsidRDefault="00E73DDF" w:rsidP="00203860">
            <w:pPr>
              <w:spacing w:before="0"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Оценка эффективности работы сотрудников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73DDF" w:rsidRPr="00E73DDF" w:rsidRDefault="00E73DDF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Набор </w:t>
            </w:r>
            <w:r>
              <w:rPr>
                <w:szCs w:val="24"/>
                <w:lang w:val="en-US"/>
              </w:rPr>
              <w:t xml:space="preserve">KPI </w:t>
            </w:r>
          </w:p>
        </w:tc>
      </w:tr>
      <w:tr w:rsidR="002A57B9" w:rsidRPr="002A57B9" w:rsidTr="002A57B9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center"/>
              <w:rPr>
                <w:szCs w:val="24"/>
              </w:rPr>
            </w:pPr>
            <w:r w:rsidRPr="002A57B9">
              <w:rPr>
                <w:b/>
                <w:bCs/>
                <w:color w:val="000000"/>
                <w:szCs w:val="24"/>
              </w:rPr>
              <w:t>Заключение договора с поставщиком</w:t>
            </w:r>
          </w:p>
        </w:tc>
      </w:tr>
      <w:tr w:rsidR="002A57B9" w:rsidRPr="002A57B9" w:rsidTr="002A57B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lastRenderedPageBreak/>
              <w:t>Поиск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03860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Справочник «Поставщики»</w:t>
            </w:r>
          </w:p>
        </w:tc>
      </w:tr>
      <w:tr w:rsidR="002A57B9" w:rsidRPr="002A57B9" w:rsidTr="002A57B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Добавление поставщика</w:t>
            </w:r>
            <w:r w:rsidR="00E73DDF">
              <w:rPr>
                <w:color w:val="000000"/>
                <w:szCs w:val="24"/>
              </w:rPr>
              <w:t xml:space="preserve"> в базу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Задача «Регистрация нового контрагента»</w:t>
            </w:r>
          </w:p>
        </w:tc>
      </w:tr>
      <w:tr w:rsidR="002A57B9" w:rsidRPr="002A57B9" w:rsidTr="002A57B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Выбор поставщика</w:t>
            </w:r>
            <w:r w:rsidR="009B6818">
              <w:rPr>
                <w:color w:val="000000"/>
                <w:szCs w:val="24"/>
              </w:rPr>
              <w:t xml:space="preserve"> из базы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Отчет «Условия соглашения с поставщиками»</w:t>
            </w:r>
          </w:p>
        </w:tc>
      </w:tr>
      <w:tr w:rsidR="002A57B9" w:rsidRPr="002A57B9" w:rsidTr="002A57B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Анализ документов поставщика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Default="00203860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Документ «Соответствие товара госту» </w:t>
            </w:r>
          </w:p>
          <w:p w:rsidR="00203860" w:rsidRPr="002A57B9" w:rsidRDefault="00203860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</w:tr>
      <w:tr w:rsidR="002A57B9" w:rsidRPr="002A57B9" w:rsidTr="002A57B9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Составление договора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«Поступление товаров и услуг» на основе информации из справочника «Контрагенты»</w:t>
            </w:r>
          </w:p>
        </w:tc>
      </w:tr>
      <w:tr w:rsidR="002A57B9" w:rsidRPr="002A57B9" w:rsidTr="002A57B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Согласование договора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Бизнес-процесс «Согласование соглашения»</w:t>
            </w:r>
          </w:p>
        </w:tc>
      </w:tr>
      <w:tr w:rsidR="002A57B9" w:rsidRPr="002A57B9" w:rsidTr="002A57B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Обновление базы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Автоматическое обновление справочника «Контрагенты»</w:t>
            </w:r>
          </w:p>
        </w:tc>
      </w:tr>
      <w:tr w:rsidR="002A57B9" w:rsidRPr="002A57B9" w:rsidTr="002A57B9">
        <w:trPr>
          <w:trHeight w:val="4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center"/>
              <w:rPr>
                <w:szCs w:val="24"/>
              </w:rPr>
            </w:pPr>
            <w:r w:rsidRPr="002A57B9">
              <w:rPr>
                <w:b/>
                <w:bCs/>
                <w:color w:val="000000"/>
                <w:szCs w:val="24"/>
              </w:rPr>
              <w:t>Заказ товаров</w:t>
            </w:r>
          </w:p>
        </w:tc>
      </w:tr>
      <w:tr w:rsidR="002A57B9" w:rsidRPr="002A57B9" w:rsidTr="002A57B9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Подача заявки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Документ “Заказ поставщику”, Документ “Заявка на оплату”</w:t>
            </w:r>
          </w:p>
        </w:tc>
      </w:tr>
      <w:tr w:rsidR="002A57B9" w:rsidRPr="002A57B9" w:rsidTr="002A57B9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Согласование счета с финансовым отделом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Бизнес-процесс “Согласовать заявку на оплату”</w:t>
            </w:r>
          </w:p>
        </w:tc>
      </w:tr>
      <w:tr w:rsidR="002A57B9" w:rsidRPr="002A57B9" w:rsidTr="002A57B9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Согласование счета с ген. директором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Бизнес-процесс “Согласовать заявку на оплату”</w:t>
            </w:r>
          </w:p>
        </w:tc>
      </w:tr>
      <w:tr w:rsidR="002A57B9" w:rsidRPr="002A57B9" w:rsidTr="002A57B9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Составление реестра счетов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Документ “Реестр платежей”</w:t>
            </w:r>
          </w:p>
        </w:tc>
      </w:tr>
      <w:tr w:rsidR="002A57B9" w:rsidRPr="002A57B9" w:rsidTr="002A57B9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Передача реестра счетов на оплату в бухгалтерию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Документ “Списание безналичных денежных средств”</w:t>
            </w:r>
          </w:p>
        </w:tc>
      </w:tr>
      <w:tr w:rsidR="002A57B9" w:rsidRPr="002A57B9" w:rsidTr="002A57B9">
        <w:trPr>
          <w:trHeight w:val="4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657498" w:rsidP="002A57B9">
            <w:pPr>
              <w:spacing w:before="0" w:after="0"/>
              <w:ind w:left="-40" w:firstLine="0"/>
              <w:jc w:val="center"/>
              <w:rPr>
                <w:b/>
                <w:szCs w:val="24"/>
              </w:rPr>
            </w:pPr>
            <w:r w:rsidRPr="00657498">
              <w:rPr>
                <w:b/>
                <w:szCs w:val="24"/>
              </w:rPr>
              <w:t>Управление поставками</w:t>
            </w:r>
          </w:p>
        </w:tc>
      </w:tr>
      <w:tr w:rsidR="002A57B9" w:rsidRPr="002A57B9" w:rsidTr="002A57B9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Прием товара и проверка по количеству мест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“Поступление товара и услуг”</w:t>
            </w:r>
          </w:p>
        </w:tc>
      </w:tr>
      <w:tr w:rsidR="002A57B9" w:rsidRPr="002A57B9" w:rsidTr="002A57B9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Проверка товара и документов к нему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“Приходный ордер”</w:t>
            </w:r>
          </w:p>
        </w:tc>
      </w:tr>
      <w:tr w:rsidR="002A57B9" w:rsidRPr="002A57B9" w:rsidTr="002A57B9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Размещение товаров на складе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“Оприходование товаров”,</w:t>
            </w:r>
          </w:p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“Отбор (размещение) товаров”</w:t>
            </w:r>
          </w:p>
        </w:tc>
      </w:tr>
      <w:tr w:rsidR="002A57B9" w:rsidRPr="002A57B9" w:rsidTr="002A57B9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lastRenderedPageBreak/>
              <w:t>Возврат и замена 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“Возврат товара поставщику”</w:t>
            </w:r>
          </w:p>
        </w:tc>
      </w:tr>
      <w:tr w:rsidR="002A57B9" w:rsidRPr="002A57B9" w:rsidTr="002A57B9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Составление реестра приходных документов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“Приходный ордер”</w:t>
            </w:r>
          </w:p>
        </w:tc>
      </w:tr>
      <w:tr w:rsidR="002A57B9" w:rsidRPr="002A57B9" w:rsidTr="006508CD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Комплектация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 xml:space="preserve">Документ “Заказ </w:t>
            </w:r>
            <w:r w:rsidR="00657498">
              <w:rPr>
                <w:color w:val="000000"/>
                <w:szCs w:val="24"/>
              </w:rPr>
              <w:t>заказчика</w:t>
            </w:r>
            <w:r w:rsidRPr="002A57B9">
              <w:rPr>
                <w:color w:val="000000"/>
                <w:szCs w:val="24"/>
              </w:rPr>
              <w:t>”,</w:t>
            </w:r>
          </w:p>
          <w:p w:rsidR="002A57B9" w:rsidRPr="002A57B9" w:rsidRDefault="002A57B9" w:rsidP="00657498">
            <w:pPr>
              <w:spacing w:before="0" w:after="0"/>
              <w:ind w:firstLine="0"/>
              <w:jc w:val="left"/>
              <w:rPr>
                <w:szCs w:val="24"/>
              </w:rPr>
            </w:pPr>
          </w:p>
        </w:tc>
      </w:tr>
      <w:tr w:rsidR="002A57B9" w:rsidRPr="002A57B9" w:rsidTr="006508CD">
        <w:trPr>
          <w:trHeight w:val="6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657498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Доставка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Документ “Перемещение товаров”,</w:t>
            </w:r>
          </w:p>
          <w:p w:rsidR="002A57B9" w:rsidRPr="002A57B9" w:rsidRDefault="00657498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Документ «Заказ заказчика» </w:t>
            </w:r>
          </w:p>
        </w:tc>
      </w:tr>
      <w:tr w:rsidR="002A57B9" w:rsidRPr="002A57B9" w:rsidTr="008B0A66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Закрытие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57B9" w:rsidRPr="002A57B9" w:rsidRDefault="002A57B9" w:rsidP="002A57B9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Документ “Заказ на внутреннее потребление”</w:t>
            </w:r>
          </w:p>
        </w:tc>
      </w:tr>
    </w:tbl>
    <w:p w:rsidR="002A57B9" w:rsidRDefault="002A57B9" w:rsidP="002A57B9">
      <w:pPr>
        <w:spacing w:before="0" w:after="0"/>
        <w:ind w:firstLine="0"/>
        <w:jc w:val="left"/>
        <w:rPr>
          <w:rFonts w:ascii="Arial" w:hAnsi="Arial" w:cs="Arial"/>
          <w:color w:val="000000"/>
          <w:sz w:val="22"/>
          <w:szCs w:val="22"/>
        </w:rPr>
      </w:pPr>
      <w:r w:rsidRPr="002A57B9">
        <w:rPr>
          <w:rFonts w:ascii="Arial" w:hAnsi="Arial" w:cs="Arial"/>
          <w:color w:val="000000"/>
          <w:sz w:val="22"/>
          <w:szCs w:val="22"/>
        </w:rPr>
        <w:t xml:space="preserve"> </w:t>
      </w:r>
      <w:r w:rsidR="00CE1EB0">
        <w:rPr>
          <w:rFonts w:ascii="Arial" w:hAnsi="Arial" w:cs="Arial"/>
          <w:color w:val="000000"/>
          <w:sz w:val="22"/>
          <w:szCs w:val="22"/>
        </w:rPr>
        <w:t>Таблица 2.</w:t>
      </w:r>
      <w:r w:rsidR="006508CD">
        <w:rPr>
          <w:rFonts w:ascii="Arial" w:hAnsi="Arial" w:cs="Arial"/>
          <w:color w:val="000000"/>
          <w:sz w:val="22"/>
          <w:szCs w:val="22"/>
        </w:rPr>
        <w:t xml:space="preserve"> Основные информационные объекты, которые используются в контурах. </w:t>
      </w:r>
    </w:p>
    <w:p w:rsidR="00C209F0" w:rsidRPr="00C209F0" w:rsidRDefault="00C209F0" w:rsidP="002A57B9">
      <w:pPr>
        <w:spacing w:before="0" w:after="0"/>
        <w:ind w:firstLine="0"/>
        <w:jc w:val="left"/>
        <w:rPr>
          <w:szCs w:val="24"/>
        </w:rPr>
      </w:pPr>
    </w:p>
    <w:p w:rsidR="00FA15F6" w:rsidRPr="00FA15F6" w:rsidRDefault="00FA15F6" w:rsidP="00A51BA0">
      <w:pPr>
        <w:pStyle w:val="a4"/>
        <w:ind w:firstLine="0"/>
        <w:rPr>
          <w:rFonts w:cs="Times New Roman"/>
          <w:color w:val="000000"/>
          <w:sz w:val="23"/>
          <w:szCs w:val="23"/>
        </w:rPr>
      </w:pPr>
      <w:r w:rsidRPr="00FA15F6">
        <w:rPr>
          <w:rFonts w:cs="Times New Roman"/>
          <w:b/>
          <w:bCs/>
          <w:color w:val="000000"/>
          <w:sz w:val="23"/>
          <w:szCs w:val="23"/>
        </w:rPr>
        <w:t xml:space="preserve">2 Формализованное визуальное моделирование и формирование требований </w:t>
      </w:r>
    </w:p>
    <w:p w:rsidR="006508CD" w:rsidRDefault="006508CD" w:rsidP="00E53A78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Визуальное моделирование процессов. </w:t>
      </w:r>
    </w:p>
    <w:p w:rsidR="006508CD" w:rsidRDefault="006508CD" w:rsidP="00E53A78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Наиболее наглядно процессы можно представить посредством диаграмм </w:t>
      </w:r>
      <w:r w:rsidR="008B0A66">
        <w:rPr>
          <w:rFonts w:cs="Times New Roman"/>
          <w:color w:val="000000"/>
          <w:sz w:val="23"/>
          <w:szCs w:val="23"/>
        </w:rPr>
        <w:t xml:space="preserve">в нотации </w:t>
      </w:r>
      <w:r w:rsidR="00B5711B">
        <w:rPr>
          <w:rFonts w:cs="Times New Roman"/>
          <w:color w:val="000000"/>
          <w:sz w:val="23"/>
          <w:szCs w:val="23"/>
          <w:lang w:val="en-US"/>
        </w:rPr>
        <w:t>IDEF</w:t>
      </w:r>
      <w:r w:rsidR="00B5711B" w:rsidRPr="00B5711B">
        <w:rPr>
          <w:rFonts w:cs="Times New Roman"/>
          <w:color w:val="000000"/>
          <w:sz w:val="23"/>
          <w:szCs w:val="23"/>
        </w:rPr>
        <w:t>0</w:t>
      </w:r>
      <w:r w:rsidR="000C5E2C">
        <w:rPr>
          <w:rFonts w:cs="Times New Roman"/>
          <w:color w:val="000000"/>
          <w:sz w:val="23"/>
          <w:szCs w:val="23"/>
        </w:rPr>
        <w:t xml:space="preserve"> \ перерисовать картинку </w:t>
      </w:r>
    </w:p>
    <w:p w:rsidR="000C5E2C" w:rsidRPr="00B5711B" w:rsidRDefault="000C5E2C" w:rsidP="00E53A78">
      <w:pPr>
        <w:pStyle w:val="a4"/>
        <w:rPr>
          <w:rFonts w:cs="Times New Roman"/>
          <w:color w:val="000000"/>
          <w:sz w:val="23"/>
          <w:szCs w:val="23"/>
        </w:rPr>
      </w:pPr>
    </w:p>
    <w:p w:rsidR="00A51BA0" w:rsidRDefault="00A51BA0" w:rsidP="00E53A78">
      <w:pPr>
        <w:pStyle w:val="a4"/>
        <w:rPr>
          <w:rFonts w:cs="Times New Roman"/>
          <w:color w:val="000000"/>
          <w:sz w:val="23"/>
          <w:szCs w:val="23"/>
        </w:rPr>
      </w:pPr>
    </w:p>
    <w:p w:rsidR="00A338A7" w:rsidRDefault="00FA15F6" w:rsidP="00E53A78">
      <w:pPr>
        <w:pStyle w:val="a4"/>
        <w:rPr>
          <w:rFonts w:cs="Times New Roman"/>
          <w:color w:val="000000"/>
          <w:sz w:val="23"/>
          <w:szCs w:val="23"/>
        </w:rPr>
      </w:pPr>
      <w:r w:rsidRPr="00FA15F6">
        <w:rPr>
          <w:rFonts w:cs="Times New Roman"/>
          <w:color w:val="000000"/>
          <w:sz w:val="23"/>
          <w:szCs w:val="23"/>
        </w:rPr>
        <w:t xml:space="preserve">Модели должны демонстрировать анализируемые процессы с точностью до отдельных операций, позволять для этих операций определить </w:t>
      </w:r>
      <w:proofErr w:type="spellStart"/>
      <w:r w:rsidRPr="00FA15F6">
        <w:rPr>
          <w:rFonts w:cs="Times New Roman"/>
          <w:color w:val="000000"/>
          <w:sz w:val="23"/>
          <w:szCs w:val="23"/>
        </w:rPr>
        <w:t>акторов</w:t>
      </w:r>
      <w:proofErr w:type="spellEnd"/>
      <w:r w:rsidRPr="00FA15F6">
        <w:rPr>
          <w:rFonts w:cs="Times New Roman"/>
          <w:color w:val="000000"/>
          <w:sz w:val="23"/>
          <w:szCs w:val="23"/>
        </w:rPr>
        <w:t xml:space="preserve"> и информационные объекты, использующиеся в них. </w:t>
      </w:r>
    </w:p>
    <w:p w:rsidR="00A338A7" w:rsidRPr="00354A1B" w:rsidRDefault="00A338A7" w:rsidP="00E53A78">
      <w:pPr>
        <w:pStyle w:val="a4"/>
        <w:rPr>
          <w:rFonts w:cs="Times New Roman"/>
          <w:color w:val="000000"/>
          <w:sz w:val="23"/>
          <w:szCs w:val="23"/>
        </w:rPr>
      </w:pPr>
    </w:p>
    <w:p w:rsidR="00A338A7" w:rsidRDefault="00FA15F6" w:rsidP="00E53A78">
      <w:pPr>
        <w:pStyle w:val="a4"/>
        <w:rPr>
          <w:rFonts w:cs="Times New Roman"/>
          <w:color w:val="000000"/>
          <w:sz w:val="23"/>
          <w:szCs w:val="23"/>
        </w:rPr>
      </w:pPr>
      <w:r w:rsidRPr="00FA15F6">
        <w:rPr>
          <w:rFonts w:cs="Times New Roman"/>
          <w:color w:val="000000"/>
          <w:sz w:val="23"/>
          <w:szCs w:val="23"/>
        </w:rPr>
        <w:t xml:space="preserve">Делаются выводы о функциональных требованиях к средствам автоматизации со стороны смоделированных процессов. </w:t>
      </w:r>
    </w:p>
    <w:p w:rsidR="00A338A7" w:rsidRDefault="00A338A7" w:rsidP="00E53A78">
      <w:pPr>
        <w:pStyle w:val="a4"/>
        <w:rPr>
          <w:rFonts w:cs="Times New Roman"/>
          <w:color w:val="000000"/>
          <w:sz w:val="23"/>
          <w:szCs w:val="23"/>
        </w:rPr>
      </w:pPr>
    </w:p>
    <w:p w:rsidR="00FA15F6" w:rsidRDefault="00FA15F6" w:rsidP="00E53A78">
      <w:pPr>
        <w:pStyle w:val="a4"/>
        <w:rPr>
          <w:rFonts w:cs="Times New Roman"/>
          <w:color w:val="000000"/>
          <w:sz w:val="23"/>
          <w:szCs w:val="23"/>
        </w:rPr>
      </w:pPr>
      <w:r w:rsidRPr="00FA15F6">
        <w:rPr>
          <w:rFonts w:cs="Times New Roman"/>
          <w:color w:val="000000"/>
          <w:sz w:val="23"/>
          <w:szCs w:val="23"/>
        </w:rPr>
        <w:t xml:space="preserve">Для второй тематики обязательно, а для первой и третьей тематики рекомендуется описать нефункциональные требования (к производительности, надежности, безопасности и т.п.) к средствам автоматизации и обосновать их исходя из приведенных выше описаний и моделей. </w:t>
      </w:r>
    </w:p>
    <w:p w:rsidR="00065E5D" w:rsidRDefault="00065E5D" w:rsidP="00E53A78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Нефункциональные требования к системе: </w:t>
      </w:r>
    </w:p>
    <w:p w:rsidR="00065E5D" w:rsidRDefault="00065E5D" w:rsidP="00065E5D">
      <w:pPr>
        <w:pStyle w:val="a4"/>
        <w:numPr>
          <w:ilvl w:val="0"/>
          <w:numId w:val="12"/>
        </w:numPr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надежность </w:t>
      </w:r>
    </w:p>
    <w:p w:rsidR="00065E5D" w:rsidRDefault="00065E5D" w:rsidP="00065E5D">
      <w:pPr>
        <w:pStyle w:val="a4"/>
        <w:numPr>
          <w:ilvl w:val="0"/>
          <w:numId w:val="12"/>
        </w:numPr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возможность восстановить данные в течение нескольких часов.</w:t>
      </w:r>
    </w:p>
    <w:p w:rsidR="00A51BA0" w:rsidRPr="00FA15F6" w:rsidRDefault="00A51BA0" w:rsidP="00065E5D">
      <w:pPr>
        <w:pStyle w:val="a4"/>
        <w:numPr>
          <w:ilvl w:val="0"/>
          <w:numId w:val="12"/>
        </w:numPr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Масштабируемость </w:t>
      </w:r>
    </w:p>
    <w:p w:rsidR="00FA15F6" w:rsidRDefault="00FA15F6" w:rsidP="00E53A78">
      <w:pPr>
        <w:pStyle w:val="a4"/>
        <w:rPr>
          <w:rFonts w:ascii="Cambria" w:hAnsi="Cambria" w:cs="Cambria"/>
          <w:b/>
          <w:bCs/>
          <w:color w:val="000000"/>
        </w:rPr>
      </w:pPr>
      <w:r w:rsidRPr="00FA15F6">
        <w:rPr>
          <w:rFonts w:ascii="Cambria" w:hAnsi="Cambria" w:cs="Cambria"/>
          <w:b/>
          <w:bCs/>
          <w:color w:val="000000"/>
        </w:rPr>
        <w:t xml:space="preserve">2.2.2. Второй этап «Анализ средств автоматизации процессов» </w:t>
      </w:r>
    </w:p>
    <w:p w:rsidR="00BB6FEF" w:rsidRDefault="00FA15F6" w:rsidP="000C5E2C">
      <w:pPr>
        <w:pStyle w:val="a4"/>
        <w:rPr>
          <w:rFonts w:cs="Times New Roman"/>
          <w:color w:val="000000"/>
          <w:sz w:val="23"/>
          <w:szCs w:val="23"/>
        </w:rPr>
      </w:pPr>
      <w:r w:rsidRPr="00FA15F6">
        <w:rPr>
          <w:rFonts w:cs="Times New Roman"/>
          <w:color w:val="000000"/>
          <w:sz w:val="23"/>
          <w:szCs w:val="23"/>
        </w:rPr>
        <w:lastRenderedPageBreak/>
        <w:t>В рамках тематики 1 предполагается структурированное описание типовых функциональных возможностей классов информационных систем, применяющихся для автоматизации определенных на предыдущем этапе процессов,</w:t>
      </w:r>
    </w:p>
    <w:p w:rsidR="00EF5457" w:rsidRDefault="00FA15F6" w:rsidP="00E53A78">
      <w:pPr>
        <w:pStyle w:val="a4"/>
        <w:rPr>
          <w:rFonts w:cs="Times New Roman"/>
          <w:color w:val="000000"/>
          <w:sz w:val="23"/>
          <w:szCs w:val="23"/>
        </w:rPr>
      </w:pPr>
      <w:r w:rsidRPr="00FA15F6">
        <w:rPr>
          <w:rFonts w:cs="Times New Roman"/>
          <w:color w:val="000000"/>
          <w:sz w:val="23"/>
          <w:szCs w:val="23"/>
        </w:rPr>
        <w:t xml:space="preserve"> обоснование выбора конкретного набора информационных систем, </w:t>
      </w:r>
    </w:p>
    <w:p w:rsidR="00EF5457" w:rsidRPr="000C5E2C" w:rsidRDefault="000C5E2C" w:rsidP="000C5E2C">
      <w:pPr>
        <w:pStyle w:val="a4"/>
        <w:rPr>
          <w:rFonts w:cs="Times New Roman"/>
          <w:color w:val="000000"/>
          <w:sz w:val="23"/>
          <w:szCs w:val="23"/>
          <w:lang w:val="en-US"/>
        </w:rPr>
      </w:pPr>
      <w:r>
        <w:rPr>
          <w:rFonts w:cs="Times New Roman"/>
          <w:color w:val="000000"/>
          <w:sz w:val="23"/>
          <w:szCs w:val="23"/>
        </w:rPr>
        <w:t xml:space="preserve">Расписанный нами на предыдущем этапе бизнес-процесс хорошо формализован, имеет четкие обязанности у каждого исполнителя. Такие процессы хорошо ложатся на системы 1С. Для данной компании можно предложить Конфигурацию 1С управление торговлей с надстройкой в виде 1С управление бухгалтерией. </w:t>
      </w:r>
    </w:p>
    <w:p w:rsidR="00FA15F6" w:rsidRDefault="00FA15F6" w:rsidP="00E53A78">
      <w:pPr>
        <w:pStyle w:val="a4"/>
        <w:rPr>
          <w:rFonts w:cs="Times New Roman"/>
          <w:color w:val="000000"/>
          <w:sz w:val="23"/>
          <w:szCs w:val="23"/>
        </w:rPr>
      </w:pPr>
      <w:r w:rsidRPr="00FA15F6">
        <w:rPr>
          <w:rFonts w:cs="Times New Roman"/>
          <w:color w:val="000000"/>
          <w:sz w:val="23"/>
          <w:szCs w:val="23"/>
        </w:rPr>
        <w:t xml:space="preserve">детальное описание их функциональных возможностей и сопоставление их с функциональными требованиями, полученными на предыдущем этапе. </w:t>
      </w:r>
    </w:p>
    <w:p w:rsidR="007D38A1" w:rsidRDefault="007D38A1" w:rsidP="007D38A1">
      <w:pPr>
        <w:pStyle w:val="a4"/>
        <w:rPr>
          <w:rFonts w:cs="Times New Roman"/>
          <w:color w:val="000000"/>
          <w:sz w:val="23"/>
          <w:szCs w:val="23"/>
        </w:rPr>
      </w:pPr>
    </w:p>
    <w:p w:rsidR="007D38A1" w:rsidRPr="00EC5CFD" w:rsidRDefault="007D38A1" w:rsidP="007D38A1">
      <w:pPr>
        <w:spacing w:before="0" w:after="0"/>
        <w:ind w:firstLine="0"/>
        <w:jc w:val="left"/>
        <w:rPr>
          <w:szCs w:val="24"/>
        </w:rPr>
      </w:pPr>
      <w:r w:rsidRPr="00EC5CFD">
        <w:rPr>
          <w:rFonts w:ascii="Arial" w:hAnsi="Arial" w:cs="Arial"/>
          <w:color w:val="000000"/>
          <w:szCs w:val="24"/>
        </w:rPr>
        <w:t>Таблица 2. Анализ возможности автоматизации операций в бизнес-процессе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2322"/>
        <w:gridCol w:w="2474"/>
        <w:gridCol w:w="2692"/>
      </w:tblGrid>
      <w:tr w:rsidR="007D38A1" w:rsidRPr="00EC5CFD" w:rsidTr="00D97003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Создаваемый/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изменяемый информационный объект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Доступные информационные объекты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Заключение</w:t>
            </w:r>
          </w:p>
        </w:tc>
      </w:tr>
      <w:tr w:rsidR="007D38A1" w:rsidRPr="00EC5CFD" w:rsidTr="00D97003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center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Работа с заявками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Формирование внутреннего заказа (медсестра)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“Внутренний заказ”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на внутреннее потребление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Анализ внутреннего заказа (зав. складом)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внутренних заказов”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внутренних заказов”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Анализ нормативного складского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доступности товаров на складах”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доступности товаров на складах”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3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Резервирование 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“Резервирование товаров”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“Резервирование товаров”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доступности товаров на складах”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на внутреннее потребление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Заполнение накладной на внутреннее перемещение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“Накладная на внутреннее перемещение”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Накладная на внутреннее перемещение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на внутреннее потребление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4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Создание заявки на отсутствующие или необходимые для дозаказа позиции по косметологии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внутренних заказов”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доступности товаров на складах”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База данных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3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Передача перечня товаров по пластической хирургии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внутренних заказов”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доступности товаров на складах”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Выбор поставщиков из БД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База данных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Смена поставщика (опционально)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База данных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3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Формирование заявки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  <w:shd w:val="clear" w:color="auto" w:fill="FFFFFF"/>
              </w:rPr>
              <w:t>Справочник “Контрагенты” / справочник “Партнеры”, справочник “Соглашения с поставщиками”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Внесение записки о поиске нового поставщика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“Заявка на поиск нового поставщика”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“Сегменты номенклатуры”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“Номенклатура”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Требуется создать ИО “Заявка на поиск нового поставщика”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Закрытие внутреннего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“Закрытие внутренних заказов”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“Закрытие внутренних заказов”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на внутреннее потребление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center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Заключение договоров с поставщиками</w:t>
            </w:r>
          </w:p>
        </w:tc>
      </w:tr>
      <w:tr w:rsidR="007D38A1" w:rsidRPr="00EC5CFD" w:rsidTr="00D97003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Поиск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Не может быть автоматизирована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«Контрагенты»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Не может быть автоматизирована (поставщики либо сами выходят на связь, либо компания ищет их на выставках)</w:t>
            </w:r>
          </w:p>
        </w:tc>
      </w:tr>
      <w:tr w:rsidR="007D38A1" w:rsidRPr="00EC5CFD" w:rsidTr="00D97003">
        <w:trPr>
          <w:trHeight w:val="2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Добавление поставщика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«Партнеры»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Форма «создание нового контрагента» в справочнике «Партнеры»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«Партнеры»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2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Выбор поставщика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«Условия соглашения с поставщиками»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«Условия соглашения с поставщиками»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«Номенклатура»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3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Анализ документов поставщика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«Анализ документов поставщиков»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«Контрагенты»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Требуется создание ИО Отчет «Анализ документов поставщиков», который будет проверять на актуальность имеющиеся документы</w:t>
            </w:r>
          </w:p>
        </w:tc>
      </w:tr>
      <w:tr w:rsidR="007D38A1" w:rsidRPr="00EC5CFD" w:rsidTr="00D97003">
        <w:trPr>
          <w:trHeight w:val="2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Составление договора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«Поступление товаров и услуг»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«Поступление товаров и услуг»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«Контрагенты»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Согласование договора (или его получение)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«Поступление товаров и услуг»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Создание бизнес-процесса «Согласование соглашения»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Требуется создание задачи «Согласование соглашения»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Обновление базы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«Контрагенты»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«Контрагенты»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«Поступление товаров и услуг»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center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Заказ товара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Подача заявки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“Заказ поставщику”, счет на оплату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Получение файла со счетом на оплату от поставщика не автоматизируется. Создание документа “Заявка на оплату” для дальнейшей работы со счетом.</w:t>
            </w:r>
          </w:p>
        </w:tc>
      </w:tr>
      <w:tr w:rsidR="007D38A1" w:rsidRPr="00EC5CFD" w:rsidTr="00D97003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Согласование счета с финансовым отделом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оплату”, отчет “Платежный календарь”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Изменение состояния документа “Заявка на оплату” на “согласована” или “отклонена”</w:t>
            </w:r>
          </w:p>
        </w:tc>
      </w:tr>
      <w:tr w:rsidR="007D38A1" w:rsidRPr="00EC5CFD" w:rsidTr="00D97003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Согласование счета с ген. директором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оплату”, отчет “Платежный календарь”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Изменение состояния документа “Заявка на оплату” на “согласована” или “отклонена”</w:t>
            </w:r>
          </w:p>
        </w:tc>
      </w:tr>
      <w:tr w:rsidR="007D38A1" w:rsidRPr="00EC5CFD" w:rsidTr="00D97003">
        <w:trPr>
          <w:trHeight w:val="3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Составление реестра счетов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"Реестр платежей"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Изменение состояния документа “Заявка на оплату” на “включена в реестр”. Заполнение реестра автоматически или вручную.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Передача реестра счетов на оплату в бухгалтерию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“Списание безналичных денежных средств”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оплату”, документ "Реестр платежей"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Изменение состояния документа “Заявка на оплату” на “исполнена”</w:t>
            </w:r>
          </w:p>
        </w:tc>
      </w:tr>
      <w:tr w:rsidR="007D38A1" w:rsidRPr="00EC5CFD" w:rsidTr="00D97003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center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Прием товара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Прием товара и проверка по количеству мест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“Поступление товара и услуг”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“Складские ячейки”,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“Номенклатура”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3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Проверка товара и документов к нему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“Приходный ордер”,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“Номера грузовых таможенных деклараций”,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“Номенклатура”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rFonts w:ascii="Arial" w:hAnsi="Arial" w:cs="Arial"/>
                <w:color w:val="000000"/>
                <w:sz w:val="22"/>
                <w:szCs w:val="22"/>
              </w:rPr>
              <w:t>ИО Отчет “Состояние принятого товара”, который будет содержать информацию о качестве товаров и соответствии сопроводительной документации к ним.</w:t>
            </w:r>
          </w:p>
        </w:tc>
      </w:tr>
      <w:tr w:rsidR="007D38A1" w:rsidRPr="00EC5CFD" w:rsidTr="00D97003">
        <w:trPr>
          <w:trHeight w:val="2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Размещение товаров на складе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“Оприходование товаров”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“Складские ячейки”,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“Отбор (размещение) товаров”,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“Номенклатура”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Возврат и замена 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“Возврат товара поставщику”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“Поставщики”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Составление реестра приходных документов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rFonts w:ascii="Arial" w:hAnsi="Arial" w:cs="Arial"/>
                <w:color w:val="000000"/>
                <w:sz w:val="22"/>
                <w:szCs w:val="22"/>
              </w:rPr>
              <w:t>Документ “Приходный ордер”?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rFonts w:ascii="Arial" w:hAnsi="Arial" w:cs="Arial"/>
                <w:color w:val="000000"/>
                <w:sz w:val="22"/>
                <w:szCs w:val="22"/>
              </w:rPr>
              <w:t>Документ “Поступление товара и услуг”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rFonts w:ascii="Arial" w:hAnsi="Arial" w:cs="Arial"/>
                <w:color w:val="000000"/>
                <w:sz w:val="22"/>
                <w:szCs w:val="22"/>
              </w:rPr>
              <w:t>Справочник “Номенклатура”, в котором есть сертификаты и всякая фигня по товарам.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center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Выдача товара</w:t>
            </w:r>
          </w:p>
        </w:tc>
      </w:tr>
      <w:tr w:rsidR="007D38A1" w:rsidRPr="00EC5CFD" w:rsidTr="00D97003">
        <w:trPr>
          <w:trHeight w:val="2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Комплектация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“Перемещение товаров”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“Заказ на внутреннее потребление”,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“Заказ на перемещение”,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“Расходный ордер на товары”,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“Склады”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Отгрузка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“Отбор (размещение) товаров”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“Складские ячейки”,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“Склады”,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Закрытие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“Заказ на внутреннее потребление”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rFonts w:ascii="Arial" w:hAnsi="Arial" w:cs="Arial"/>
                <w:color w:val="000000"/>
                <w:sz w:val="22"/>
                <w:szCs w:val="22"/>
              </w:rPr>
              <w:t>Документ «Заказ на внутреннее потребление»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</w:tbl>
    <w:p w:rsidR="007D38A1" w:rsidRPr="002A15E3" w:rsidRDefault="007D38A1" w:rsidP="00E53A78">
      <w:pPr>
        <w:pStyle w:val="a4"/>
        <w:rPr>
          <w:rFonts w:cs="Times New Roman"/>
          <w:color w:val="000000"/>
          <w:sz w:val="23"/>
          <w:szCs w:val="23"/>
          <w:lang w:val="en-US"/>
        </w:rPr>
      </w:pPr>
      <w:bookmarkStart w:id="1" w:name="_GoBack"/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757"/>
        <w:gridCol w:w="1990"/>
        <w:gridCol w:w="1990"/>
      </w:tblGrid>
      <w:tr w:rsidR="000C5E2C" w:rsidRPr="002A57B9" w:rsidTr="000C5E2C">
        <w:trPr>
          <w:trHeight w:val="4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Операция в контуре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b/>
                <w:bCs/>
                <w:color w:val="000000"/>
                <w:szCs w:val="24"/>
              </w:rPr>
              <w:t>Функциональный компонент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b/>
                <w:bCs/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400"/>
        </w:trPr>
        <w:tc>
          <w:tcPr>
            <w:tcW w:w="5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center"/>
              <w:rPr>
                <w:b/>
                <w:szCs w:val="24"/>
                <w:lang w:val="en-US"/>
              </w:rPr>
            </w:pPr>
            <w:r w:rsidRPr="00203860">
              <w:rPr>
                <w:b/>
                <w:szCs w:val="24"/>
              </w:rPr>
              <w:t xml:space="preserve">Управление персоналом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03860" w:rsidRDefault="000C5E2C" w:rsidP="00D97003">
            <w:pPr>
              <w:spacing w:before="0" w:after="0"/>
              <w:ind w:left="-40" w:firstLine="0"/>
              <w:jc w:val="center"/>
              <w:rPr>
                <w:b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03860" w:rsidRDefault="000C5E2C" w:rsidP="00D97003">
            <w:pPr>
              <w:spacing w:before="0" w:after="0"/>
              <w:ind w:left="-40" w:firstLine="0"/>
              <w:jc w:val="center"/>
              <w:rPr>
                <w:b/>
                <w:szCs w:val="24"/>
              </w:rPr>
            </w:pPr>
          </w:p>
        </w:tc>
      </w:tr>
      <w:tr w:rsidR="000C5E2C" w:rsidRPr="002A57B9" w:rsidTr="000C5E2C">
        <w:trPr>
          <w:trHeight w:val="487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Постановка задач для сотрудников 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Объект типа «задача»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</w:tr>
      <w:tr w:rsidR="000C5E2C" w:rsidRPr="00E73DDF" w:rsidTr="000C5E2C">
        <w:trPr>
          <w:trHeight w:val="487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C5E2C" w:rsidRDefault="000C5E2C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Оценка эффективности работы сотрудников 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C5E2C" w:rsidRPr="00E73DDF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Набор </w:t>
            </w:r>
            <w:r>
              <w:rPr>
                <w:szCs w:val="24"/>
                <w:lang w:val="en-US"/>
              </w:rPr>
              <w:t xml:space="preserve">KPI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</w:tr>
      <w:tr w:rsidR="000C5E2C" w:rsidRPr="002A57B9" w:rsidTr="000C5E2C">
        <w:trPr>
          <w:trHeight w:val="480"/>
        </w:trPr>
        <w:tc>
          <w:tcPr>
            <w:tcW w:w="5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center"/>
              <w:rPr>
                <w:szCs w:val="24"/>
              </w:rPr>
            </w:pPr>
            <w:r w:rsidRPr="002A57B9">
              <w:rPr>
                <w:b/>
                <w:bCs/>
                <w:color w:val="000000"/>
                <w:szCs w:val="24"/>
              </w:rPr>
              <w:t>Заключение договора с поставщиком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7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Поиск поставщиков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Справочник «Поставщики»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7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Добавление поставщика</w:t>
            </w:r>
            <w:r>
              <w:rPr>
                <w:color w:val="000000"/>
                <w:szCs w:val="24"/>
              </w:rPr>
              <w:t xml:space="preserve"> в базу данных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Задача «Регистрация нового контрагента»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7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lastRenderedPageBreak/>
              <w:t>Выбор поставщика</w:t>
            </w:r>
            <w:r>
              <w:rPr>
                <w:color w:val="000000"/>
                <w:szCs w:val="24"/>
              </w:rPr>
              <w:t xml:space="preserve"> из базы данных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Отчет «Условия соглашения с поставщиками»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7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Анализ документов поставщика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Документ «Соответствие товара госту» </w:t>
            </w:r>
          </w:p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</w:p>
        </w:tc>
      </w:tr>
      <w:tr w:rsidR="000C5E2C" w:rsidRPr="002A57B9" w:rsidTr="000C5E2C">
        <w:trPr>
          <w:trHeight w:val="106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Составление договора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«Поступление товаров и услуг» на основе информации из справочника «Контрагенты»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</w:tr>
      <w:tr w:rsidR="000C5E2C" w:rsidRPr="002A57B9" w:rsidTr="000C5E2C">
        <w:trPr>
          <w:trHeight w:val="7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Согласование договора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Бизнес-процесс «Согласование соглашения»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7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Обновление базы поставщиков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Автоматическое обновление справочника «Контрагенты»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400"/>
        </w:trPr>
        <w:tc>
          <w:tcPr>
            <w:tcW w:w="5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center"/>
              <w:rPr>
                <w:szCs w:val="24"/>
              </w:rPr>
            </w:pPr>
            <w:r w:rsidRPr="002A57B9">
              <w:rPr>
                <w:b/>
                <w:bCs/>
                <w:color w:val="000000"/>
                <w:szCs w:val="24"/>
              </w:rPr>
              <w:t>Заказ товаров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6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Подача заявки поставщику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Документ “Заказ поставщику”, Документ “Заявка на оплату”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6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Согласование счета с финансовым отделом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Бизнес-процесс “Согласовать заявку на оплату”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6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Согласование счета с ген. директором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Бизнес-процесс “Согласовать заявку на оплату”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4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Составление реестра счетов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Документ “Реестр платежей”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6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Передача реестра счетов на оплату в бухгалтерию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Документ “Списание безналичных денежных средств”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400"/>
        </w:trPr>
        <w:tc>
          <w:tcPr>
            <w:tcW w:w="5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center"/>
              <w:rPr>
                <w:b/>
                <w:szCs w:val="24"/>
              </w:rPr>
            </w:pPr>
            <w:r w:rsidRPr="00657498">
              <w:rPr>
                <w:b/>
                <w:szCs w:val="24"/>
              </w:rPr>
              <w:t>Управление поставками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657498" w:rsidRDefault="000C5E2C" w:rsidP="00D97003">
            <w:pPr>
              <w:spacing w:before="0" w:after="0"/>
              <w:ind w:left="-40" w:firstLine="0"/>
              <w:jc w:val="center"/>
              <w:rPr>
                <w:b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657498" w:rsidRDefault="000C5E2C" w:rsidP="00D97003">
            <w:pPr>
              <w:spacing w:before="0" w:after="0"/>
              <w:ind w:left="-40" w:firstLine="0"/>
              <w:jc w:val="center"/>
              <w:rPr>
                <w:b/>
                <w:szCs w:val="24"/>
              </w:rPr>
            </w:pPr>
          </w:p>
        </w:tc>
      </w:tr>
      <w:tr w:rsidR="000C5E2C" w:rsidRPr="002A57B9" w:rsidTr="000C5E2C">
        <w:trPr>
          <w:trHeight w:val="68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Прием товара и проверка по количеству мест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“Поступление товара и услуг”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</w:tr>
      <w:tr w:rsidR="000C5E2C" w:rsidRPr="002A57B9" w:rsidTr="000C5E2C">
        <w:trPr>
          <w:trHeight w:val="4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Проверка товара и документов к нему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“Приходный ордер”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</w:tr>
      <w:tr w:rsidR="000C5E2C" w:rsidRPr="002A57B9" w:rsidTr="000C5E2C">
        <w:trPr>
          <w:trHeight w:val="4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 xml:space="preserve">Размещение </w:t>
            </w:r>
            <w:r w:rsidRPr="002A57B9">
              <w:rPr>
                <w:color w:val="000000"/>
                <w:szCs w:val="24"/>
              </w:rPr>
              <w:lastRenderedPageBreak/>
              <w:t>товаров на складе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lastRenderedPageBreak/>
              <w:t xml:space="preserve">Документ “Оприходование </w:t>
            </w:r>
            <w:r w:rsidRPr="002A57B9">
              <w:rPr>
                <w:color w:val="000000"/>
                <w:szCs w:val="24"/>
                <w:shd w:val="clear" w:color="auto" w:fill="FFFFFF"/>
              </w:rPr>
              <w:lastRenderedPageBreak/>
              <w:t>товаров”,</w:t>
            </w:r>
          </w:p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“Отбор (размещение) товаров”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</w:tr>
      <w:tr w:rsidR="000C5E2C" w:rsidRPr="002A57B9" w:rsidTr="000C5E2C">
        <w:trPr>
          <w:trHeight w:val="4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Возврат и замена товара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“Возврат товара поставщику”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</w:tr>
      <w:tr w:rsidR="000C5E2C" w:rsidRPr="002A57B9" w:rsidTr="000C5E2C">
        <w:trPr>
          <w:trHeight w:val="4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Составление реестра приходных документов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  <w:shd w:val="clear" w:color="auto" w:fill="FFFFFF"/>
              </w:rPr>
              <w:t>Документ “Приходный ордер”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  <w:shd w:val="clear" w:color="auto" w:fill="FFFFFF"/>
              </w:rPr>
            </w:pPr>
          </w:p>
        </w:tc>
      </w:tr>
      <w:tr w:rsidR="000C5E2C" w:rsidRPr="002A57B9" w:rsidTr="000C5E2C">
        <w:trPr>
          <w:trHeight w:val="106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Комплектация заказа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 xml:space="preserve">Документ “Заказ </w:t>
            </w:r>
            <w:r>
              <w:rPr>
                <w:color w:val="000000"/>
                <w:szCs w:val="24"/>
              </w:rPr>
              <w:t>заказчика</w:t>
            </w:r>
            <w:r w:rsidRPr="002A57B9">
              <w:rPr>
                <w:color w:val="000000"/>
                <w:szCs w:val="24"/>
              </w:rPr>
              <w:t>”,</w:t>
            </w:r>
          </w:p>
          <w:p w:rsidR="000C5E2C" w:rsidRPr="002A57B9" w:rsidRDefault="000C5E2C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678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Доставка заказа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Документ “Перемещение товаров”,</w:t>
            </w:r>
          </w:p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Документ «Заказ заказчика»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  <w:tr w:rsidR="000C5E2C" w:rsidRPr="002A57B9" w:rsidTr="000C5E2C">
        <w:trPr>
          <w:trHeight w:val="435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Закрытие заказа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szCs w:val="24"/>
              </w:rPr>
            </w:pPr>
            <w:r w:rsidRPr="002A57B9">
              <w:rPr>
                <w:color w:val="000000"/>
                <w:szCs w:val="24"/>
              </w:rPr>
              <w:t>Документ “Заказ на внутреннее потребление”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5E2C" w:rsidRPr="002A57B9" w:rsidRDefault="000C5E2C" w:rsidP="00D97003">
            <w:pPr>
              <w:spacing w:before="0" w:after="0"/>
              <w:ind w:left="-40" w:firstLine="0"/>
              <w:jc w:val="left"/>
              <w:rPr>
                <w:color w:val="000000"/>
                <w:szCs w:val="24"/>
              </w:rPr>
            </w:pPr>
          </w:p>
        </w:tc>
      </w:tr>
    </w:tbl>
    <w:p w:rsidR="000C5E2C" w:rsidRDefault="000C5E2C" w:rsidP="00E53A78">
      <w:pPr>
        <w:pStyle w:val="a4"/>
        <w:rPr>
          <w:rFonts w:cs="Times New Roman"/>
          <w:color w:val="000000"/>
          <w:sz w:val="23"/>
          <w:szCs w:val="23"/>
        </w:rPr>
      </w:pPr>
    </w:p>
    <w:p w:rsidR="00EC5CFD" w:rsidRDefault="00EC5CFD" w:rsidP="00E53A78">
      <w:pPr>
        <w:pStyle w:val="a4"/>
        <w:rPr>
          <w:rFonts w:cs="Times New Roman"/>
          <w:color w:val="000000"/>
          <w:sz w:val="23"/>
          <w:szCs w:val="23"/>
        </w:rPr>
      </w:pPr>
    </w:p>
    <w:p w:rsidR="00065E5D" w:rsidRDefault="00065E5D" w:rsidP="00E53A78">
      <w:pPr>
        <w:pStyle w:val="a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Процесс вообще хорошо ложится на систему 1С управление торговлей, поэтому с этим проблем, </w:t>
      </w:r>
      <w:proofErr w:type="gramStart"/>
      <w:r>
        <w:rPr>
          <w:rFonts w:cs="Times New Roman"/>
          <w:color w:val="000000"/>
          <w:sz w:val="23"/>
          <w:szCs w:val="23"/>
        </w:rPr>
        <w:t>наверное</w:t>
      </w:r>
      <w:proofErr w:type="gramEnd"/>
      <w:r>
        <w:rPr>
          <w:rFonts w:cs="Times New Roman"/>
          <w:color w:val="000000"/>
          <w:sz w:val="23"/>
          <w:szCs w:val="23"/>
        </w:rPr>
        <w:t xml:space="preserve"> не будет </w:t>
      </w:r>
    </w:p>
    <w:p w:rsidR="007D38A1" w:rsidRDefault="007D38A1" w:rsidP="007D38A1">
      <w:pPr>
        <w:pStyle w:val="a4"/>
        <w:rPr>
          <w:rFonts w:cs="Times New Roman"/>
          <w:color w:val="000000"/>
          <w:sz w:val="23"/>
          <w:szCs w:val="23"/>
        </w:rPr>
      </w:pPr>
    </w:p>
    <w:p w:rsidR="007D38A1" w:rsidRPr="00EC5CFD" w:rsidRDefault="007D38A1" w:rsidP="007D38A1">
      <w:pPr>
        <w:spacing w:before="0" w:after="0"/>
        <w:ind w:firstLine="0"/>
        <w:jc w:val="left"/>
        <w:rPr>
          <w:szCs w:val="24"/>
        </w:rPr>
      </w:pPr>
      <w:r w:rsidRPr="00EC5CFD">
        <w:rPr>
          <w:rFonts w:ascii="Arial" w:hAnsi="Arial" w:cs="Arial"/>
          <w:color w:val="000000"/>
          <w:szCs w:val="24"/>
        </w:rPr>
        <w:t>Таблица 2. Анализ возможности автоматизации операций в бизнес-процессе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2322"/>
        <w:gridCol w:w="2474"/>
        <w:gridCol w:w="2692"/>
      </w:tblGrid>
      <w:tr w:rsidR="007D38A1" w:rsidRPr="00EC5CFD" w:rsidTr="00D97003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Создаваемый/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изменяемый информационный объект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Доступные информационные объекты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Заключение</w:t>
            </w:r>
          </w:p>
        </w:tc>
      </w:tr>
      <w:tr w:rsidR="007D38A1" w:rsidRPr="00EC5CFD" w:rsidTr="00D97003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center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Работа с заявками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Формирование внутреннего заказа (медсестра)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“Внутренний заказ”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на внутреннее потребление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Анализ внутреннего заказа (зав. складом)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внутренних заказов”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внутренних заказов”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Анализ нормативного складского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доступности товаров на складах”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доступности товаров на складах”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3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Резервирование 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“Резервирование товаров”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“Резервирование товаров”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доступности товаров на складах”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на внутреннее потребление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Заполнение накладной на внутреннее перемещение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“Накладная на внутреннее перемещение”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Накладная на внутреннее перемещение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на внутреннее потребление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4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Создание заявки на отсутствующие или необходимые для дозаказа позиции по косметологии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внутренних заказов”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доступности товаров на складах”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База данных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3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Передача перечня товаров по пластической хирургии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внутренних заказов”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“Анализ доступности товаров на складах”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Выбор поставщиков из БД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База данных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Смена поставщика (опционально)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База данных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3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Формирование заявки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поставщику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  <w:shd w:val="clear" w:color="auto" w:fill="FFFFFF"/>
              </w:rPr>
              <w:t>Справочник “Контрагенты” / справочник “Партнеры”, справочник “Соглашения с поставщиками”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2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Внесение записки о поиске нового поставщика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“Заявка на поиск нового поставщика”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“Сегменты номенклатуры”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“Номенклатура”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Требуется создать ИО “Заявка на поиск нового поставщика”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Закрытие внутреннего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“Закрытие внутренних заказов”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“Закрытие внутренних заказов”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Заказ на внутреннее потребление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 информационных объектов</w:t>
            </w:r>
          </w:p>
        </w:tc>
      </w:tr>
      <w:tr w:rsidR="007D38A1" w:rsidRPr="00EC5CFD" w:rsidTr="00D97003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center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Заключение договоров с поставщиками</w:t>
            </w:r>
          </w:p>
        </w:tc>
      </w:tr>
      <w:tr w:rsidR="007D38A1" w:rsidRPr="00EC5CFD" w:rsidTr="00D97003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Поиск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Не может быть автоматизирована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«Контрагенты»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Не может быть автоматизирована (поставщики либо сами выходят на связь, либо компания ищет их на выставках)</w:t>
            </w:r>
          </w:p>
        </w:tc>
      </w:tr>
      <w:tr w:rsidR="007D38A1" w:rsidRPr="00EC5CFD" w:rsidTr="00D97003">
        <w:trPr>
          <w:trHeight w:val="2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Добавление поставщика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«Партнеры»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Форма «создание нового контрагента» в справочнике «Партнеры»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«Партнеры»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2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Выбор поставщика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«Условия соглашения с поставщиками»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«Условия соглашения с поставщиками»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«Номенклатура»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3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Анализ документов поставщика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Отчет «Анализ документов поставщиков»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«Контрагенты»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Требуется создание ИО Отчет «Анализ документов поставщиков», который будет проверять на актуальность имеющиеся документы</w:t>
            </w:r>
          </w:p>
        </w:tc>
      </w:tr>
      <w:tr w:rsidR="007D38A1" w:rsidRPr="00EC5CFD" w:rsidTr="00D97003">
        <w:trPr>
          <w:trHeight w:val="2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Составление договора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«Поступление товаров и услуг»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«Поступление товаров и услуг»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 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«Контрагенты»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Согласование договора (или его получение)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«Поступление товаров и услуг»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Создание бизнес-процесса «Согласование соглашения»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Требуется создание задачи «Согласование соглашения»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Обновление базы поставщиков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«Контрагенты»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«Контрагенты»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«Поступление товаров и услуг»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center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Заказ товара</w:t>
            </w:r>
          </w:p>
        </w:tc>
      </w:tr>
      <w:tr w:rsidR="007D38A1" w:rsidRPr="00EC5CFD" w:rsidTr="00D97003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Подача заявки поставщику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“Заказ поставщику”, счет на оплату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Получение файла со счетом на оплату от поставщика не автоматизируется. Создание документа “Заявка на оплату” для дальнейшей работы со счетом.</w:t>
            </w:r>
          </w:p>
        </w:tc>
      </w:tr>
      <w:tr w:rsidR="007D38A1" w:rsidRPr="00EC5CFD" w:rsidTr="00D97003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Согласование счета с финансовым отделом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оплату”, отчет “Платежный календарь”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Изменение состояния документа “Заявка на оплату” на “согласована” или “отклонена”</w:t>
            </w:r>
          </w:p>
        </w:tc>
      </w:tr>
      <w:tr w:rsidR="007D38A1" w:rsidRPr="00EC5CFD" w:rsidTr="00D97003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Согласование счета с ген. директором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оплату”, отчет “Платежный календарь”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Изменение состояния документа “Заявка на оплату” на “согласована” или “отклонена”</w:t>
            </w:r>
          </w:p>
        </w:tc>
      </w:tr>
      <w:tr w:rsidR="007D38A1" w:rsidRPr="00EC5CFD" w:rsidTr="00D97003">
        <w:trPr>
          <w:trHeight w:val="3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Составление реестра счетов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"Реестр платежей"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Изменение состояния документа “Заявка на оплату” на “включена в реестр”. Заполнение реестра автоматически или вручную.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Передача реестра счетов на оплату в бухгалтерию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“Списание безналичных денежных средств”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“Заявка на оплату”, документ "Реестр платежей"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Изменение состояния документа “Заявка на оплату” на “исполнена”</w:t>
            </w:r>
          </w:p>
        </w:tc>
      </w:tr>
      <w:tr w:rsidR="007D38A1" w:rsidRPr="00EC5CFD" w:rsidTr="00D97003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center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Прием товара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Прием товара и проверка по количеству мест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“Поступление товара и услуг”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“Складские ячейки”,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“Номенклатура”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3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Проверка товара и документов к нему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“Приходный ордер”,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“Номера грузовых таможенных деклараций”,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“Номенклатура”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rFonts w:ascii="Arial" w:hAnsi="Arial" w:cs="Arial"/>
                <w:color w:val="000000"/>
                <w:sz w:val="22"/>
                <w:szCs w:val="22"/>
              </w:rPr>
              <w:t>ИО Отчет “Состояние принятого товара”, который будет содержать информацию о качестве товаров и соответствии сопроводительной документации к ним.</w:t>
            </w:r>
          </w:p>
        </w:tc>
      </w:tr>
      <w:tr w:rsidR="007D38A1" w:rsidRPr="00EC5CFD" w:rsidTr="00D97003">
        <w:trPr>
          <w:trHeight w:val="2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Размещение товаров на складе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“Оприходование товаров”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“Складские ячейки”,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“Отбор (размещение) товаров”,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“Номенклатура”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Возврат и замена 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“Возврат товара поставщику”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“Поставщики”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lastRenderedPageBreak/>
              <w:t>Составление реестра приходных документов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rFonts w:ascii="Arial" w:hAnsi="Arial" w:cs="Arial"/>
                <w:color w:val="000000"/>
                <w:sz w:val="22"/>
                <w:szCs w:val="22"/>
              </w:rPr>
              <w:t>Документ “Приходный ордер”?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rFonts w:ascii="Arial" w:hAnsi="Arial" w:cs="Arial"/>
                <w:color w:val="000000"/>
                <w:sz w:val="22"/>
                <w:szCs w:val="22"/>
              </w:rPr>
              <w:t>Документ “Поступление товара и услуг”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rFonts w:ascii="Arial" w:hAnsi="Arial" w:cs="Arial"/>
                <w:color w:val="000000"/>
                <w:sz w:val="22"/>
                <w:szCs w:val="22"/>
              </w:rPr>
              <w:t>Справочник “Номенклатура”, в котором есть сертификаты и всякая фигня по товарам.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center"/>
              <w:rPr>
                <w:szCs w:val="24"/>
              </w:rPr>
            </w:pPr>
            <w:r w:rsidRPr="00EC5CFD">
              <w:rPr>
                <w:b/>
                <w:bCs/>
                <w:color w:val="000000"/>
                <w:szCs w:val="24"/>
              </w:rPr>
              <w:t>Выдача товара</w:t>
            </w:r>
          </w:p>
        </w:tc>
      </w:tr>
      <w:tr w:rsidR="007D38A1" w:rsidRPr="00EC5CFD" w:rsidTr="00D97003">
        <w:trPr>
          <w:trHeight w:val="2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Комплектация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“Перемещение товаров”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“Заказ на внутреннее потребление”,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“Заказ на перемещение”,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“Расходный ордер на товары”,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“Склады”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Отгрузка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“Отбор (размещение) товаров”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“Складские ячейки”,</w:t>
            </w:r>
          </w:p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Справочник “Склады”,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  <w:tr w:rsidR="007D38A1" w:rsidRPr="00EC5CFD" w:rsidTr="00D97003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Закрытие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>Документ “Заказ на внутреннее потребление”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rFonts w:ascii="Arial" w:hAnsi="Arial" w:cs="Arial"/>
                <w:color w:val="000000"/>
                <w:sz w:val="22"/>
                <w:szCs w:val="22"/>
              </w:rPr>
              <w:t>Документ «Заказ на внутреннее потребление»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8A1" w:rsidRPr="00EC5CFD" w:rsidRDefault="007D38A1" w:rsidP="00D97003">
            <w:pPr>
              <w:spacing w:before="0" w:after="0"/>
              <w:ind w:firstLine="0"/>
              <w:jc w:val="left"/>
              <w:rPr>
                <w:szCs w:val="24"/>
              </w:rPr>
            </w:pPr>
            <w:r w:rsidRPr="00EC5CFD">
              <w:rPr>
                <w:color w:val="000000"/>
                <w:szCs w:val="24"/>
              </w:rPr>
              <w:t xml:space="preserve">Не требуется создание новых или </w:t>
            </w:r>
            <w:proofErr w:type="gramStart"/>
            <w:r w:rsidRPr="00EC5CFD">
              <w:rPr>
                <w:color w:val="000000"/>
                <w:szCs w:val="24"/>
              </w:rPr>
              <w:t>изменение атрибутов</w:t>
            </w:r>
            <w:proofErr w:type="gramEnd"/>
            <w:r w:rsidRPr="00EC5CFD">
              <w:rPr>
                <w:color w:val="000000"/>
                <w:szCs w:val="24"/>
              </w:rPr>
              <w:t xml:space="preserve"> существующих в ИС</w:t>
            </w:r>
          </w:p>
        </w:tc>
      </w:tr>
    </w:tbl>
    <w:p w:rsidR="007D38A1" w:rsidRPr="00FA15F6" w:rsidRDefault="007D38A1" w:rsidP="00E53A78">
      <w:pPr>
        <w:pStyle w:val="a4"/>
        <w:rPr>
          <w:rFonts w:cs="Times New Roman"/>
          <w:color w:val="000000"/>
          <w:sz w:val="23"/>
          <w:szCs w:val="23"/>
        </w:rPr>
      </w:pPr>
    </w:p>
    <w:p w:rsidR="00FA15F6" w:rsidRPr="00FA15F6" w:rsidRDefault="00FA15F6" w:rsidP="00E53A78">
      <w:pPr>
        <w:pStyle w:val="a4"/>
        <w:rPr>
          <w:rFonts w:ascii="Cambria" w:hAnsi="Cambria" w:cs="Cambria"/>
          <w:color w:val="000000"/>
        </w:rPr>
      </w:pPr>
      <w:r w:rsidRPr="00FA15F6">
        <w:rPr>
          <w:rFonts w:ascii="Cambria" w:hAnsi="Cambria" w:cs="Cambria"/>
          <w:b/>
          <w:bCs/>
          <w:color w:val="000000"/>
        </w:rPr>
        <w:t xml:space="preserve">2.2.3. Третий этап «Синтез определенных уровней архитектуры ИС» </w:t>
      </w:r>
    </w:p>
    <w:p w:rsidR="00FA15F6" w:rsidRPr="00FA15F6" w:rsidRDefault="00FA15F6" w:rsidP="00E53A78">
      <w:pPr>
        <w:pStyle w:val="a4"/>
        <w:rPr>
          <w:rFonts w:cs="Times New Roman"/>
          <w:color w:val="000000"/>
          <w:sz w:val="23"/>
          <w:szCs w:val="23"/>
        </w:rPr>
      </w:pPr>
      <w:r w:rsidRPr="00FA15F6">
        <w:rPr>
          <w:rFonts w:cs="Times New Roman"/>
          <w:color w:val="000000"/>
          <w:sz w:val="23"/>
          <w:szCs w:val="23"/>
        </w:rPr>
        <w:t xml:space="preserve">В рамках тематики 1 предполагается представление функциональной и информационной архитектуры ИС предприятия, включающей все выбранные на предыдущем этапе программные средства автоматизации. Функциональная архитектура представляется как распределение операций смоделированных процессов по </w:t>
      </w:r>
      <w:r w:rsidRPr="00065E5D">
        <w:rPr>
          <w:rFonts w:cs="Times New Roman"/>
          <w:b/>
          <w:color w:val="000000"/>
          <w:sz w:val="23"/>
          <w:szCs w:val="23"/>
        </w:rPr>
        <w:t>функциональным компонентам</w:t>
      </w:r>
      <w:r w:rsidRPr="00FA15F6">
        <w:rPr>
          <w:rFonts w:cs="Times New Roman"/>
          <w:color w:val="000000"/>
          <w:sz w:val="23"/>
          <w:szCs w:val="23"/>
        </w:rPr>
        <w:t xml:space="preserve"> отдельных программных средств. В случае взаимосвязанных процессов или распределения операций одного процесса по нескольким средствам автоматизации указывается передача данных между функциональными компонентами соответствующих систем. Информационная архитектура представляется в виде сопоставления информационных объектов, выделенных на </w:t>
      </w:r>
      <w:r w:rsidRPr="00FA15F6">
        <w:rPr>
          <w:rFonts w:cs="Times New Roman"/>
          <w:color w:val="000000"/>
          <w:sz w:val="23"/>
          <w:szCs w:val="23"/>
        </w:rPr>
        <w:lastRenderedPageBreak/>
        <w:t>первом этапе с</w:t>
      </w:r>
      <w:r w:rsidR="00E53A78">
        <w:rPr>
          <w:rFonts w:cs="Times New Roman"/>
          <w:color w:val="000000"/>
          <w:sz w:val="23"/>
          <w:szCs w:val="23"/>
        </w:rPr>
        <w:t xml:space="preserve"> и</w:t>
      </w:r>
      <w:r w:rsidRPr="00FA15F6">
        <w:rPr>
          <w:rFonts w:cs="Times New Roman"/>
          <w:color w:val="000000"/>
          <w:sz w:val="23"/>
          <w:szCs w:val="23"/>
        </w:rPr>
        <w:t xml:space="preserve">нформационными объектами, реализованными в выбранных средствах автоматизации. Также требуется описание интеграции систем на уровне совместного использования преобразования данных информационных объектов, обеспечение целостности данных и синхронизации выполняемых над ними операций. </w:t>
      </w:r>
    </w:p>
    <w:p w:rsidR="00FA15F6" w:rsidRPr="00FA15F6" w:rsidRDefault="00FA15F6" w:rsidP="00E53A78">
      <w:pPr>
        <w:pStyle w:val="a4"/>
        <w:rPr>
          <w:rFonts w:cs="Times New Roman"/>
          <w:color w:val="000000"/>
          <w:sz w:val="28"/>
          <w:szCs w:val="28"/>
        </w:rPr>
      </w:pPr>
      <w:r w:rsidRPr="00FA15F6">
        <w:rPr>
          <w:rFonts w:cs="Times New Roman"/>
          <w:b/>
          <w:bCs/>
          <w:color w:val="000000"/>
          <w:sz w:val="28"/>
          <w:szCs w:val="28"/>
        </w:rPr>
        <w:t xml:space="preserve">4. Оформление курсовой работы </w:t>
      </w:r>
    </w:p>
    <w:p w:rsidR="00FA15F6" w:rsidRDefault="00FA15F6" w:rsidP="00E53A78">
      <w:pPr>
        <w:pStyle w:val="a4"/>
        <w:rPr>
          <w:rFonts w:cs="Times New Roman"/>
          <w:color w:val="000000"/>
          <w:sz w:val="23"/>
          <w:szCs w:val="23"/>
        </w:rPr>
      </w:pPr>
      <w:r w:rsidRPr="00FA15F6">
        <w:rPr>
          <w:rFonts w:cs="Times New Roman"/>
          <w:color w:val="000000"/>
          <w:sz w:val="23"/>
          <w:szCs w:val="23"/>
        </w:rPr>
        <w:t xml:space="preserve">ГОСТ 7.32-2001. </w:t>
      </w:r>
      <w:r w:rsidR="009C453A">
        <w:rPr>
          <w:rFonts w:cs="Times New Roman"/>
          <w:color w:val="000000"/>
          <w:sz w:val="23"/>
          <w:szCs w:val="23"/>
        </w:rPr>
        <w:t>Не более 30 страниц</w:t>
      </w:r>
    </w:p>
    <w:p w:rsidR="00AB6C29" w:rsidRDefault="00AB6C29" w:rsidP="00E53A78">
      <w:pPr>
        <w:pStyle w:val="a4"/>
      </w:pPr>
    </w:p>
    <w:p w:rsidR="008270E9" w:rsidRDefault="008270E9" w:rsidP="0084312F">
      <w:pPr>
        <w:pStyle w:val="1-"/>
      </w:pPr>
      <w:r>
        <w:lastRenderedPageBreak/>
        <w:t>Выводы</w:t>
      </w:r>
    </w:p>
    <w:p w:rsidR="008270E9" w:rsidRPr="0084312F" w:rsidRDefault="0084312F" w:rsidP="00E53A78">
      <w:pPr>
        <w:pStyle w:val="a4"/>
        <w:rPr>
          <w:lang w:val="en-US"/>
        </w:rPr>
      </w:pPr>
      <w:r>
        <w:t xml:space="preserve">Нами </w:t>
      </w:r>
    </w:p>
    <w:p w:rsidR="00AB6C29" w:rsidRDefault="00AB6C29" w:rsidP="00AB6C29">
      <w:pPr>
        <w:pStyle w:val="a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7. Список использованных источников.</w:t>
      </w:r>
    </w:p>
    <w:p w:rsidR="00AB6C29" w:rsidRPr="007500F6" w:rsidRDefault="00AB6C29" w:rsidP="00E53A78">
      <w:pPr>
        <w:pStyle w:val="a4"/>
        <w:rPr>
          <w:lang w:val="en-US"/>
        </w:rPr>
      </w:pPr>
    </w:p>
    <w:sectPr w:rsidR="00AB6C29" w:rsidRPr="007500F6" w:rsidSect="00B35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917"/>
    <w:multiLevelType w:val="hybridMultilevel"/>
    <w:tmpl w:val="D862B9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C01797A"/>
    <w:multiLevelType w:val="hybridMultilevel"/>
    <w:tmpl w:val="1D06B2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EA1119C"/>
    <w:multiLevelType w:val="hybridMultilevel"/>
    <w:tmpl w:val="E38E4578"/>
    <w:lvl w:ilvl="0" w:tplc="1D98D4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E3065A7"/>
    <w:multiLevelType w:val="hybridMultilevel"/>
    <w:tmpl w:val="51E060EC"/>
    <w:lvl w:ilvl="0" w:tplc="CBB470D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23017"/>
    <w:multiLevelType w:val="hybridMultilevel"/>
    <w:tmpl w:val="14E03046"/>
    <w:lvl w:ilvl="0" w:tplc="75E071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41815E9"/>
    <w:multiLevelType w:val="multilevel"/>
    <w:tmpl w:val="D0F4D9C4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AB22FD9"/>
    <w:multiLevelType w:val="hybridMultilevel"/>
    <w:tmpl w:val="F71EDE36"/>
    <w:lvl w:ilvl="0" w:tplc="BB44A0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C190193"/>
    <w:multiLevelType w:val="hybridMultilevel"/>
    <w:tmpl w:val="16F4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853F9"/>
    <w:multiLevelType w:val="hybridMultilevel"/>
    <w:tmpl w:val="7D883014"/>
    <w:lvl w:ilvl="0" w:tplc="AFBA293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B6D0A72"/>
    <w:multiLevelType w:val="hybridMultilevel"/>
    <w:tmpl w:val="79C4CE2E"/>
    <w:lvl w:ilvl="0" w:tplc="2EC83CB6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9B5759E"/>
    <w:multiLevelType w:val="hybridMultilevel"/>
    <w:tmpl w:val="CBFE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15F6"/>
    <w:rsid w:val="00065E5D"/>
    <w:rsid w:val="000C5E2C"/>
    <w:rsid w:val="000E151F"/>
    <w:rsid w:val="000E4643"/>
    <w:rsid w:val="00145774"/>
    <w:rsid w:val="00192A3E"/>
    <w:rsid w:val="001D58B1"/>
    <w:rsid w:val="001F43D3"/>
    <w:rsid w:val="00203860"/>
    <w:rsid w:val="00207124"/>
    <w:rsid w:val="00216B70"/>
    <w:rsid w:val="002A15E3"/>
    <w:rsid w:val="002A57B9"/>
    <w:rsid w:val="002D016D"/>
    <w:rsid w:val="002D2AC0"/>
    <w:rsid w:val="002D7248"/>
    <w:rsid w:val="003156EF"/>
    <w:rsid w:val="003373A9"/>
    <w:rsid w:val="00352875"/>
    <w:rsid w:val="00354A1B"/>
    <w:rsid w:val="003A6CEC"/>
    <w:rsid w:val="003D3587"/>
    <w:rsid w:val="00435FD2"/>
    <w:rsid w:val="00447217"/>
    <w:rsid w:val="00451A5A"/>
    <w:rsid w:val="00465C05"/>
    <w:rsid w:val="004F51A8"/>
    <w:rsid w:val="0055231F"/>
    <w:rsid w:val="006131E7"/>
    <w:rsid w:val="006305EA"/>
    <w:rsid w:val="006508CD"/>
    <w:rsid w:val="00657498"/>
    <w:rsid w:val="006B2E47"/>
    <w:rsid w:val="006D316A"/>
    <w:rsid w:val="006F18DA"/>
    <w:rsid w:val="00725917"/>
    <w:rsid w:val="007500F6"/>
    <w:rsid w:val="00783FF9"/>
    <w:rsid w:val="007A0093"/>
    <w:rsid w:val="007D38A1"/>
    <w:rsid w:val="008169A5"/>
    <w:rsid w:val="008270E9"/>
    <w:rsid w:val="0084312F"/>
    <w:rsid w:val="00850236"/>
    <w:rsid w:val="008A6E26"/>
    <w:rsid w:val="008B0A66"/>
    <w:rsid w:val="008B0F01"/>
    <w:rsid w:val="008B1B61"/>
    <w:rsid w:val="009421FB"/>
    <w:rsid w:val="00967DA7"/>
    <w:rsid w:val="00990EE2"/>
    <w:rsid w:val="009B0558"/>
    <w:rsid w:val="009B6818"/>
    <w:rsid w:val="009C453A"/>
    <w:rsid w:val="009D1BD6"/>
    <w:rsid w:val="009E3660"/>
    <w:rsid w:val="009F0B8F"/>
    <w:rsid w:val="00A13145"/>
    <w:rsid w:val="00A338A7"/>
    <w:rsid w:val="00A51BA0"/>
    <w:rsid w:val="00A6286B"/>
    <w:rsid w:val="00A64943"/>
    <w:rsid w:val="00A72D3D"/>
    <w:rsid w:val="00A94FA5"/>
    <w:rsid w:val="00AA3A2E"/>
    <w:rsid w:val="00AB6C29"/>
    <w:rsid w:val="00AB7144"/>
    <w:rsid w:val="00AF0EDA"/>
    <w:rsid w:val="00B13975"/>
    <w:rsid w:val="00B21AF5"/>
    <w:rsid w:val="00B33DB4"/>
    <w:rsid w:val="00B35620"/>
    <w:rsid w:val="00B542F0"/>
    <w:rsid w:val="00B5711B"/>
    <w:rsid w:val="00B62867"/>
    <w:rsid w:val="00BB6FEF"/>
    <w:rsid w:val="00C14C68"/>
    <w:rsid w:val="00C20824"/>
    <w:rsid w:val="00C209F0"/>
    <w:rsid w:val="00C47990"/>
    <w:rsid w:val="00C720D3"/>
    <w:rsid w:val="00CC2421"/>
    <w:rsid w:val="00CD40AE"/>
    <w:rsid w:val="00CE1EB0"/>
    <w:rsid w:val="00DE0EC3"/>
    <w:rsid w:val="00E20B4D"/>
    <w:rsid w:val="00E22BD9"/>
    <w:rsid w:val="00E31F1B"/>
    <w:rsid w:val="00E53A78"/>
    <w:rsid w:val="00E73DDF"/>
    <w:rsid w:val="00EC5CFD"/>
    <w:rsid w:val="00EF5457"/>
    <w:rsid w:val="00F713B2"/>
    <w:rsid w:val="00F92434"/>
    <w:rsid w:val="00F95548"/>
    <w:rsid w:val="00FA15F6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DE05"/>
  <w15:docId w15:val="{41876851-BF55-48F9-A7E0-B84988F9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21AF5"/>
    <w:pPr>
      <w:spacing w:before="40" w:after="4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basedOn w:val="a0"/>
    <w:next w:val="a0"/>
    <w:link w:val="10"/>
    <w:qFormat/>
    <w:rsid w:val="00451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21AF5"/>
    <w:pPr>
      <w:keepNext/>
      <w:spacing w:before="240"/>
      <w:ind w:left="576" w:hanging="576"/>
      <w:outlineLvl w:val="1"/>
    </w:pPr>
    <w:rPr>
      <w:rFonts w:ascii="Arial" w:hAnsi="Arial"/>
      <w:b/>
    </w:rPr>
  </w:style>
  <w:style w:type="paragraph" w:styleId="3">
    <w:name w:val="heading 3"/>
    <w:basedOn w:val="a0"/>
    <w:next w:val="a0"/>
    <w:link w:val="30"/>
    <w:qFormat/>
    <w:rsid w:val="00B21AF5"/>
    <w:pPr>
      <w:keepNext/>
      <w:spacing w:before="240"/>
      <w:ind w:left="284" w:hanging="284"/>
      <w:outlineLvl w:val="2"/>
    </w:pPr>
    <w:rPr>
      <w:rFonts w:ascii="Arial" w:hAnsi="Arial"/>
      <w:b/>
      <w:sz w:val="22"/>
      <w:szCs w:val="22"/>
      <w:lang w:val="ro-RO"/>
    </w:rPr>
  </w:style>
  <w:style w:type="paragraph" w:styleId="4">
    <w:name w:val="heading 4"/>
    <w:basedOn w:val="a0"/>
    <w:next w:val="a0"/>
    <w:link w:val="40"/>
    <w:qFormat/>
    <w:rsid w:val="00B21AF5"/>
    <w:pPr>
      <w:keepNext/>
      <w:tabs>
        <w:tab w:val="num" w:pos="864"/>
      </w:tabs>
      <w:spacing w:before="240"/>
      <w:ind w:left="864" w:hanging="864"/>
      <w:outlineLvl w:val="3"/>
    </w:pPr>
    <w:rPr>
      <w:rFonts w:ascii="Arial" w:hAnsi="Arial"/>
      <w:b/>
      <w:lang w:val="ro-R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ого уровня"/>
    <w:qFormat/>
    <w:rsid w:val="00C14C68"/>
    <w:pPr>
      <w:pageBreakBefore/>
      <w:spacing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-">
    <w:name w:val="Заголовок 2-ого уровня"/>
    <w:qFormat/>
    <w:rsid w:val="00C14C68"/>
    <w:pPr>
      <w:keepNext/>
      <w:suppressAutoHyphens/>
      <w:spacing w:after="24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3-">
    <w:name w:val="Заголовок 3-его уровня"/>
    <w:qFormat/>
    <w:rsid w:val="00C14C68"/>
    <w:pPr>
      <w:keepNext/>
      <w:widowControl w:val="0"/>
      <w:suppressAutoHyphens/>
      <w:spacing w:after="240" w:line="360" w:lineRule="auto"/>
    </w:pPr>
    <w:rPr>
      <w:rFonts w:ascii="Times New Roman" w:hAnsi="Times New Roman"/>
      <w:i/>
      <w:color w:val="000000" w:themeColor="text1"/>
      <w:sz w:val="24"/>
    </w:rPr>
  </w:style>
  <w:style w:type="paragraph" w:customStyle="1" w:styleId="a4">
    <w:name w:val="Очень основной текст"/>
    <w:qFormat/>
    <w:rsid w:val="00C14C68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a5">
    <w:name w:val="Определение"/>
    <w:qFormat/>
    <w:rsid w:val="00C14C68"/>
    <w:pPr>
      <w:spacing w:after="120" w:line="360" w:lineRule="auto"/>
      <w:ind w:left="851" w:hanging="851"/>
    </w:pPr>
    <w:rPr>
      <w:rFonts w:ascii="Times New Roman" w:hAnsi="Times New Roman"/>
      <w:i/>
      <w:color w:val="000000" w:themeColor="text1"/>
      <w:sz w:val="24"/>
    </w:rPr>
  </w:style>
  <w:style w:type="paragraph" w:customStyle="1" w:styleId="a6">
    <w:name w:val="Примечание"/>
    <w:qFormat/>
    <w:rsid w:val="00C14C68"/>
    <w:pPr>
      <w:spacing w:line="240" w:lineRule="auto"/>
      <w:ind w:left="851" w:hanging="851"/>
    </w:pPr>
    <w:rPr>
      <w:rFonts w:ascii="Times New Roman" w:hAnsi="Times New Roman"/>
      <w:i/>
      <w:color w:val="000000" w:themeColor="text1"/>
      <w:sz w:val="20"/>
    </w:rPr>
  </w:style>
  <w:style w:type="paragraph" w:customStyle="1" w:styleId="a7">
    <w:name w:val="Название таблицы"/>
    <w:qFormat/>
    <w:rsid w:val="00C14C68"/>
    <w:pPr>
      <w:spacing w:line="240" w:lineRule="auto"/>
    </w:pPr>
    <w:rPr>
      <w:rFonts w:ascii="Times New Roman" w:hAnsi="Times New Roman"/>
      <w:b/>
      <w:i/>
      <w:sz w:val="20"/>
    </w:rPr>
  </w:style>
  <w:style w:type="paragraph" w:customStyle="1" w:styleId="a8">
    <w:name w:val="Название рисунка (картинки)"/>
    <w:qFormat/>
    <w:rsid w:val="00C14C68"/>
    <w:pPr>
      <w:suppressAutoHyphens/>
      <w:spacing w:line="240" w:lineRule="auto"/>
      <w:jc w:val="center"/>
    </w:pPr>
    <w:rPr>
      <w:rFonts w:ascii="Times New Roman" w:hAnsi="Times New Roman"/>
      <w:b/>
      <w:i/>
      <w:sz w:val="20"/>
    </w:rPr>
  </w:style>
  <w:style w:type="paragraph" w:customStyle="1" w:styleId="a9">
    <w:name w:val="Формула"/>
    <w:qFormat/>
    <w:rsid w:val="00C14C68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sz w:val="24"/>
    </w:rPr>
  </w:style>
  <w:style w:type="paragraph" w:customStyle="1" w:styleId="a">
    <w:name w:val="Очень список"/>
    <w:qFormat/>
    <w:rsid w:val="00C14C68"/>
    <w:pPr>
      <w:numPr>
        <w:numId w:val="1"/>
      </w:numPr>
      <w:spacing w:after="120" w:line="360" w:lineRule="auto"/>
    </w:pPr>
    <w:rPr>
      <w:rFonts w:ascii="Times New Roman" w:hAnsi="Times New Roman"/>
      <w:sz w:val="24"/>
    </w:rPr>
  </w:style>
  <w:style w:type="paragraph" w:customStyle="1" w:styleId="aa">
    <w:name w:val="Колонтитул"/>
    <w:qFormat/>
    <w:rsid w:val="00C14C68"/>
    <w:pPr>
      <w:jc w:val="center"/>
    </w:pPr>
    <w:rPr>
      <w:rFonts w:ascii="Times New Roman" w:hAnsi="Times New Roman"/>
      <w:i/>
      <w:sz w:val="20"/>
    </w:rPr>
  </w:style>
  <w:style w:type="character" w:customStyle="1" w:styleId="10">
    <w:name w:val="Заголовок 1 Знак"/>
    <w:basedOn w:val="a1"/>
    <w:link w:val="1"/>
    <w:uiPriority w:val="9"/>
    <w:rsid w:val="00451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C14C68"/>
    <w:pPr>
      <w:outlineLvl w:val="9"/>
    </w:pPr>
    <w:rPr>
      <w:rFonts w:ascii="Times New Roman" w:hAnsi="Times New Roman"/>
      <w:lang w:eastAsia="en-US"/>
    </w:rPr>
  </w:style>
  <w:style w:type="paragraph" w:styleId="ac">
    <w:name w:val="Balloon Text"/>
    <w:basedOn w:val="a0"/>
    <w:link w:val="ad"/>
    <w:uiPriority w:val="99"/>
    <w:semiHidden/>
    <w:unhideWhenUsed/>
    <w:rsid w:val="00451A5A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451A5A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451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51A5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451A5A"/>
    <w:pPr>
      <w:spacing w:after="100"/>
      <w:ind w:left="440"/>
    </w:pPr>
  </w:style>
  <w:style w:type="paragraph" w:customStyle="1" w:styleId="Default">
    <w:name w:val="Default"/>
    <w:rsid w:val="00FA15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Normal (Web)"/>
    <w:basedOn w:val="a0"/>
    <w:uiPriority w:val="99"/>
    <w:semiHidden/>
    <w:unhideWhenUsed/>
    <w:rsid w:val="00AF0EDA"/>
    <w:pPr>
      <w:spacing w:before="100" w:beforeAutospacing="1" w:after="100" w:afterAutospacing="1"/>
    </w:pPr>
    <w:rPr>
      <w:szCs w:val="24"/>
    </w:rPr>
  </w:style>
  <w:style w:type="character" w:styleId="af">
    <w:name w:val="Hyperlink"/>
    <w:basedOn w:val="a1"/>
    <w:uiPriority w:val="99"/>
    <w:unhideWhenUsed/>
    <w:rsid w:val="00850236"/>
    <w:rPr>
      <w:color w:val="0000FF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850236"/>
    <w:rPr>
      <w:color w:val="605E5C"/>
      <w:shd w:val="clear" w:color="auto" w:fill="E1DFDD"/>
    </w:rPr>
  </w:style>
  <w:style w:type="character" w:customStyle="1" w:styleId="w">
    <w:name w:val="w"/>
    <w:basedOn w:val="a1"/>
    <w:rsid w:val="00CD40AE"/>
  </w:style>
  <w:style w:type="paragraph" w:customStyle="1" w:styleId="12">
    <w:name w:val="Обычный1"/>
    <w:rsid w:val="00B21AF5"/>
    <w:pPr>
      <w:spacing w:after="12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20">
    <w:name w:val="Заголовок 2 Знак"/>
    <w:basedOn w:val="a1"/>
    <w:link w:val="2"/>
    <w:rsid w:val="00B21AF5"/>
    <w:rPr>
      <w:rFonts w:ascii="Arial" w:eastAsia="Times New Roman" w:hAnsi="Arial" w:cs="Times New Roman"/>
      <w:b/>
      <w:sz w:val="24"/>
      <w:szCs w:val="20"/>
    </w:rPr>
  </w:style>
  <w:style w:type="character" w:customStyle="1" w:styleId="30">
    <w:name w:val="Заголовок 3 Знак"/>
    <w:basedOn w:val="a1"/>
    <w:link w:val="3"/>
    <w:rsid w:val="00B21AF5"/>
    <w:rPr>
      <w:rFonts w:ascii="Arial" w:eastAsia="Times New Roman" w:hAnsi="Arial" w:cs="Times New Roman"/>
      <w:b/>
      <w:lang w:val="ro-RO"/>
    </w:rPr>
  </w:style>
  <w:style w:type="character" w:customStyle="1" w:styleId="40">
    <w:name w:val="Заголовок 4 Знак"/>
    <w:basedOn w:val="a1"/>
    <w:link w:val="4"/>
    <w:rsid w:val="00B21AF5"/>
    <w:rPr>
      <w:rFonts w:ascii="Arial" w:eastAsia="Times New Roman" w:hAnsi="Arial" w:cs="Times New Roman"/>
      <w:b/>
      <w:sz w:val="24"/>
      <w:szCs w:val="20"/>
      <w:lang w:val="ro-RO"/>
    </w:rPr>
  </w:style>
  <w:style w:type="table" w:styleId="af1">
    <w:name w:val="Table Grid"/>
    <w:basedOn w:val="a2"/>
    <w:uiPriority w:val="59"/>
    <w:rsid w:val="009B0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Название объекта1"/>
    <w:basedOn w:val="a0"/>
    <w:rsid w:val="00F95548"/>
    <w:pPr>
      <w:widowControl w:val="0"/>
      <w:suppressAutoHyphens/>
      <w:spacing w:before="0" w:after="0" w:line="100" w:lineRule="atLeast"/>
      <w:ind w:firstLine="0"/>
      <w:jc w:val="center"/>
    </w:pPr>
    <w:rPr>
      <w:rFonts w:eastAsia="Malgun Gothic"/>
      <w:b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runel.ac.uk/~cssrcsp/BusObj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58365\Desktop\&#1080;&#1090;&#1084;&#1086;_&#1086;&#1092;&#1080;&#1094;&#1080;&#1072;&#1083;&#1100;&#1085;&#1099;&#1081;_&#1096;&#1072;&#1073;&#1083;&#1086;&#1085;_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47A3E-38D7-4BB0-B988-CB0272E7B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итмо_официальный_шаблон_работы.dotx</Template>
  <TotalTime>2182</TotalTime>
  <Pages>30</Pages>
  <Words>5077</Words>
  <Characters>28942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Шараева</dc:creator>
  <cp:lastModifiedBy>Кристина Шараева</cp:lastModifiedBy>
  <cp:revision>14</cp:revision>
  <dcterms:created xsi:type="dcterms:W3CDTF">2018-12-23T15:21:00Z</dcterms:created>
  <dcterms:modified xsi:type="dcterms:W3CDTF">2019-01-15T21:05:00Z</dcterms:modified>
</cp:coreProperties>
</file>