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D96" w:rsidRDefault="00D04DFB" w:rsidP="00AB2D96">
      <w:pPr>
        <w:spacing w:after="0" w:line="240" w:lineRule="auto"/>
        <w:contextualSpacing/>
        <w:jc w:val="center"/>
        <w:rPr>
          <w:b/>
          <w:lang w:val="en-US"/>
        </w:rPr>
      </w:pPr>
      <w:r w:rsidRPr="00AB2D96">
        <w:rPr>
          <w:b/>
          <w:lang w:val="en-US"/>
        </w:rPr>
        <w:t xml:space="preserve">CP2403: </w:t>
      </w:r>
      <w:r w:rsidR="00E448A7" w:rsidRPr="00AB2D96">
        <w:rPr>
          <w:b/>
          <w:lang w:val="en-US"/>
        </w:rPr>
        <w:t>Project</w:t>
      </w:r>
      <w:r w:rsidR="00B04EF1" w:rsidRPr="00AB2D96">
        <w:rPr>
          <w:b/>
          <w:lang w:val="en-US"/>
        </w:rPr>
        <w:t xml:space="preserve"> – Part 1</w:t>
      </w:r>
      <w:r w:rsidR="00AB2D96">
        <w:rPr>
          <w:b/>
          <w:lang w:val="en-US"/>
        </w:rPr>
        <w:t xml:space="preserve"> – 10%</w:t>
      </w:r>
    </w:p>
    <w:p w:rsidR="00064D23" w:rsidRPr="0036570C" w:rsidRDefault="00064D23" w:rsidP="00064D23">
      <w:pPr>
        <w:spacing w:after="0" w:line="240" w:lineRule="auto"/>
        <w:contextualSpacing/>
        <w:jc w:val="center"/>
        <w:rPr>
          <w:b/>
          <w:lang w:val="en-US"/>
        </w:rPr>
      </w:pPr>
      <w:r w:rsidRPr="00064D23">
        <w:rPr>
          <w:b/>
          <w:lang w:val="en-US"/>
        </w:rPr>
        <w:t xml:space="preserve">Data </w:t>
      </w:r>
      <w:r w:rsidRPr="0036570C">
        <w:rPr>
          <w:b/>
          <w:lang w:val="en-US"/>
        </w:rPr>
        <w:t>Exploration, Management &amp; Visualization</w:t>
      </w:r>
    </w:p>
    <w:p w:rsidR="00AB2D96" w:rsidRDefault="00AB2D96" w:rsidP="00AB2D96">
      <w:pPr>
        <w:spacing w:after="0" w:line="240" w:lineRule="auto"/>
        <w:contextualSpacing/>
        <w:rPr>
          <w:lang w:val="en-US"/>
        </w:rPr>
      </w:pPr>
    </w:p>
    <w:p w:rsidR="00AB2D96" w:rsidRDefault="00DD07BF" w:rsidP="00AB2D96">
      <w:pPr>
        <w:spacing w:after="0" w:line="240" w:lineRule="auto"/>
        <w:contextualSpacing/>
        <w:rPr>
          <w:lang w:val="en-US"/>
        </w:rPr>
      </w:pPr>
      <w:r w:rsidRPr="00AB2D96">
        <w:rPr>
          <w:lang w:val="en-US"/>
        </w:rPr>
        <w:t xml:space="preserve">In Project Part 1, you will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 xml:space="preserve"> to </w:t>
      </w:r>
      <w:r w:rsidRPr="00AB2D96">
        <w:rPr>
          <w:lang w:val="en-US"/>
        </w:rPr>
        <w:t xml:space="preserve">apply </w:t>
      </w:r>
      <w:r>
        <w:rPr>
          <w:lang w:val="en-US"/>
        </w:rPr>
        <w:t xml:space="preserve">appropriate </w:t>
      </w:r>
      <w:r w:rsidRPr="00AB2D96">
        <w:rPr>
          <w:lang w:val="en-US"/>
        </w:rPr>
        <w:t xml:space="preserve">data management and data visualization techniques </w:t>
      </w:r>
      <w:r>
        <w:rPr>
          <w:lang w:val="en-US"/>
        </w:rPr>
        <w:t>for a given scenario to create charts.  The te</w:t>
      </w:r>
      <w:r w:rsidR="0061430B">
        <w:rPr>
          <w:lang w:val="en-US"/>
        </w:rPr>
        <w:t>chniques for Project Part 1 are</w:t>
      </w:r>
      <w:r>
        <w:rPr>
          <w:lang w:val="en-US"/>
        </w:rPr>
        <w:t xml:space="preserve"> </w:t>
      </w:r>
      <w:r w:rsidRPr="00AB2D96">
        <w:rPr>
          <w:lang w:val="en-US"/>
        </w:rPr>
        <w:t>covered in Module 1 – Module 4</w:t>
      </w:r>
      <w:r>
        <w:rPr>
          <w:lang w:val="en-US"/>
        </w:rPr>
        <w:t xml:space="preserve"> of the subject. You will have to explain what conclusions you draw from the charts.</w:t>
      </w:r>
    </w:p>
    <w:p w:rsidR="00DD07BF" w:rsidRDefault="00DD07BF" w:rsidP="00AB2D96">
      <w:pPr>
        <w:spacing w:after="0" w:line="240" w:lineRule="auto"/>
        <w:contextualSpacing/>
        <w:rPr>
          <w:lang w:val="en-US"/>
        </w:rPr>
      </w:pPr>
    </w:p>
    <w:p w:rsidR="00AC5DF3" w:rsidRDefault="00AC5DF3" w:rsidP="00AB2D96">
      <w:pPr>
        <w:spacing w:after="0" w:line="240" w:lineRule="auto"/>
        <w:contextualSpacing/>
        <w:rPr>
          <w:b/>
          <w:lang w:val="en-US"/>
        </w:rPr>
      </w:pPr>
      <w:r w:rsidRPr="00AC5DF3">
        <w:rPr>
          <w:b/>
          <w:lang w:val="en-US"/>
        </w:rPr>
        <w:t>Scenario</w:t>
      </w:r>
    </w:p>
    <w:p w:rsidR="00087EAB" w:rsidRPr="00087EAB" w:rsidRDefault="00087EAB" w:rsidP="00087EAB">
      <w:pPr>
        <w:spacing w:after="0" w:line="240" w:lineRule="auto"/>
        <w:contextualSpacing/>
        <w:rPr>
          <w:lang w:val="en-US"/>
        </w:rPr>
      </w:pPr>
      <w:r w:rsidRPr="00087EAB">
        <w:rPr>
          <w:lang w:val="en-US"/>
        </w:rPr>
        <w:t>The California Cooperative Oceanic Fisheries Investigations (</w:t>
      </w:r>
      <w:proofErr w:type="spellStart"/>
      <w:r w:rsidRPr="00087EAB">
        <w:rPr>
          <w:lang w:val="en-US"/>
        </w:rPr>
        <w:t>CalCOFI</w:t>
      </w:r>
      <w:proofErr w:type="spellEnd"/>
      <w:r w:rsidRPr="00087EAB">
        <w:rPr>
          <w:lang w:val="en-US"/>
        </w:rPr>
        <w:t>) was formed in 1949 to study the ecological aspects of the sardine popul</w:t>
      </w:r>
      <w:r>
        <w:rPr>
          <w:lang w:val="en-US"/>
        </w:rPr>
        <w:t xml:space="preserve">ation collapse off California. </w:t>
      </w:r>
      <w:proofErr w:type="spellStart"/>
      <w:r w:rsidRPr="00087EAB">
        <w:rPr>
          <w:lang w:val="en-US"/>
        </w:rPr>
        <w:t>CalCOFI</w:t>
      </w:r>
      <w:proofErr w:type="spellEnd"/>
      <w:r w:rsidRPr="00087EAB">
        <w:rPr>
          <w:lang w:val="en-US"/>
        </w:rPr>
        <w:t xml:space="preserve"> conducts quarterly cruises off southern &amp; central California, collecting a suite of hydrographic and biologica</w:t>
      </w:r>
      <w:r>
        <w:rPr>
          <w:lang w:val="en-US"/>
        </w:rPr>
        <w:t xml:space="preserve">l data on station and underway. </w:t>
      </w:r>
      <w:r w:rsidRPr="00087EAB">
        <w:rPr>
          <w:lang w:val="en-US"/>
        </w:rPr>
        <w:t xml:space="preserve">The </w:t>
      </w:r>
      <w:proofErr w:type="spellStart"/>
      <w:r w:rsidRPr="00087EAB">
        <w:rPr>
          <w:lang w:val="en-US"/>
        </w:rPr>
        <w:t>CalCOFI</w:t>
      </w:r>
      <w:proofErr w:type="spellEnd"/>
      <w:r w:rsidRPr="00087EAB">
        <w:rPr>
          <w:lang w:val="en-US"/>
        </w:rPr>
        <w:t xml:space="preserve"> data set represents the longest (1949-present) and most complete (more than 50,000 sampling stations) time series of oceanographic in the world. </w:t>
      </w:r>
    </w:p>
    <w:p w:rsidR="00087EAB" w:rsidRPr="00087EAB" w:rsidRDefault="00087EAB" w:rsidP="00087EAB">
      <w:pPr>
        <w:spacing w:after="0" w:line="240" w:lineRule="auto"/>
        <w:contextualSpacing/>
        <w:rPr>
          <w:lang w:val="en-US"/>
        </w:rPr>
      </w:pPr>
    </w:p>
    <w:p w:rsidR="00087EAB" w:rsidRDefault="00087EAB" w:rsidP="00087EAB">
      <w:pPr>
        <w:spacing w:after="0" w:line="240" w:lineRule="auto"/>
        <w:contextualSpacing/>
        <w:rPr>
          <w:lang w:val="en-US"/>
        </w:rPr>
      </w:pPr>
      <w:r w:rsidRPr="00087EAB">
        <w:rPr>
          <w:lang w:val="en-US"/>
        </w:rPr>
        <w:t xml:space="preserve">The physical, chemical, and biological data collected at regular time and space intervals quickly became valuable for documenting climatic cycles in the California Current and a range of biological responses to them. Data collected at depths down to 500 m include: temperature, salinity, oxygen, phosphate, silicate, nitrate and nitrite, chlorophyll, </w:t>
      </w:r>
      <w:proofErr w:type="spellStart"/>
      <w:r w:rsidRPr="00087EAB">
        <w:rPr>
          <w:lang w:val="en-US"/>
        </w:rPr>
        <w:t>transmissometer</w:t>
      </w:r>
      <w:proofErr w:type="spellEnd"/>
      <w:r w:rsidRPr="00087EAB">
        <w:rPr>
          <w:lang w:val="en-US"/>
        </w:rPr>
        <w:t>, PAR</w:t>
      </w:r>
      <w:r>
        <w:rPr>
          <w:lang w:val="en-US"/>
        </w:rPr>
        <w:t xml:space="preserve"> and C14 primary productivity.</w:t>
      </w:r>
    </w:p>
    <w:p w:rsidR="00087EAB" w:rsidRPr="00087EAB" w:rsidRDefault="00087EAB" w:rsidP="00087EAB">
      <w:pPr>
        <w:spacing w:after="0" w:line="240" w:lineRule="auto"/>
        <w:contextualSpacing/>
        <w:rPr>
          <w:lang w:val="en-US"/>
        </w:rPr>
      </w:pPr>
    </w:p>
    <w:p w:rsidR="00AB2D96" w:rsidRDefault="00AB2D96" w:rsidP="00AB2D96">
      <w:pPr>
        <w:spacing w:after="0" w:line="240" w:lineRule="auto"/>
        <w:contextualSpacing/>
        <w:rPr>
          <w:lang w:val="en-US"/>
        </w:rPr>
      </w:pPr>
      <w:bookmarkStart w:id="0" w:name="_Hlk535175008"/>
      <w:r w:rsidRPr="00AB2D96">
        <w:rPr>
          <w:lang w:val="en-US"/>
        </w:rPr>
        <w:t xml:space="preserve">You are provided with the </w:t>
      </w:r>
      <w:r>
        <w:rPr>
          <w:lang w:val="en-US"/>
        </w:rPr>
        <w:t xml:space="preserve">following:- </w:t>
      </w:r>
    </w:p>
    <w:p w:rsidR="00AB2D96" w:rsidRPr="00AB2D96" w:rsidRDefault="00AC5DF3" w:rsidP="00AB2D9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bottle.csv</w:t>
      </w:r>
      <w:r w:rsidR="00AB2D96" w:rsidRPr="00AB2D96">
        <w:rPr>
          <w:lang w:val="en-US"/>
        </w:rPr>
        <w:t xml:space="preserve"> </w:t>
      </w:r>
    </w:p>
    <w:p w:rsidR="00AB2D96" w:rsidRPr="00AC5DF3" w:rsidRDefault="00AC5DF3" w:rsidP="00AB2D96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proofErr w:type="spellStart"/>
      <w:r w:rsidRPr="00AC5DF3">
        <w:rPr>
          <w:lang w:val="en-US"/>
        </w:rPr>
        <w:t>CalC</w:t>
      </w:r>
      <w:r w:rsidR="0061430B">
        <w:rPr>
          <w:lang w:val="en-US"/>
        </w:rPr>
        <w:t>OFI</w:t>
      </w:r>
      <w:proofErr w:type="spellEnd"/>
      <w:r w:rsidR="0061430B">
        <w:rPr>
          <w:lang w:val="en-US"/>
        </w:rPr>
        <w:t> Database Tables Description</w:t>
      </w:r>
      <w:r w:rsidR="0036481B">
        <w:rPr>
          <w:lang w:val="en-US"/>
        </w:rPr>
        <w:t xml:space="preserve"> </w:t>
      </w:r>
      <w:r w:rsidRPr="00AC5DF3">
        <w:rPr>
          <w:lang w:val="en-US"/>
        </w:rPr>
        <w:t>- Bottle Table</w:t>
      </w:r>
      <w:r w:rsidR="0061430B">
        <w:rPr>
          <w:lang w:val="en-US"/>
        </w:rPr>
        <w:t>.pdf</w:t>
      </w:r>
    </w:p>
    <w:p w:rsidR="0061430B" w:rsidRDefault="0061430B" w:rsidP="00AC5DF3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 xml:space="preserve">(You can also access it via </w:t>
      </w:r>
      <w:hyperlink r:id="rId10" w:history="1">
        <w:r w:rsidRPr="00427B47">
          <w:rPr>
            <w:rStyle w:val="Hyperlink"/>
            <w:lang w:val="en-US"/>
          </w:rPr>
          <w:t>https://new.data.calcofi.org/index.php/database/calcofi-database/bottle-field-descriptions</w:t>
        </w:r>
      </w:hyperlink>
      <w:r>
        <w:rPr>
          <w:lang w:val="en-US"/>
        </w:rPr>
        <w:t>)</w:t>
      </w:r>
    </w:p>
    <w:p w:rsidR="00AB2D96" w:rsidRDefault="00AB2D96" w:rsidP="00AB2D96">
      <w:pPr>
        <w:spacing w:after="0" w:line="240" w:lineRule="auto"/>
        <w:contextualSpacing/>
        <w:rPr>
          <w:lang w:val="en-US"/>
        </w:rPr>
      </w:pPr>
    </w:p>
    <w:p w:rsidR="007B4F78" w:rsidRDefault="00AB2D96" w:rsidP="00AB2D96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Using the dataset and codebook provided, apply appropriate data management techniques. </w:t>
      </w:r>
    </w:p>
    <w:p w:rsidR="00AB2D96" w:rsidRDefault="007B4F78" w:rsidP="00AB2D96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For this assessment, </w:t>
      </w:r>
      <w:r w:rsidR="008F5EA9">
        <w:rPr>
          <w:lang w:val="en-US"/>
        </w:rPr>
        <w:t>complete the following four tasks.</w:t>
      </w:r>
      <w:r w:rsidR="00AB2D96">
        <w:rPr>
          <w:lang w:val="en-US"/>
        </w:rPr>
        <w:t xml:space="preserve"> </w:t>
      </w:r>
    </w:p>
    <w:p w:rsidR="00EE03FB" w:rsidRDefault="00EE03FB" w:rsidP="00AB2D96">
      <w:pPr>
        <w:spacing w:after="0" w:line="240" w:lineRule="auto"/>
        <w:contextualSpacing/>
        <w:rPr>
          <w:lang w:val="en-US"/>
        </w:rPr>
      </w:pPr>
    </w:p>
    <w:p w:rsidR="00AB2D96" w:rsidRDefault="008F5EA9" w:rsidP="008F5EA9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Select </w:t>
      </w:r>
      <w:r w:rsidR="00AB2D96" w:rsidRPr="008F5EA9">
        <w:rPr>
          <w:lang w:val="en-US"/>
        </w:rPr>
        <w:t xml:space="preserve">a categorical variable and quantitative variable from the </w:t>
      </w:r>
      <w:r w:rsidR="004451FC" w:rsidRPr="008F5EA9">
        <w:rPr>
          <w:lang w:val="en-US"/>
        </w:rPr>
        <w:t>d</w:t>
      </w:r>
      <w:r w:rsidR="00AB2D96" w:rsidRPr="008F5EA9">
        <w:rPr>
          <w:lang w:val="en-US"/>
        </w:rPr>
        <w:t xml:space="preserve">ataset to </w:t>
      </w:r>
      <w:r w:rsidR="003A05B8" w:rsidRPr="008F5EA9">
        <w:rPr>
          <w:lang w:val="en-US"/>
        </w:rPr>
        <w:t xml:space="preserve">draw a box plot. </w:t>
      </w:r>
      <w:r w:rsidR="00064D23" w:rsidRPr="008F5EA9">
        <w:rPr>
          <w:lang w:val="en-US"/>
        </w:rPr>
        <w:t>What is conclusion can you draw from the box plot?</w:t>
      </w:r>
    </w:p>
    <w:p w:rsidR="00EE03FB" w:rsidRPr="008F5EA9" w:rsidRDefault="00EE03FB" w:rsidP="00EE03FB">
      <w:pPr>
        <w:pStyle w:val="ListParagraph"/>
        <w:spacing w:after="0" w:line="240" w:lineRule="auto"/>
        <w:rPr>
          <w:lang w:val="en-US"/>
        </w:rPr>
      </w:pPr>
    </w:p>
    <w:p w:rsidR="003A05B8" w:rsidRDefault="008F5EA9" w:rsidP="003A05B8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Select </w:t>
      </w:r>
      <w:r w:rsidR="003A05B8">
        <w:rPr>
          <w:lang w:val="en-US"/>
        </w:rPr>
        <w:t xml:space="preserve">a </w:t>
      </w:r>
      <w:r w:rsidR="003A05B8" w:rsidRPr="003A05B8">
        <w:rPr>
          <w:lang w:val="en-US"/>
        </w:rPr>
        <w:t xml:space="preserve">quantitative variable from the </w:t>
      </w:r>
      <w:r w:rsidR="004451FC">
        <w:rPr>
          <w:lang w:val="en-US"/>
        </w:rPr>
        <w:t>d</w:t>
      </w:r>
      <w:r w:rsidR="003A05B8" w:rsidRPr="003A05B8">
        <w:rPr>
          <w:lang w:val="en-US"/>
        </w:rPr>
        <w:t xml:space="preserve">ataset to </w:t>
      </w:r>
      <w:r w:rsidR="003A05B8">
        <w:rPr>
          <w:lang w:val="en-US"/>
        </w:rPr>
        <w:t xml:space="preserve">draw a </w:t>
      </w:r>
      <w:r w:rsidR="003A05B8" w:rsidRPr="00AB2D96">
        <w:rPr>
          <w:lang w:val="en-US"/>
        </w:rPr>
        <w:t>histogram</w:t>
      </w:r>
      <w:r w:rsidR="00064D23">
        <w:rPr>
          <w:lang w:val="en-US"/>
        </w:rPr>
        <w:t xml:space="preserve">. </w:t>
      </w:r>
      <w:r w:rsidR="00064D23" w:rsidRPr="00AB2D96">
        <w:rPr>
          <w:lang w:val="en-US"/>
        </w:rPr>
        <w:t xml:space="preserve">What is conclusion can you draw from the </w:t>
      </w:r>
      <w:r w:rsidR="00064D23">
        <w:rPr>
          <w:lang w:val="en-US"/>
        </w:rPr>
        <w:t>histogram</w:t>
      </w:r>
      <w:r w:rsidR="00064D23" w:rsidRPr="00AB2D96">
        <w:rPr>
          <w:lang w:val="en-US"/>
        </w:rPr>
        <w:t>?</w:t>
      </w:r>
    </w:p>
    <w:p w:rsidR="00EE03FB" w:rsidRPr="00EE03FB" w:rsidRDefault="00EE03FB" w:rsidP="00EE03FB">
      <w:pPr>
        <w:spacing w:after="0" w:line="240" w:lineRule="auto"/>
        <w:rPr>
          <w:lang w:val="en-US"/>
        </w:rPr>
      </w:pPr>
    </w:p>
    <w:p w:rsidR="00AB2D96" w:rsidRDefault="008F5EA9" w:rsidP="009C296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Select </w:t>
      </w:r>
      <w:r w:rsidR="003A05B8" w:rsidRPr="003A05B8">
        <w:rPr>
          <w:lang w:val="en-US"/>
        </w:rPr>
        <w:t xml:space="preserve">a quantitative variable from the </w:t>
      </w:r>
      <w:r w:rsidR="004451FC">
        <w:rPr>
          <w:lang w:val="en-US"/>
        </w:rPr>
        <w:t>d</w:t>
      </w:r>
      <w:r w:rsidR="003A05B8" w:rsidRPr="003A05B8">
        <w:rPr>
          <w:lang w:val="en-US"/>
        </w:rPr>
        <w:t xml:space="preserve">ataset to draw a </w:t>
      </w:r>
      <w:r w:rsidR="00AB2D96" w:rsidRPr="003A05B8">
        <w:rPr>
          <w:lang w:val="en-US"/>
        </w:rPr>
        <w:t>line chart</w:t>
      </w:r>
      <w:r w:rsidR="00064D23">
        <w:rPr>
          <w:lang w:val="en-US"/>
        </w:rPr>
        <w:t xml:space="preserve">. </w:t>
      </w:r>
      <w:r w:rsidR="00064D23" w:rsidRPr="00AB2D96">
        <w:rPr>
          <w:lang w:val="en-US"/>
        </w:rPr>
        <w:t xml:space="preserve">What is conclusion can you draw from the </w:t>
      </w:r>
      <w:r w:rsidR="00064D23">
        <w:rPr>
          <w:lang w:val="en-US"/>
        </w:rPr>
        <w:t>line chart</w:t>
      </w:r>
      <w:r w:rsidR="00064D23" w:rsidRPr="00AB2D96">
        <w:rPr>
          <w:lang w:val="en-US"/>
        </w:rPr>
        <w:t>?</w:t>
      </w:r>
      <w:r w:rsidR="00AB2D96" w:rsidRPr="003A05B8">
        <w:rPr>
          <w:lang w:val="en-US"/>
        </w:rPr>
        <w:t xml:space="preserve"> </w:t>
      </w:r>
    </w:p>
    <w:p w:rsidR="00EE03FB" w:rsidRPr="00EE03FB" w:rsidRDefault="00EE03FB" w:rsidP="00EE03FB">
      <w:pPr>
        <w:spacing w:after="0" w:line="240" w:lineRule="auto"/>
        <w:rPr>
          <w:lang w:val="en-US"/>
        </w:rPr>
      </w:pPr>
    </w:p>
    <w:p w:rsidR="00EE03FB" w:rsidRDefault="008F5EA9" w:rsidP="007B4F78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Select </w:t>
      </w:r>
      <w:r w:rsidR="003A05B8">
        <w:rPr>
          <w:lang w:val="en-US"/>
        </w:rPr>
        <w:t xml:space="preserve">three quantitative variables from the </w:t>
      </w:r>
      <w:r w:rsidR="004451FC">
        <w:rPr>
          <w:lang w:val="en-US"/>
        </w:rPr>
        <w:t>d</w:t>
      </w:r>
      <w:r w:rsidR="003A05B8">
        <w:rPr>
          <w:lang w:val="en-US"/>
        </w:rPr>
        <w:t xml:space="preserve">ataset to draw a </w:t>
      </w:r>
      <w:r w:rsidR="00AB2D96" w:rsidRPr="00AB2D96">
        <w:rPr>
          <w:lang w:val="en-US"/>
        </w:rPr>
        <w:t>bubble chart</w:t>
      </w:r>
      <w:r w:rsidR="00064D23">
        <w:rPr>
          <w:lang w:val="en-US"/>
        </w:rPr>
        <w:t xml:space="preserve">. </w:t>
      </w:r>
      <w:r w:rsidR="00064D23" w:rsidRPr="00AB2D96">
        <w:rPr>
          <w:lang w:val="en-US"/>
        </w:rPr>
        <w:t xml:space="preserve">What is conclusion can you draw from the </w:t>
      </w:r>
      <w:r w:rsidR="00064D23">
        <w:rPr>
          <w:lang w:val="en-US"/>
        </w:rPr>
        <w:t>bubble chart</w:t>
      </w:r>
      <w:r w:rsidR="00064D23" w:rsidRPr="00AB2D96">
        <w:rPr>
          <w:lang w:val="en-US"/>
        </w:rPr>
        <w:t>?</w:t>
      </w:r>
    </w:p>
    <w:p w:rsidR="00EE03FB" w:rsidRPr="00EE03FB" w:rsidRDefault="00EE03FB" w:rsidP="00EE03FB">
      <w:pPr>
        <w:spacing w:after="0" w:line="240" w:lineRule="auto"/>
        <w:rPr>
          <w:lang w:val="en-US"/>
        </w:rPr>
      </w:pPr>
    </w:p>
    <w:p w:rsidR="0036481B" w:rsidRPr="0036481B" w:rsidRDefault="00EE03FB" w:rsidP="0036481B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G</w:t>
      </w:r>
      <w:r w:rsidR="007B4F78" w:rsidRPr="00EE03FB">
        <w:rPr>
          <w:lang w:val="en-US"/>
        </w:rPr>
        <w:t>o to the link below. Go through the different charts and the corresponding code</w:t>
      </w:r>
      <w:r>
        <w:rPr>
          <w:lang w:val="en-US"/>
        </w:rPr>
        <w:t xml:space="preserve"> provided there</w:t>
      </w:r>
      <w:r w:rsidR="007B4F78" w:rsidRPr="00EE03FB">
        <w:rPr>
          <w:lang w:val="en-US"/>
        </w:rPr>
        <w:t xml:space="preserve">. </w:t>
      </w:r>
    </w:p>
    <w:p w:rsidR="0036481B" w:rsidRPr="006B6C7D" w:rsidRDefault="0036481B" w:rsidP="0036481B">
      <w:pPr>
        <w:spacing w:before="240" w:after="0" w:line="240" w:lineRule="auto"/>
        <w:ind w:left="720"/>
        <w:rPr>
          <w:b/>
          <w:lang w:val="en-US"/>
        </w:rPr>
      </w:pPr>
      <w:r w:rsidRPr="006B6C7D">
        <w:rPr>
          <w:b/>
          <w:lang w:val="en-US"/>
        </w:rPr>
        <w:t xml:space="preserve">Top 50 </w:t>
      </w:r>
      <w:proofErr w:type="spellStart"/>
      <w:r w:rsidRPr="006B6C7D">
        <w:rPr>
          <w:b/>
          <w:lang w:val="en-US"/>
        </w:rPr>
        <w:t>matplotlib</w:t>
      </w:r>
      <w:proofErr w:type="spellEnd"/>
      <w:r w:rsidRPr="006B6C7D">
        <w:rPr>
          <w:b/>
          <w:lang w:val="en-US"/>
        </w:rPr>
        <w:t xml:space="preserve"> Visualizations – The Master Plots (with full python code)</w:t>
      </w:r>
    </w:p>
    <w:p w:rsidR="0036481B" w:rsidRDefault="00570D89" w:rsidP="0036481B">
      <w:pPr>
        <w:spacing w:line="240" w:lineRule="auto"/>
        <w:ind w:left="720"/>
        <w:rPr>
          <w:lang w:val="en-US"/>
        </w:rPr>
      </w:pPr>
      <w:hyperlink r:id="rId11" w:history="1">
        <w:r w:rsidR="0036481B" w:rsidRPr="00DF2443">
          <w:rPr>
            <w:rStyle w:val="Hyperlink"/>
            <w:lang w:val="en-US"/>
          </w:rPr>
          <w:t>https://www.machinelearningplus.com/plots/top-50-matplotlib-visualizations-the-master-plots-python/</w:t>
        </w:r>
      </w:hyperlink>
    </w:p>
    <w:p w:rsidR="0036481B" w:rsidRDefault="007B4F78" w:rsidP="0036481B">
      <w:pPr>
        <w:pStyle w:val="ListParagraph"/>
        <w:spacing w:after="0" w:line="240" w:lineRule="auto"/>
        <w:rPr>
          <w:lang w:val="en-US"/>
        </w:rPr>
      </w:pPr>
      <w:r w:rsidRPr="00EE03FB">
        <w:rPr>
          <w:lang w:val="en-US"/>
        </w:rPr>
        <w:t xml:space="preserve">Then select one chart/plot from the 50 </w:t>
      </w:r>
      <w:r w:rsidR="008F5EA9" w:rsidRPr="00EE03FB">
        <w:rPr>
          <w:lang w:val="en-US"/>
        </w:rPr>
        <w:t>available</w:t>
      </w:r>
      <w:r w:rsidR="00EE03FB">
        <w:rPr>
          <w:lang w:val="en-US"/>
        </w:rPr>
        <w:t xml:space="preserve"> and appropriate variable(s) from the dataset provided (bottle.cvs). Then</w:t>
      </w:r>
      <w:r w:rsidR="008F5EA9" w:rsidRPr="00EE03FB">
        <w:rPr>
          <w:lang w:val="en-US"/>
        </w:rPr>
        <w:t xml:space="preserve"> create the </w:t>
      </w:r>
      <w:r w:rsidRPr="00EE03FB">
        <w:rPr>
          <w:lang w:val="en-US"/>
        </w:rPr>
        <w:t xml:space="preserve">selected chart </w:t>
      </w:r>
      <w:r w:rsidR="00EE03FB">
        <w:rPr>
          <w:lang w:val="en-US"/>
        </w:rPr>
        <w:t>using/modifying the corresponding code provided by the website for the variable data you selected</w:t>
      </w:r>
      <w:r w:rsidR="0036481B">
        <w:rPr>
          <w:lang w:val="en-US"/>
        </w:rPr>
        <w:t xml:space="preserve"> from the dataset</w:t>
      </w:r>
      <w:r w:rsidRPr="00EE03FB">
        <w:rPr>
          <w:lang w:val="en-US"/>
        </w:rPr>
        <w:t xml:space="preserve"> (bottle.cvs).  What is conclusion can you draw from the </w:t>
      </w:r>
      <w:r w:rsidR="004451FC" w:rsidRPr="00EE03FB">
        <w:rPr>
          <w:lang w:val="en-US"/>
        </w:rPr>
        <w:t xml:space="preserve">chart </w:t>
      </w:r>
      <w:r w:rsidRPr="00EE03FB">
        <w:rPr>
          <w:lang w:val="en-US"/>
        </w:rPr>
        <w:t>you have created?</w:t>
      </w:r>
      <w:r w:rsidR="00EE03FB">
        <w:rPr>
          <w:lang w:val="en-US"/>
        </w:rPr>
        <w:t xml:space="preserve"> </w:t>
      </w:r>
    </w:p>
    <w:p w:rsidR="007B4F78" w:rsidRPr="0036481B" w:rsidRDefault="0036481B" w:rsidP="0036481B">
      <w:pPr>
        <w:spacing w:after="0" w:line="240" w:lineRule="auto"/>
        <w:ind w:left="720"/>
        <w:rPr>
          <w:lang w:val="en-US"/>
        </w:rPr>
      </w:pPr>
      <w:r w:rsidRPr="0036481B">
        <w:rPr>
          <w:lang w:val="en-US"/>
        </w:rPr>
        <w:t>(Note: you are required to select variable(s) which are different from what you select for previous tasks (1-4))</w:t>
      </w:r>
    </w:p>
    <w:p w:rsidR="0036481B" w:rsidRPr="0036481B" w:rsidRDefault="0036481B" w:rsidP="0036481B">
      <w:pPr>
        <w:spacing w:after="0" w:line="240" w:lineRule="auto"/>
        <w:rPr>
          <w:lang w:val="en-US"/>
        </w:rPr>
      </w:pPr>
    </w:p>
    <w:p w:rsidR="007B4F78" w:rsidRDefault="007B4F78" w:rsidP="007B4F78">
      <w:pPr>
        <w:spacing w:after="0" w:line="240" w:lineRule="auto"/>
        <w:rPr>
          <w:lang w:val="en-US"/>
        </w:rPr>
      </w:pPr>
    </w:p>
    <w:p w:rsidR="007B4F78" w:rsidRPr="007B4F78" w:rsidRDefault="007B4F78" w:rsidP="00EE03FB">
      <w:pPr>
        <w:spacing w:after="0" w:line="240" w:lineRule="auto"/>
        <w:ind w:left="720"/>
        <w:rPr>
          <w:lang w:val="en-US"/>
        </w:rPr>
      </w:pPr>
    </w:p>
    <w:p w:rsidR="001E58BA" w:rsidRPr="001E58BA" w:rsidRDefault="001E58BA" w:rsidP="001E58BA">
      <w:pPr>
        <w:spacing w:after="0" w:line="240" w:lineRule="auto"/>
        <w:rPr>
          <w:lang w:val="en-US"/>
        </w:rPr>
      </w:pPr>
    </w:p>
    <w:p w:rsidR="006E7C86" w:rsidRPr="001E58BA" w:rsidRDefault="006E7C86" w:rsidP="001E58BA">
      <w:pPr>
        <w:spacing w:after="0" w:line="240" w:lineRule="auto"/>
        <w:rPr>
          <w:lang w:val="en-US"/>
        </w:rPr>
      </w:pPr>
      <w:r w:rsidRPr="001E58BA">
        <w:rPr>
          <w:lang w:val="en-US"/>
        </w:rPr>
        <w:t xml:space="preserve">Hint: Refer to </w:t>
      </w:r>
      <w:r w:rsidR="00B00FED">
        <w:rPr>
          <w:lang w:val="en-US"/>
        </w:rPr>
        <w:t>Module</w:t>
      </w:r>
      <w:r w:rsidRPr="001E58BA">
        <w:rPr>
          <w:lang w:val="en-US"/>
        </w:rPr>
        <w:t xml:space="preserve">s 2, 3 and 4 and </w:t>
      </w:r>
      <w:proofErr w:type="spellStart"/>
      <w:r w:rsidRPr="001E58BA">
        <w:rPr>
          <w:lang w:val="en-US"/>
        </w:rPr>
        <w:t>Practicals</w:t>
      </w:r>
      <w:proofErr w:type="spellEnd"/>
      <w:r w:rsidRPr="001E58BA">
        <w:rPr>
          <w:lang w:val="en-US"/>
        </w:rPr>
        <w:t xml:space="preserve"> 2, 3 and 4 for help on data management and data </w:t>
      </w:r>
      <w:proofErr w:type="spellStart"/>
      <w:r w:rsidRPr="001E58BA">
        <w:rPr>
          <w:lang w:val="en-US"/>
        </w:rPr>
        <w:t>visualisation</w:t>
      </w:r>
      <w:bookmarkEnd w:id="0"/>
      <w:proofErr w:type="spellEnd"/>
    </w:p>
    <w:p w:rsidR="00B00FED" w:rsidRDefault="00B00FED" w:rsidP="00AB2D96">
      <w:pPr>
        <w:spacing w:after="0" w:line="240" w:lineRule="auto"/>
        <w:contextualSpacing/>
        <w:rPr>
          <w:lang w:val="en-US"/>
        </w:rPr>
      </w:pPr>
    </w:p>
    <w:p w:rsidR="00B00FED" w:rsidRDefault="00B00FED" w:rsidP="00AB2D96">
      <w:pPr>
        <w:spacing w:after="0" w:line="240" w:lineRule="auto"/>
        <w:contextualSpacing/>
        <w:rPr>
          <w:lang w:val="en-US"/>
        </w:rPr>
        <w:sectPr w:rsidR="00B00FED" w:rsidSect="002562B4"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rPr>
          <w:sz w:val="24"/>
          <w:szCs w:val="24"/>
          <w:lang w:val="en-US"/>
        </w:rPr>
        <w:t>Ensure you complete, zip and submit both the ‘</w:t>
      </w:r>
      <w:r w:rsidR="00FD6BAA">
        <w:rPr>
          <w:b/>
          <w:sz w:val="24"/>
          <w:szCs w:val="24"/>
          <w:lang w:val="en-US"/>
        </w:rPr>
        <w:t>CP2403 - Project - Part 1 -</w:t>
      </w:r>
      <w:r w:rsidR="00FD6BAA" w:rsidRPr="00FD6BAA">
        <w:rPr>
          <w:b/>
          <w:sz w:val="24"/>
          <w:szCs w:val="24"/>
          <w:lang w:val="en-US"/>
        </w:rPr>
        <w:t>FirstNameLastName</w:t>
      </w:r>
      <w:r w:rsidRPr="000F78F1">
        <w:rPr>
          <w:b/>
          <w:sz w:val="24"/>
          <w:szCs w:val="24"/>
          <w:lang w:val="en-US"/>
        </w:rPr>
        <w:t>.docx</w:t>
      </w:r>
      <w:r>
        <w:rPr>
          <w:sz w:val="24"/>
          <w:szCs w:val="24"/>
          <w:lang w:val="en-US"/>
        </w:rPr>
        <w:t>’</w:t>
      </w:r>
      <w:r w:rsidRPr="000F78F1">
        <w:rPr>
          <w:sz w:val="24"/>
          <w:szCs w:val="24"/>
          <w:lang w:val="en-US"/>
        </w:rPr>
        <w:t xml:space="preserve"> and </w:t>
      </w:r>
      <w:r>
        <w:rPr>
          <w:sz w:val="24"/>
          <w:szCs w:val="24"/>
          <w:lang w:val="en-US"/>
        </w:rPr>
        <w:t>‘</w:t>
      </w:r>
      <w:r w:rsidR="00FD6BAA" w:rsidRPr="00FD6BAA">
        <w:rPr>
          <w:b/>
          <w:sz w:val="24"/>
          <w:szCs w:val="24"/>
          <w:lang w:val="en-US"/>
        </w:rPr>
        <w:t xml:space="preserve">CP2403 - Project - Part 1 - </w:t>
      </w:r>
      <w:proofErr w:type="spellStart"/>
      <w:r w:rsidR="00FD6BAA" w:rsidRPr="00FD6BAA">
        <w:rPr>
          <w:b/>
          <w:sz w:val="24"/>
          <w:szCs w:val="24"/>
          <w:lang w:val="en-US"/>
        </w:rPr>
        <w:t>FirstNameLastName</w:t>
      </w:r>
      <w:r w:rsidRPr="000F78F1">
        <w:rPr>
          <w:b/>
          <w:sz w:val="24"/>
          <w:szCs w:val="24"/>
          <w:lang w:val="en-US"/>
        </w:rPr>
        <w:t>.ipynb</w:t>
      </w:r>
      <w:proofErr w:type="spellEnd"/>
      <w:r w:rsidR="00ED6920">
        <w:rPr>
          <w:sz w:val="24"/>
          <w:szCs w:val="24"/>
          <w:lang w:val="en-US"/>
        </w:rPr>
        <w:t xml:space="preserve">’ files to </w:t>
      </w:r>
      <w:proofErr w:type="spellStart"/>
      <w:r w:rsidR="00ED6920">
        <w:rPr>
          <w:sz w:val="24"/>
          <w:szCs w:val="24"/>
          <w:lang w:val="en-US"/>
        </w:rPr>
        <w:t>LearnJCU</w:t>
      </w:r>
      <w:proofErr w:type="spellEnd"/>
      <w:r w:rsidR="00FD6BAA">
        <w:rPr>
          <w:sz w:val="24"/>
          <w:szCs w:val="24"/>
          <w:lang w:val="en-US"/>
        </w:rPr>
        <w:t xml:space="preserve">. Ensure you add your </w:t>
      </w:r>
      <w:proofErr w:type="spellStart"/>
      <w:r w:rsidR="00FD6BAA">
        <w:rPr>
          <w:sz w:val="24"/>
          <w:szCs w:val="24"/>
          <w:lang w:val="en-US"/>
        </w:rPr>
        <w:t>FirstName</w:t>
      </w:r>
      <w:proofErr w:type="spellEnd"/>
      <w:r w:rsidR="00FD6BAA">
        <w:rPr>
          <w:sz w:val="24"/>
          <w:szCs w:val="24"/>
          <w:lang w:val="en-US"/>
        </w:rPr>
        <w:t xml:space="preserve"> and </w:t>
      </w:r>
      <w:proofErr w:type="spellStart"/>
      <w:r w:rsidR="00FD6BAA">
        <w:rPr>
          <w:sz w:val="24"/>
          <w:szCs w:val="24"/>
          <w:lang w:val="en-US"/>
        </w:rPr>
        <w:t>LastName</w:t>
      </w:r>
      <w:proofErr w:type="spellEnd"/>
      <w:r w:rsidR="00FD6BAA">
        <w:rPr>
          <w:sz w:val="24"/>
          <w:szCs w:val="24"/>
          <w:lang w:val="en-US"/>
        </w:rPr>
        <w:t xml:space="preserve"> inside the files and to the file names.</w:t>
      </w:r>
    </w:p>
    <w:p w:rsidR="009C2EEA" w:rsidRPr="00AD51AB" w:rsidRDefault="00233EC9" w:rsidP="00AB2D96">
      <w:pPr>
        <w:spacing w:after="0" w:line="240" w:lineRule="auto"/>
        <w:contextualSpacing/>
        <w:rPr>
          <w:lang w:val="en-US"/>
        </w:rPr>
      </w:pPr>
      <w:r w:rsidRPr="00AB2D96">
        <w:rPr>
          <w:lang w:val="en-US"/>
        </w:rPr>
        <w:lastRenderedPageBreak/>
        <w:t>Project – Part 1 (10%) Rubric</w:t>
      </w:r>
      <w:r w:rsidR="00EB59B8">
        <w:rPr>
          <w:lang w:val="en-US"/>
        </w:rPr>
        <w:t xml:space="preserve"> – Total </w:t>
      </w:r>
      <w:r w:rsidR="003C65DA">
        <w:rPr>
          <w:lang w:val="en-US"/>
        </w:rPr>
        <w:t>Raw Marks: 100</w:t>
      </w:r>
    </w:p>
    <w:p w:rsidR="009C2EEA" w:rsidRDefault="009C2EEA" w:rsidP="00AB2D96">
      <w:pPr>
        <w:spacing w:after="0" w:line="240" w:lineRule="auto"/>
        <w:contextualSpacing/>
      </w:pPr>
    </w:p>
    <w:tbl>
      <w:tblPr>
        <w:tblStyle w:val="TableGrid"/>
        <w:tblW w:w="14737" w:type="dxa"/>
        <w:tblLook w:val="04A0"/>
      </w:tblPr>
      <w:tblGrid>
        <w:gridCol w:w="2080"/>
        <w:gridCol w:w="2080"/>
        <w:gridCol w:w="2639"/>
        <w:gridCol w:w="2552"/>
        <w:gridCol w:w="2693"/>
        <w:gridCol w:w="2693"/>
      </w:tblGrid>
      <w:tr w:rsidR="0075528E" w:rsidTr="00AD51AB">
        <w:tc>
          <w:tcPr>
            <w:tcW w:w="2080" w:type="dxa"/>
          </w:tcPr>
          <w:p w:rsidR="0075528E" w:rsidRDefault="0075528E" w:rsidP="009C2EEA">
            <w:pPr>
              <w:contextualSpacing/>
            </w:pPr>
          </w:p>
        </w:tc>
        <w:tc>
          <w:tcPr>
            <w:tcW w:w="2080" w:type="dxa"/>
            <w:vAlign w:val="center"/>
          </w:tcPr>
          <w:p w:rsidR="0075528E" w:rsidRDefault="0075528E" w:rsidP="009C2EEA">
            <w:pPr>
              <w:contextualSpacing/>
            </w:pPr>
            <w:r w:rsidRPr="00AB2D96">
              <w:rPr>
                <w:bCs/>
              </w:rPr>
              <w:t>Exemplary (</w:t>
            </w:r>
            <w:r>
              <w:rPr>
                <w:bCs/>
              </w:rPr>
              <w:t>10-9</w:t>
            </w:r>
            <w:r w:rsidRPr="00AB2D96">
              <w:rPr>
                <w:bCs/>
              </w:rPr>
              <w:t>)</w:t>
            </w:r>
          </w:p>
        </w:tc>
        <w:tc>
          <w:tcPr>
            <w:tcW w:w="2639" w:type="dxa"/>
            <w:vAlign w:val="center"/>
          </w:tcPr>
          <w:p w:rsidR="0075528E" w:rsidRDefault="0075528E" w:rsidP="009C2EEA">
            <w:pPr>
              <w:contextualSpacing/>
            </w:pPr>
            <w:r w:rsidRPr="00AB2D96">
              <w:rPr>
                <w:bCs/>
              </w:rPr>
              <w:t>Good (</w:t>
            </w:r>
            <w:r>
              <w:rPr>
                <w:bCs/>
              </w:rPr>
              <w:t>8-7</w:t>
            </w:r>
            <w:r w:rsidRPr="00AB2D96">
              <w:rPr>
                <w:bCs/>
              </w:rPr>
              <w:t>)</w:t>
            </w:r>
          </w:p>
        </w:tc>
        <w:tc>
          <w:tcPr>
            <w:tcW w:w="2552" w:type="dxa"/>
            <w:vAlign w:val="center"/>
          </w:tcPr>
          <w:p w:rsidR="0075528E" w:rsidRDefault="0075528E" w:rsidP="009C2EEA">
            <w:pPr>
              <w:contextualSpacing/>
            </w:pPr>
            <w:r w:rsidRPr="00AB2D96">
              <w:rPr>
                <w:bCs/>
              </w:rPr>
              <w:t>Satisfactory (</w:t>
            </w:r>
            <w:r>
              <w:rPr>
                <w:bCs/>
              </w:rPr>
              <w:t>6-5</w:t>
            </w:r>
            <w:r w:rsidRPr="00AB2D96">
              <w:rPr>
                <w:bCs/>
              </w:rPr>
              <w:t>)</w:t>
            </w:r>
          </w:p>
        </w:tc>
        <w:tc>
          <w:tcPr>
            <w:tcW w:w="2693" w:type="dxa"/>
            <w:vAlign w:val="center"/>
          </w:tcPr>
          <w:p w:rsidR="0075528E" w:rsidRDefault="0075528E" w:rsidP="009C2EEA">
            <w:pPr>
              <w:contextualSpacing/>
            </w:pPr>
            <w:r w:rsidRPr="00AB2D96">
              <w:rPr>
                <w:bCs/>
              </w:rPr>
              <w:t xml:space="preserve">Limited </w:t>
            </w:r>
            <w:r>
              <w:rPr>
                <w:bCs/>
              </w:rPr>
              <w:t xml:space="preserve">  </w:t>
            </w:r>
            <w:r w:rsidRPr="00AB2D96">
              <w:rPr>
                <w:bCs/>
              </w:rPr>
              <w:t>(</w:t>
            </w:r>
            <w:r>
              <w:rPr>
                <w:bCs/>
              </w:rPr>
              <w:t>4-3</w:t>
            </w:r>
            <w:r w:rsidRPr="00AB2D96">
              <w:rPr>
                <w:bCs/>
              </w:rPr>
              <w:t>)</w:t>
            </w:r>
          </w:p>
        </w:tc>
        <w:tc>
          <w:tcPr>
            <w:tcW w:w="2693" w:type="dxa"/>
            <w:vAlign w:val="center"/>
          </w:tcPr>
          <w:p w:rsidR="0075528E" w:rsidRDefault="0075528E" w:rsidP="009C2EEA">
            <w:pPr>
              <w:contextualSpacing/>
            </w:pPr>
            <w:r w:rsidRPr="00AB2D96">
              <w:rPr>
                <w:bCs/>
              </w:rPr>
              <w:t>Very Limited (</w:t>
            </w:r>
            <w:r>
              <w:rPr>
                <w:bCs/>
              </w:rPr>
              <w:t>2-0</w:t>
            </w:r>
            <w:r w:rsidRPr="00AB2D96">
              <w:rPr>
                <w:bCs/>
              </w:rPr>
              <w:t>)</w:t>
            </w:r>
          </w:p>
        </w:tc>
      </w:tr>
      <w:tr w:rsidR="00B47F33" w:rsidTr="00AD51AB"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t>Formulate Investigative Question.</w:t>
            </w:r>
          </w:p>
          <w:p w:rsidR="002F3842" w:rsidRDefault="002F3842" w:rsidP="00B47F33">
            <w:pPr>
              <w:contextualSpacing/>
            </w:pPr>
          </w:p>
          <w:p w:rsidR="002F3842" w:rsidRDefault="002F3842" w:rsidP="00B47F33">
            <w:pPr>
              <w:contextualSpacing/>
            </w:pPr>
            <w:r>
              <w:t>20%</w:t>
            </w:r>
          </w:p>
        </w:tc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t>All the questions are well-formed question and can be answered using the available dataset.</w:t>
            </w:r>
          </w:p>
        </w:tc>
        <w:tc>
          <w:tcPr>
            <w:tcW w:w="2639" w:type="dxa"/>
          </w:tcPr>
          <w:p w:rsidR="00B47F33" w:rsidRDefault="00B47F33" w:rsidP="00B47F33">
            <w:pPr>
              <w:contextualSpacing/>
            </w:pPr>
            <w:r>
              <w:t>Most of the questions are well-formed question and can be answered using the available dataset.</w:t>
            </w:r>
          </w:p>
        </w:tc>
        <w:tc>
          <w:tcPr>
            <w:tcW w:w="2552" w:type="dxa"/>
          </w:tcPr>
          <w:p w:rsidR="00B47F33" w:rsidRDefault="00B47F33" w:rsidP="00B47F33">
            <w:pPr>
              <w:contextualSpacing/>
            </w:pPr>
            <w:r>
              <w:t>Some of the questions are well-formed question and can be answered using the available dataset.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>A few of the questions are well-formed question and can be answered using the available dataset.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 xml:space="preserve">Investigative question is meaningless. </w:t>
            </w:r>
          </w:p>
        </w:tc>
      </w:tr>
      <w:tr w:rsidR="00B47F33" w:rsidTr="00AD51AB"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t>Define Categorical and Quantitative Variables.</w:t>
            </w:r>
          </w:p>
          <w:p w:rsidR="002F3842" w:rsidRDefault="002F3842" w:rsidP="00B47F33">
            <w:pPr>
              <w:contextualSpacing/>
            </w:pPr>
          </w:p>
          <w:p w:rsidR="002F3842" w:rsidRDefault="002F3842" w:rsidP="00B47F33">
            <w:pPr>
              <w:contextualSpacing/>
            </w:pPr>
            <w:r>
              <w:t>10%</w:t>
            </w:r>
          </w:p>
        </w:tc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t>All the selected explanatory and response variables are valid and connect well to the question.</w:t>
            </w:r>
          </w:p>
        </w:tc>
        <w:tc>
          <w:tcPr>
            <w:tcW w:w="2639" w:type="dxa"/>
          </w:tcPr>
          <w:p w:rsidR="00B47F33" w:rsidRDefault="00B47F33" w:rsidP="00B47F33">
            <w:pPr>
              <w:contextualSpacing/>
            </w:pPr>
            <w:r>
              <w:t>Most of the selected explanatory and response variables are valid and connect well to the question.</w:t>
            </w:r>
          </w:p>
        </w:tc>
        <w:tc>
          <w:tcPr>
            <w:tcW w:w="2552" w:type="dxa"/>
          </w:tcPr>
          <w:p w:rsidR="00B47F33" w:rsidRDefault="00B47F33" w:rsidP="00B47F33">
            <w:pPr>
              <w:contextualSpacing/>
            </w:pPr>
            <w:r>
              <w:t>Some of the selected explanatory and response variables are valid and connect well to the question.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>A few of the selected explanatory and response variables are valid and connect well to the question.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>Variables selected do not relate well to the question.</w:t>
            </w:r>
          </w:p>
        </w:tc>
      </w:tr>
      <w:tr w:rsidR="00B47F33" w:rsidTr="00AD51AB"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t>Create a Good sub-sample of variables for the investigation.</w:t>
            </w:r>
          </w:p>
          <w:p w:rsidR="002F3842" w:rsidRDefault="002F3842" w:rsidP="00B47F33">
            <w:pPr>
              <w:contextualSpacing/>
            </w:pPr>
          </w:p>
          <w:p w:rsidR="002F3842" w:rsidRDefault="002F3842" w:rsidP="00B47F33">
            <w:pPr>
              <w:contextualSpacing/>
            </w:pPr>
            <w:r>
              <w:t xml:space="preserve">20% </w:t>
            </w:r>
          </w:p>
        </w:tc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t xml:space="preserve">All the sub samples are well represented from different groups. </w:t>
            </w:r>
          </w:p>
        </w:tc>
        <w:tc>
          <w:tcPr>
            <w:tcW w:w="2639" w:type="dxa"/>
          </w:tcPr>
          <w:p w:rsidR="00B47F33" w:rsidRDefault="00B47F33" w:rsidP="00B47F33">
            <w:pPr>
              <w:contextualSpacing/>
            </w:pPr>
            <w:r>
              <w:t xml:space="preserve">Most of the sub samples are well represented from different groups. </w:t>
            </w:r>
          </w:p>
        </w:tc>
        <w:tc>
          <w:tcPr>
            <w:tcW w:w="2552" w:type="dxa"/>
          </w:tcPr>
          <w:p w:rsidR="00B47F33" w:rsidRDefault="00B47F33" w:rsidP="00B47F33">
            <w:pPr>
              <w:contextualSpacing/>
            </w:pPr>
            <w:r>
              <w:t xml:space="preserve">Some of the sub samples are well represented from different groups. 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>A few of the sub samples are w</w:t>
            </w:r>
            <w:bookmarkStart w:id="1" w:name="_GoBack"/>
            <w:bookmarkEnd w:id="1"/>
            <w:r>
              <w:t xml:space="preserve">ell represented from different groups. 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>Poor sampling such as considering only one type of group.</w:t>
            </w:r>
          </w:p>
        </w:tc>
      </w:tr>
      <w:tr w:rsidR="00B47F33" w:rsidTr="00AD51AB"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t>Recoding, Handle missing and NA samples.</w:t>
            </w:r>
          </w:p>
          <w:p w:rsidR="002F3842" w:rsidRDefault="002F3842" w:rsidP="00B47F33">
            <w:pPr>
              <w:contextualSpacing/>
            </w:pPr>
          </w:p>
          <w:p w:rsidR="002F3842" w:rsidRDefault="002F3842" w:rsidP="00B47F33">
            <w:pPr>
              <w:contextualSpacing/>
            </w:pPr>
            <w:r>
              <w:t>10%</w:t>
            </w:r>
          </w:p>
        </w:tc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t xml:space="preserve">Data management techniques are used such as recoding labels and converting quantitative to categorical. Removed missing or NA samples. </w:t>
            </w:r>
          </w:p>
        </w:tc>
        <w:tc>
          <w:tcPr>
            <w:tcW w:w="2639" w:type="dxa"/>
          </w:tcPr>
          <w:p w:rsidR="00B47F33" w:rsidRDefault="00B47F33" w:rsidP="00B47F33">
            <w:pPr>
              <w:contextualSpacing/>
            </w:pPr>
            <w:r>
              <w:t xml:space="preserve">Data management techniques are used such as recoding labels and converting quantitative to categorical in most charts. Removed missing or NA samples in most charts. </w:t>
            </w:r>
          </w:p>
        </w:tc>
        <w:tc>
          <w:tcPr>
            <w:tcW w:w="2552" w:type="dxa"/>
          </w:tcPr>
          <w:p w:rsidR="00B47F33" w:rsidRDefault="00B47F33" w:rsidP="00B47F33">
            <w:pPr>
              <w:contextualSpacing/>
            </w:pPr>
            <w:r>
              <w:t xml:space="preserve">Data management techniques are used such as recoding labels and converting quantitative to categorical in some charts. Removed missing or NA samples in most charts. 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 xml:space="preserve">Data management techniques are used such as recoding labels and converting quantitative to categorical in a few charts. Removed missing or NA samples in most charts. 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>Did not remove missing and NA samples.</w:t>
            </w:r>
          </w:p>
        </w:tc>
      </w:tr>
      <w:tr w:rsidR="00B47F33" w:rsidTr="00AD51AB"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t>Appropriate visualization of charts and legends.</w:t>
            </w:r>
          </w:p>
          <w:p w:rsidR="002F3842" w:rsidRDefault="002F3842" w:rsidP="00B47F33">
            <w:pPr>
              <w:contextualSpacing/>
            </w:pPr>
          </w:p>
          <w:p w:rsidR="002F3842" w:rsidRDefault="002F3842" w:rsidP="00B47F33">
            <w:pPr>
              <w:contextualSpacing/>
            </w:pPr>
            <w:r>
              <w:t>20%</w:t>
            </w:r>
          </w:p>
        </w:tc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t xml:space="preserve">All the charts are easy to read. The title, legends and labels are provided. Correct use of Python commands and arguments. </w:t>
            </w:r>
          </w:p>
        </w:tc>
        <w:tc>
          <w:tcPr>
            <w:tcW w:w="2639" w:type="dxa"/>
          </w:tcPr>
          <w:p w:rsidR="00B47F33" w:rsidRDefault="00B47F33" w:rsidP="00B47F33">
            <w:pPr>
              <w:contextualSpacing/>
            </w:pPr>
            <w:r>
              <w:t xml:space="preserve">Most of the charts are easy to read. The title, legends and labels are provided. Correct use of Python commands and arguments. </w:t>
            </w:r>
          </w:p>
        </w:tc>
        <w:tc>
          <w:tcPr>
            <w:tcW w:w="2552" w:type="dxa"/>
          </w:tcPr>
          <w:p w:rsidR="00B47F33" w:rsidRDefault="00B47F33" w:rsidP="00B47F33">
            <w:pPr>
              <w:contextualSpacing/>
            </w:pPr>
            <w:r>
              <w:t xml:space="preserve">Some of the charts are easy to read. The title, legends and labels are provided. Correct use of Python commands and arguments. 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 xml:space="preserve">A few of the charts are easy to read. The title, legends and labels are provided. Correct use of Python commands and arguments. 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>Charts are difficult to read. Title and legends are missing.</w:t>
            </w:r>
          </w:p>
        </w:tc>
      </w:tr>
      <w:tr w:rsidR="00B47F33" w:rsidTr="00AD51AB"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lastRenderedPageBreak/>
              <w:t>Interpretation of charts and conclusions.</w:t>
            </w:r>
          </w:p>
          <w:p w:rsidR="002F3842" w:rsidRDefault="002F3842" w:rsidP="00B47F33">
            <w:pPr>
              <w:contextualSpacing/>
            </w:pPr>
          </w:p>
          <w:p w:rsidR="002F3842" w:rsidRDefault="002F3842" w:rsidP="00B47F33">
            <w:pPr>
              <w:contextualSpacing/>
            </w:pPr>
            <w:r>
              <w:t>20%</w:t>
            </w:r>
          </w:p>
        </w:tc>
        <w:tc>
          <w:tcPr>
            <w:tcW w:w="2080" w:type="dxa"/>
          </w:tcPr>
          <w:p w:rsidR="00B47F33" w:rsidRDefault="00B47F33" w:rsidP="00B47F33">
            <w:pPr>
              <w:contextualSpacing/>
            </w:pPr>
            <w:r>
              <w:t xml:space="preserve">All the charts are accompanied with logical interpretation. The investigative question has been answered. </w:t>
            </w:r>
          </w:p>
        </w:tc>
        <w:tc>
          <w:tcPr>
            <w:tcW w:w="2639" w:type="dxa"/>
          </w:tcPr>
          <w:p w:rsidR="00B47F33" w:rsidRDefault="00B47F33" w:rsidP="00B47F33">
            <w:pPr>
              <w:contextualSpacing/>
            </w:pPr>
            <w:r>
              <w:t xml:space="preserve">Most of the charts are accompanied with logical interpretation. The investigative question has been answered. </w:t>
            </w:r>
          </w:p>
        </w:tc>
        <w:tc>
          <w:tcPr>
            <w:tcW w:w="2552" w:type="dxa"/>
          </w:tcPr>
          <w:p w:rsidR="00B47F33" w:rsidRDefault="00B47F33" w:rsidP="00B47F33">
            <w:pPr>
              <w:contextualSpacing/>
            </w:pPr>
            <w:r>
              <w:t xml:space="preserve">Some of the charts are accompanied with logical interpretation. The investigative question has been answered. 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 xml:space="preserve">A few of the charts are accompanied with logical interpretation. The investigative question has been answered. </w:t>
            </w:r>
          </w:p>
        </w:tc>
        <w:tc>
          <w:tcPr>
            <w:tcW w:w="2693" w:type="dxa"/>
          </w:tcPr>
          <w:p w:rsidR="00B47F33" w:rsidRDefault="00B47F33" w:rsidP="00B47F33">
            <w:pPr>
              <w:contextualSpacing/>
            </w:pPr>
            <w:r>
              <w:t xml:space="preserve">Limited or missing interpretation of charts. Investigative question is not answered. </w:t>
            </w:r>
          </w:p>
        </w:tc>
      </w:tr>
    </w:tbl>
    <w:p w:rsidR="009C2EEA" w:rsidRPr="00AB2D96" w:rsidRDefault="009C2EEA" w:rsidP="00AB2D96">
      <w:pPr>
        <w:spacing w:after="0" w:line="240" w:lineRule="auto"/>
        <w:contextualSpacing/>
      </w:pPr>
    </w:p>
    <w:sectPr w:rsidR="009C2EEA" w:rsidRPr="00AB2D96" w:rsidSect="005C5644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B92" w:rsidRDefault="00F33B92" w:rsidP="00BA1CF5">
      <w:pPr>
        <w:spacing w:after="0" w:line="240" w:lineRule="auto"/>
      </w:pPr>
      <w:r>
        <w:separator/>
      </w:r>
    </w:p>
  </w:endnote>
  <w:endnote w:type="continuationSeparator" w:id="0">
    <w:p w:rsidR="00F33B92" w:rsidRDefault="00F33B92" w:rsidP="00BA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7707"/>
      <w:docPartObj>
        <w:docPartGallery w:val="Page Numbers (Bottom of Page)"/>
        <w:docPartUnique/>
      </w:docPartObj>
    </w:sdtPr>
    <w:sdtContent>
      <w:p w:rsidR="00BA1CF5" w:rsidRDefault="00BA1CF5">
        <w:pPr>
          <w:pStyle w:val="Footer"/>
          <w:jc w:val="right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BA1CF5" w:rsidRDefault="00BA1C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B92" w:rsidRDefault="00F33B92" w:rsidP="00BA1CF5">
      <w:pPr>
        <w:spacing w:after="0" w:line="240" w:lineRule="auto"/>
      </w:pPr>
      <w:r>
        <w:separator/>
      </w:r>
    </w:p>
  </w:footnote>
  <w:footnote w:type="continuationSeparator" w:id="0">
    <w:p w:rsidR="00F33B92" w:rsidRDefault="00F33B92" w:rsidP="00BA1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5E07"/>
    <w:multiLevelType w:val="hybridMultilevel"/>
    <w:tmpl w:val="785A7B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68B9"/>
    <w:multiLevelType w:val="multilevel"/>
    <w:tmpl w:val="9DEA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F74A5"/>
    <w:multiLevelType w:val="multilevel"/>
    <w:tmpl w:val="545E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E2D5F"/>
    <w:multiLevelType w:val="hybridMultilevel"/>
    <w:tmpl w:val="379E2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E7B6E"/>
    <w:multiLevelType w:val="hybridMultilevel"/>
    <w:tmpl w:val="1C207BC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74B2A"/>
    <w:multiLevelType w:val="hybridMultilevel"/>
    <w:tmpl w:val="911EA0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E768E"/>
    <w:multiLevelType w:val="multilevel"/>
    <w:tmpl w:val="E43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6A2359"/>
    <w:multiLevelType w:val="hybridMultilevel"/>
    <w:tmpl w:val="ADF05C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8CD2004"/>
    <w:multiLevelType w:val="hybridMultilevel"/>
    <w:tmpl w:val="F4EEE6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A41E7"/>
    <w:multiLevelType w:val="multilevel"/>
    <w:tmpl w:val="07B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A85E5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1"/>
  </w:num>
  <w:num w:numId="5">
    <w:abstractNumId w:val="2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48A7"/>
    <w:rsid w:val="000643B0"/>
    <w:rsid w:val="00064D23"/>
    <w:rsid w:val="0007288C"/>
    <w:rsid w:val="00087EAB"/>
    <w:rsid w:val="00115107"/>
    <w:rsid w:val="00124D93"/>
    <w:rsid w:val="00136D0A"/>
    <w:rsid w:val="001C4E63"/>
    <w:rsid w:val="001E58BA"/>
    <w:rsid w:val="00233EC9"/>
    <w:rsid w:val="002562B4"/>
    <w:rsid w:val="00286D1B"/>
    <w:rsid w:val="00294F69"/>
    <w:rsid w:val="002A117F"/>
    <w:rsid w:val="002F3842"/>
    <w:rsid w:val="003071B9"/>
    <w:rsid w:val="003406C8"/>
    <w:rsid w:val="0036481B"/>
    <w:rsid w:val="0036570C"/>
    <w:rsid w:val="003A05B8"/>
    <w:rsid w:val="003B339A"/>
    <w:rsid w:val="003C65DA"/>
    <w:rsid w:val="003D3819"/>
    <w:rsid w:val="004326EC"/>
    <w:rsid w:val="004451FC"/>
    <w:rsid w:val="00481A15"/>
    <w:rsid w:val="0049558D"/>
    <w:rsid w:val="004A6649"/>
    <w:rsid w:val="004D55B2"/>
    <w:rsid w:val="004E6523"/>
    <w:rsid w:val="00507C76"/>
    <w:rsid w:val="00521763"/>
    <w:rsid w:val="00556D08"/>
    <w:rsid w:val="00570D89"/>
    <w:rsid w:val="005775D0"/>
    <w:rsid w:val="005C5644"/>
    <w:rsid w:val="0061430B"/>
    <w:rsid w:val="0063034B"/>
    <w:rsid w:val="006466DA"/>
    <w:rsid w:val="006A5AEB"/>
    <w:rsid w:val="006B6C7D"/>
    <w:rsid w:val="006E7C86"/>
    <w:rsid w:val="0075528E"/>
    <w:rsid w:val="007820B6"/>
    <w:rsid w:val="007B4F78"/>
    <w:rsid w:val="00830C43"/>
    <w:rsid w:val="008E7387"/>
    <w:rsid w:val="008F5EA9"/>
    <w:rsid w:val="0090135F"/>
    <w:rsid w:val="00982D80"/>
    <w:rsid w:val="00987DDB"/>
    <w:rsid w:val="00996814"/>
    <w:rsid w:val="009C2EEA"/>
    <w:rsid w:val="00A14073"/>
    <w:rsid w:val="00AA3DDF"/>
    <w:rsid w:val="00AB2D96"/>
    <w:rsid w:val="00AB3C43"/>
    <w:rsid w:val="00AC5DF3"/>
    <w:rsid w:val="00AC727E"/>
    <w:rsid w:val="00AD51AB"/>
    <w:rsid w:val="00B00FED"/>
    <w:rsid w:val="00B04DD2"/>
    <w:rsid w:val="00B04EF1"/>
    <w:rsid w:val="00B47F33"/>
    <w:rsid w:val="00BA1CF5"/>
    <w:rsid w:val="00BF3F4E"/>
    <w:rsid w:val="00C25C50"/>
    <w:rsid w:val="00C36C7A"/>
    <w:rsid w:val="00CA22C3"/>
    <w:rsid w:val="00CE05D7"/>
    <w:rsid w:val="00D04DFB"/>
    <w:rsid w:val="00D13DF2"/>
    <w:rsid w:val="00D47876"/>
    <w:rsid w:val="00DC492E"/>
    <w:rsid w:val="00DD07BF"/>
    <w:rsid w:val="00E322D8"/>
    <w:rsid w:val="00E448A7"/>
    <w:rsid w:val="00EB59B8"/>
    <w:rsid w:val="00ED6920"/>
    <w:rsid w:val="00EE03FB"/>
    <w:rsid w:val="00F33B92"/>
    <w:rsid w:val="00F45B9D"/>
    <w:rsid w:val="00F517DA"/>
    <w:rsid w:val="00F55DA0"/>
    <w:rsid w:val="00F8594F"/>
    <w:rsid w:val="00FD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89"/>
  </w:style>
  <w:style w:type="paragraph" w:styleId="Heading2">
    <w:name w:val="heading 2"/>
    <w:basedOn w:val="Normal"/>
    <w:link w:val="Heading2Char"/>
    <w:uiPriority w:val="9"/>
    <w:qFormat/>
    <w:rsid w:val="00E44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E448A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448A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20B6"/>
    <w:rPr>
      <w:color w:val="808080"/>
      <w:shd w:val="clear" w:color="auto" w:fill="E6E6E6"/>
    </w:rPr>
  </w:style>
  <w:style w:type="table" w:styleId="TableGrid">
    <w:name w:val="Table Grid"/>
    <w:basedOn w:val="TableNormal"/>
    <w:rsid w:val="00521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787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43B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AB2D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5EA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1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CF5"/>
  </w:style>
  <w:style w:type="paragraph" w:styleId="Footer">
    <w:name w:val="footer"/>
    <w:basedOn w:val="Normal"/>
    <w:link w:val="FooterChar"/>
    <w:uiPriority w:val="99"/>
    <w:unhideWhenUsed/>
    <w:rsid w:val="00BA1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C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achinelearningplus.com/plots/top-50-matplotlib-visualizations-the-master-plots-python/" TargetMode="External"/><Relationship Id="rId5" Type="http://schemas.openxmlformats.org/officeDocument/2006/relationships/styles" Target="styles.xml"/><Relationship Id="rId10" Type="http://schemas.openxmlformats.org/officeDocument/2006/relationships/hyperlink" Target="https://new.data.calcofi.org/index.php/database/calcofi-database/bottle-field-descriptio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D23BF17FCDC947B8E404D646247F8D" ma:contentTypeVersion="13" ma:contentTypeDescription="Create a new document." ma:contentTypeScope="" ma:versionID="bce65fef590ea530654b5a70b3aaf7d2">
  <xsd:schema xmlns:xsd="http://www.w3.org/2001/XMLSchema" xmlns:xs="http://www.w3.org/2001/XMLSchema" xmlns:p="http://schemas.microsoft.com/office/2006/metadata/properties" xmlns:ns2="0f5e39c8-e5a1-4a0d-b53f-9134be983d19" xmlns:ns3="c64b295e-e158-430a-a9fe-95bbf17b9d7d" targetNamespace="http://schemas.microsoft.com/office/2006/metadata/properties" ma:root="true" ma:fieldsID="1f03c8af7986bb0706683fe4a1ab921a" ns2:_="" ns3:_="">
    <xsd:import namespace="0f5e39c8-e5a1-4a0d-b53f-9134be983d19"/>
    <xsd:import namespace="c64b295e-e158-430a-a9fe-95bbf17b9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e39c8-e5a1-4a0d-b53f-9134be983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b295e-e158-430a-a9fe-95bbf17b9d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062A74-5B6D-4083-A2B4-1C6D76063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e39c8-e5a1-4a0d-b53f-9134be983d19"/>
    <ds:schemaRef ds:uri="c64b295e-e158-430a-a9fe-95bbf17b9d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616AC9-F58F-4548-84CC-3603C816C8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65AA69-E9B2-4C41-922F-6DA70DB632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4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Lum Kum Meng</cp:lastModifiedBy>
  <cp:revision>14</cp:revision>
  <dcterms:created xsi:type="dcterms:W3CDTF">2020-02-29T09:13:00Z</dcterms:created>
  <dcterms:modified xsi:type="dcterms:W3CDTF">2022-07-11T01:46:00Z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0x01010060D23BF17FCDC947B8E404D646247F8D</vt:lpwstr>
  </property>
</Properties>
</file>