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244" w:rsidRPr="00315244" w:rsidRDefault="00315244" w:rsidP="00315244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/>
        </w:rPr>
      </w:pPr>
      <w:bookmarkStart w:id="0" w:name="_GoBack"/>
      <w:bookmarkEnd w:id="0"/>
      <w:r w:rsidRPr="00315244">
        <w:rPr>
          <w:rFonts w:ascii="Georgia" w:eastAsia="Times New Roman" w:hAnsi="Georgia" w:cs="Times New Roman"/>
          <w:color w:val="000000"/>
          <w:kern w:val="36"/>
          <w:sz w:val="43"/>
          <w:szCs w:val="43"/>
          <w:lang/>
        </w:rPr>
        <w:t>Royal Enfield Classic</w:t>
      </w:r>
    </w:p>
    <w:p w:rsidR="00315244" w:rsidRPr="00315244" w:rsidRDefault="00315244" w:rsidP="00315244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15244">
        <w:rPr>
          <w:rFonts w:ascii="Arial" w:eastAsia="Times New Roman" w:hAnsi="Arial" w:cs="Arial"/>
          <w:color w:val="222222"/>
          <w:sz w:val="19"/>
          <w:szCs w:val="19"/>
        </w:rPr>
        <w:t>From Wikipedia, the free encyclopedia</w:t>
      </w:r>
    </w:p>
    <w:p w:rsidR="00315244" w:rsidRPr="00315244" w:rsidRDefault="00315244" w:rsidP="00315244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hyperlink r:id="rId6" w:anchor="mw-head" w:history="1">
        <w:r w:rsidRPr="00315244">
          <w:rPr>
            <w:rFonts w:ascii="Arial" w:eastAsia="Times New Roman" w:hAnsi="Arial" w:cs="Arial"/>
            <w:color w:val="0B0080"/>
            <w:sz w:val="21"/>
            <w:szCs w:val="21"/>
            <w:bdr w:val="none" w:sz="0" w:space="0" w:color="auto" w:frame="1"/>
          </w:rPr>
          <w:t xml:space="preserve">Jump to </w:t>
        </w:r>
        <w:proofErr w:type="spellStart"/>
        <w:r w:rsidRPr="00315244">
          <w:rPr>
            <w:rFonts w:ascii="Arial" w:eastAsia="Times New Roman" w:hAnsi="Arial" w:cs="Arial"/>
            <w:color w:val="0B0080"/>
            <w:sz w:val="21"/>
            <w:szCs w:val="21"/>
            <w:bdr w:val="none" w:sz="0" w:space="0" w:color="auto" w:frame="1"/>
          </w:rPr>
          <w:t>navigation</w:t>
        </w:r>
      </w:hyperlink>
      <w:hyperlink r:id="rId7" w:anchor="p-search" w:history="1">
        <w:r w:rsidRPr="00315244">
          <w:rPr>
            <w:rFonts w:ascii="Arial" w:eastAsia="Times New Roman" w:hAnsi="Arial" w:cs="Arial"/>
            <w:color w:val="0B0080"/>
            <w:sz w:val="21"/>
            <w:szCs w:val="21"/>
            <w:bdr w:val="none" w:sz="0" w:space="0" w:color="auto" w:frame="1"/>
          </w:rPr>
          <w:t>Jump</w:t>
        </w:r>
        <w:proofErr w:type="spellEnd"/>
        <w:r w:rsidRPr="00315244">
          <w:rPr>
            <w:rFonts w:ascii="Arial" w:eastAsia="Times New Roman" w:hAnsi="Arial" w:cs="Arial"/>
            <w:color w:val="0B0080"/>
            <w:sz w:val="21"/>
            <w:szCs w:val="21"/>
            <w:bdr w:val="none" w:sz="0" w:space="0" w:color="auto" w:frame="1"/>
          </w:rPr>
          <w:t xml:space="preserve"> to search</w:t>
        </w:r>
      </w:hyperlink>
    </w:p>
    <w:tbl>
      <w:tblPr>
        <w:tblW w:w="0" w:type="auto"/>
        <w:tblCellSpacing w:w="15" w:type="dxa"/>
        <w:tblInd w:w="1686" w:type="dxa"/>
        <w:tblBorders>
          <w:top w:val="single" w:sz="6" w:space="0" w:color="A2A9B1"/>
          <w:left w:val="single" w:sz="48" w:space="0" w:color="F28500"/>
          <w:bottom w:val="single" w:sz="6" w:space="0" w:color="A2A9B1"/>
          <w:right w:val="single" w:sz="6" w:space="0" w:color="A2A9B1"/>
        </w:tblBorders>
        <w:shd w:val="clear" w:color="auto" w:fill="FBFB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7209"/>
      </w:tblGrid>
      <w:tr w:rsidR="00315244" w:rsidRPr="00315244" w:rsidTr="0031524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315244" w:rsidRPr="00315244" w:rsidRDefault="00315244" w:rsidP="00315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381000" cy="381000"/>
                  <wp:effectExtent l="0" t="0" r="0" b="0"/>
                  <wp:docPr id="2" name="Picture 2" descr="Crystal Clear app kedit.sv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ystal Clear app kedit.sv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15244" w:rsidRPr="00315244" w:rsidRDefault="00315244" w:rsidP="00315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15244">
              <w:rPr>
                <w:rFonts w:ascii="Times New Roman" w:eastAsia="Times New Roman" w:hAnsi="Times New Roman" w:cs="Times New Roman"/>
                <w:sz w:val="21"/>
                <w:szCs w:val="21"/>
              </w:rPr>
              <w:t>This article may need to be </w:t>
            </w:r>
            <w:r w:rsidRPr="0031524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rewritten entirely</w:t>
            </w:r>
            <w:r w:rsidRPr="00315244">
              <w:rPr>
                <w:rFonts w:ascii="Times New Roman" w:eastAsia="Times New Roman" w:hAnsi="Times New Roman" w:cs="Times New Roman"/>
                <w:sz w:val="21"/>
                <w:szCs w:val="21"/>
              </w:rPr>
              <w:t> to comply with Wikipedia's </w:t>
            </w:r>
            <w:hyperlink r:id="rId10" w:tooltip="Wikipedia:Manual of Style" w:history="1">
              <w:r w:rsidRPr="00315244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</w:rPr>
                <w:t>quality standards</w:t>
              </w:r>
            </w:hyperlink>
            <w:r w:rsidRPr="00315244">
              <w:rPr>
                <w:rFonts w:ascii="Times New Roman" w:eastAsia="Times New Roman" w:hAnsi="Times New Roman" w:cs="Times New Roman"/>
                <w:sz w:val="21"/>
                <w:szCs w:val="21"/>
              </w:rPr>
              <w:t>. </w:t>
            </w:r>
            <w:hyperlink r:id="rId11" w:history="1">
              <w:r w:rsidRPr="00315244">
                <w:rPr>
                  <w:rFonts w:ascii="Times New Roman" w:eastAsia="Times New Roman" w:hAnsi="Times New Roman" w:cs="Times New Roman"/>
                  <w:color w:val="663366"/>
                  <w:sz w:val="21"/>
                  <w:szCs w:val="21"/>
                </w:rPr>
                <w:t>You can help</w:t>
              </w:r>
            </w:hyperlink>
            <w:r w:rsidRPr="00315244">
              <w:rPr>
                <w:rFonts w:ascii="Times New Roman" w:eastAsia="Times New Roman" w:hAnsi="Times New Roman" w:cs="Times New Roman"/>
                <w:sz w:val="21"/>
                <w:szCs w:val="21"/>
              </w:rPr>
              <w:t>. The </w:t>
            </w:r>
            <w:hyperlink r:id="rId12" w:tooltip="Talk:Royal Enfield Classic" w:history="1">
              <w:r w:rsidRPr="00315244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</w:rPr>
                <w:t xml:space="preserve">discussion </w:t>
              </w:r>
              <w:proofErr w:type="spellStart"/>
              <w:r w:rsidRPr="00315244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</w:rPr>
                <w:t>page</w:t>
              </w:r>
            </w:hyperlink>
            <w:r w:rsidRPr="00315244">
              <w:rPr>
                <w:rFonts w:ascii="Times New Roman" w:eastAsia="Times New Roman" w:hAnsi="Times New Roman" w:cs="Times New Roman"/>
                <w:sz w:val="21"/>
                <w:szCs w:val="21"/>
              </w:rPr>
              <w:t>may</w:t>
            </w:r>
            <w:proofErr w:type="spellEnd"/>
            <w:r w:rsidRPr="0031524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contain suggestions. </w:t>
            </w:r>
            <w:r w:rsidRPr="0031524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(January 2017)</w:t>
            </w:r>
          </w:p>
        </w:tc>
      </w:tr>
    </w:tbl>
    <w:p w:rsidR="00315244" w:rsidRPr="00315244" w:rsidRDefault="00315244" w:rsidP="00315244">
      <w:pPr>
        <w:spacing w:after="0" w:line="240" w:lineRule="auto"/>
        <w:rPr>
          <w:rFonts w:ascii="Arial" w:eastAsia="Times New Roman" w:hAnsi="Arial" w:cs="Arial"/>
          <w:vanish/>
          <w:color w:val="222222"/>
          <w:sz w:val="21"/>
          <w:szCs w:val="21"/>
          <w:lang/>
        </w:rPr>
      </w:pP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246"/>
        <w:gridCol w:w="4940"/>
      </w:tblGrid>
      <w:tr w:rsidR="00315244" w:rsidRPr="00315244" w:rsidTr="00315244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  <w:hideMark/>
          </w:tcPr>
          <w:p w:rsidR="00315244" w:rsidRPr="00315244" w:rsidRDefault="00315244" w:rsidP="00315244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315244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Royal Enfield Classic 350 - Model 2017</w:t>
            </w:r>
          </w:p>
        </w:tc>
      </w:tr>
      <w:tr w:rsidR="00315244" w:rsidRPr="00315244" w:rsidTr="00315244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315244" w:rsidRPr="00315244" w:rsidRDefault="00315244" w:rsidP="00315244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B0080"/>
                <w:sz w:val="18"/>
                <w:szCs w:val="18"/>
              </w:rPr>
              <w:drawing>
                <wp:inline distT="0" distB="0" distL="0" distR="0">
                  <wp:extent cx="3810000" cy="2857500"/>
                  <wp:effectExtent l="0" t="0" r="0" b="0"/>
                  <wp:docPr id="1" name="Picture 1" descr="Royal Enfield Classic 350 (2017 Model Year).jp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oyal Enfield Classic 350 (2017 Model Year).jp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244" w:rsidRPr="00315244" w:rsidTr="0031524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15244" w:rsidRPr="00315244" w:rsidRDefault="00315244" w:rsidP="0031524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1524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Manufacturer</w:t>
            </w:r>
          </w:p>
        </w:tc>
        <w:tc>
          <w:tcPr>
            <w:tcW w:w="0" w:type="auto"/>
            <w:shd w:val="clear" w:color="auto" w:fill="F8F9FA"/>
            <w:hideMark/>
          </w:tcPr>
          <w:p w:rsidR="00315244" w:rsidRPr="00315244" w:rsidRDefault="00315244" w:rsidP="0031524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15" w:tooltip="Royal Enfield (India)" w:history="1">
              <w:r w:rsidRPr="00315244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</w:rPr>
                <w:t>Royal Enfield</w:t>
              </w:r>
            </w:hyperlink>
          </w:p>
        </w:tc>
      </w:tr>
      <w:tr w:rsidR="00315244" w:rsidRPr="00315244" w:rsidTr="0031524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15244" w:rsidRPr="00315244" w:rsidRDefault="00315244" w:rsidP="0031524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1524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Production</w:t>
            </w:r>
          </w:p>
        </w:tc>
        <w:tc>
          <w:tcPr>
            <w:tcW w:w="0" w:type="auto"/>
            <w:shd w:val="clear" w:color="auto" w:fill="F8F9FA"/>
            <w:hideMark/>
          </w:tcPr>
          <w:p w:rsidR="00315244" w:rsidRPr="00315244" w:rsidRDefault="00315244" w:rsidP="0031524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152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since 2009</w:t>
            </w:r>
          </w:p>
        </w:tc>
      </w:tr>
      <w:tr w:rsidR="00315244" w:rsidRPr="00315244" w:rsidTr="0031524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15244" w:rsidRPr="00315244" w:rsidRDefault="00315244" w:rsidP="0031524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1524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Predecessor</w:t>
            </w:r>
          </w:p>
        </w:tc>
        <w:tc>
          <w:tcPr>
            <w:tcW w:w="0" w:type="auto"/>
            <w:shd w:val="clear" w:color="auto" w:fill="F8F9FA"/>
            <w:hideMark/>
          </w:tcPr>
          <w:p w:rsidR="00315244" w:rsidRPr="00315244" w:rsidRDefault="00315244" w:rsidP="0031524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152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315244" w:rsidRPr="00315244" w:rsidTr="0031524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15244" w:rsidRPr="00315244" w:rsidRDefault="00315244" w:rsidP="0031524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hyperlink r:id="rId16" w:tooltip="Types of motorcycles" w:history="1">
              <w:r w:rsidRPr="00315244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8"/>
                  <w:szCs w:val="18"/>
                </w:rPr>
                <w:t>Class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315244" w:rsidRPr="00315244" w:rsidRDefault="00315244" w:rsidP="0031524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17" w:anchor="Standard" w:tooltip="Types of motorcycles" w:history="1">
              <w:r w:rsidRPr="00315244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</w:rPr>
                <w:t>Standard</w:t>
              </w:r>
            </w:hyperlink>
          </w:p>
        </w:tc>
      </w:tr>
      <w:tr w:rsidR="00315244" w:rsidRPr="00315244" w:rsidTr="0031524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15244" w:rsidRPr="00315244" w:rsidRDefault="00315244" w:rsidP="0031524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hyperlink r:id="rId18" w:tooltip="Motorcycle engine" w:history="1">
              <w:r w:rsidRPr="00315244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8"/>
                  <w:szCs w:val="18"/>
                </w:rPr>
                <w:t>Engine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315244" w:rsidRPr="00315244" w:rsidRDefault="00315244" w:rsidP="0031524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152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350cc (carbureted)/ 500cc (</w:t>
            </w:r>
            <w:hyperlink r:id="rId19" w:tooltip="Electronic fuel-injection" w:history="1">
              <w:r w:rsidRPr="00315244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</w:rPr>
                <w:t>EFI</w:t>
              </w:r>
            </w:hyperlink>
            <w:r w:rsidRPr="003152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 single cylinder </w:t>
            </w:r>
            <w:hyperlink r:id="rId20" w:tooltip="Unit Construction" w:history="1">
              <w:r w:rsidRPr="00315244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</w:rPr>
                <w:t>UCE</w:t>
              </w:r>
            </w:hyperlink>
            <w:r w:rsidRPr="003152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 </w:t>
            </w:r>
            <w:hyperlink r:id="rId21" w:tooltip="OHV" w:history="1">
              <w:r w:rsidRPr="00315244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</w:rPr>
                <w:t>OHV</w:t>
              </w:r>
            </w:hyperlink>
            <w:r w:rsidRPr="003152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digital dual spark ignition system (12 volt)</w:t>
            </w:r>
          </w:p>
        </w:tc>
      </w:tr>
      <w:tr w:rsidR="00315244" w:rsidRPr="00315244" w:rsidTr="0031524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15244" w:rsidRPr="00315244" w:rsidRDefault="00315244" w:rsidP="0031524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hyperlink r:id="rId22" w:tooltip="Motorcycle transmission" w:history="1">
              <w:r w:rsidRPr="00315244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8"/>
                  <w:szCs w:val="18"/>
                </w:rPr>
                <w:t>Transmission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315244" w:rsidRPr="00315244" w:rsidRDefault="00315244" w:rsidP="0031524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152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5-speed integrated gearbox (gear shifter on the left side)</w:t>
            </w:r>
          </w:p>
        </w:tc>
      </w:tr>
    </w:tbl>
    <w:p w:rsidR="00315244" w:rsidRPr="00315244" w:rsidRDefault="00315244" w:rsidP="0031524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/>
        </w:rPr>
      </w:pPr>
      <w:hyperlink r:id="rId23" w:tooltip="Royal Enfield (India)" w:history="1">
        <w:r w:rsidRPr="00315244">
          <w:rPr>
            <w:rFonts w:ascii="Arial" w:eastAsia="Times New Roman" w:hAnsi="Arial" w:cs="Arial"/>
            <w:color w:val="0B0080"/>
            <w:sz w:val="21"/>
            <w:szCs w:val="21"/>
            <w:lang/>
          </w:rPr>
          <w:t>Royal Enfield</w:t>
        </w:r>
      </w:hyperlink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 Classic 350 and Classic 500 are models of Royal Enfield motorcycles which have been in production since 2009.</w:t>
      </w:r>
    </w:p>
    <w:p w:rsidR="00315244" w:rsidRPr="00315244" w:rsidRDefault="00315244" w:rsidP="0031524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lastRenderedPageBreak/>
        <w:t xml:space="preserve">Both the Classic 350 and the Classic 500 feature the new unit construction engine in their 350cc and 500cc variants respectively. However the Classic 350 uses a </w:t>
      </w:r>
      <w:proofErr w:type="spellStart"/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carburettor</w:t>
      </w:r>
      <w:proofErr w:type="spellEnd"/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 xml:space="preserve"> for fuel delivery and the Classic 500 has EFI. The Classic 350 has an </w:t>
      </w:r>
      <w:hyperlink r:id="rId24" w:tooltip="Ammeter" w:history="1">
        <w:r w:rsidRPr="00315244">
          <w:rPr>
            <w:rFonts w:ascii="Arial" w:eastAsia="Times New Roman" w:hAnsi="Arial" w:cs="Arial"/>
            <w:color w:val="0B0080"/>
            <w:sz w:val="21"/>
            <w:szCs w:val="21"/>
            <w:lang/>
          </w:rPr>
          <w:t>ammeter</w:t>
        </w:r>
      </w:hyperlink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 while the Classic 500 has a low fuel indicator light and engine check light instead of the ammeter. The ammeter on the Classic 350 is more of a </w:t>
      </w:r>
      <w:hyperlink r:id="rId25" w:tooltip="Vestigiality" w:history="1">
        <w:r w:rsidRPr="00315244">
          <w:rPr>
            <w:rFonts w:ascii="Arial" w:eastAsia="Times New Roman" w:hAnsi="Arial" w:cs="Arial"/>
            <w:color w:val="0B0080"/>
            <w:sz w:val="21"/>
            <w:szCs w:val="21"/>
            <w:lang/>
          </w:rPr>
          <w:t xml:space="preserve">vestigial </w:t>
        </w:r>
        <w:proofErr w:type="gramStart"/>
        <w:r w:rsidRPr="00315244">
          <w:rPr>
            <w:rFonts w:ascii="Arial" w:eastAsia="Times New Roman" w:hAnsi="Arial" w:cs="Arial"/>
            <w:color w:val="0B0080"/>
            <w:sz w:val="21"/>
            <w:szCs w:val="21"/>
            <w:lang/>
          </w:rPr>
          <w:t>remain</w:t>
        </w:r>
        <w:proofErr w:type="gramEnd"/>
      </w:hyperlink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 xml:space="preserve"> as the modern Classic 350 has no practical use for it. In the older models with CB points, when the piston was in the top dead </w:t>
      </w:r>
      <w:proofErr w:type="spellStart"/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centre</w:t>
      </w:r>
      <w:proofErr w:type="spellEnd"/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 xml:space="preserve"> (CB points closed) then the ammeter would stay in the middle. This feature allowed the rider to use the </w:t>
      </w:r>
      <w:hyperlink r:id="rId26" w:tooltip="Compression release" w:history="1">
        <w:r w:rsidRPr="00315244">
          <w:rPr>
            <w:rFonts w:ascii="Arial" w:eastAsia="Times New Roman" w:hAnsi="Arial" w:cs="Arial"/>
            <w:color w:val="0B0080"/>
            <w:sz w:val="21"/>
            <w:szCs w:val="21"/>
            <w:lang/>
          </w:rPr>
          <w:t>decompression lever</w:t>
        </w:r>
      </w:hyperlink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 to move the piston to </w:t>
      </w:r>
      <w:hyperlink r:id="rId27" w:tooltip="Top dead center" w:history="1">
        <w:r w:rsidRPr="00315244">
          <w:rPr>
            <w:rFonts w:ascii="Arial" w:eastAsia="Times New Roman" w:hAnsi="Arial" w:cs="Arial"/>
            <w:color w:val="0B0080"/>
            <w:sz w:val="21"/>
            <w:szCs w:val="21"/>
            <w:lang/>
          </w:rPr>
          <w:t>top dead center</w:t>
        </w:r>
      </w:hyperlink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 and kick starter with relative ease. Both of these models are more expensive and targeted at a market segment above the </w:t>
      </w:r>
      <w:hyperlink r:id="rId28" w:tooltip="Royal Enfield Bullet" w:history="1">
        <w:r w:rsidRPr="00315244">
          <w:rPr>
            <w:rFonts w:ascii="Arial" w:eastAsia="Times New Roman" w:hAnsi="Arial" w:cs="Arial"/>
            <w:color w:val="0B0080"/>
            <w:sz w:val="21"/>
            <w:szCs w:val="21"/>
            <w:lang/>
          </w:rPr>
          <w:t>Royal Enfield Bullet</w:t>
        </w:r>
      </w:hyperlink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 350 and the Bullet 500.</w:t>
      </w:r>
    </w:p>
    <w:p w:rsidR="00315244" w:rsidRPr="00315244" w:rsidRDefault="00315244" w:rsidP="0031524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Both the Classic 350 and the Classic 500 come in a variety of color options.</w:t>
      </w:r>
    </w:p>
    <w:p w:rsidR="00315244" w:rsidRPr="00315244" w:rsidRDefault="00315244" w:rsidP="0031524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In 2017 Royal Enfield equipped Classic 500 models with Euro 4 compliance which included ABS brakes for front and rear and better emission control system.</w:t>
      </w:r>
    </w:p>
    <w:p w:rsidR="00315244" w:rsidRPr="00315244" w:rsidRDefault="00315244" w:rsidP="0031524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In 2018 Royal Enfield released Classic 350 models with ABS in some markets.</w:t>
      </w:r>
    </w:p>
    <w:p w:rsidR="00315244" w:rsidRPr="00315244" w:rsidRDefault="00315244" w:rsidP="0031524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b/>
          <w:bCs/>
          <w:color w:val="222222"/>
          <w:sz w:val="21"/>
          <w:szCs w:val="21"/>
          <w:lang/>
        </w:rPr>
        <w:t>Royal Enfield Classic 350 specification:</w:t>
      </w:r>
    </w:p>
    <w:p w:rsidR="00315244" w:rsidRPr="00315244" w:rsidRDefault="00315244" w:rsidP="0031524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Engine</w:t>
      </w:r>
    </w:p>
    <w:p w:rsidR="00315244" w:rsidRPr="00315244" w:rsidRDefault="00315244" w:rsidP="00315244">
      <w:pPr>
        <w:numPr>
          <w:ilvl w:val="0"/>
          <w:numId w:val="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 xml:space="preserve">Type single cylinder, 4 stroke, </w:t>
      </w:r>
      <w:proofErr w:type="spellStart"/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twinspark</w:t>
      </w:r>
      <w:proofErr w:type="spellEnd"/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 xml:space="preserve">, </w:t>
      </w:r>
      <w:proofErr w:type="spellStart"/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aircooled</w:t>
      </w:r>
      <w:proofErr w:type="spellEnd"/>
    </w:p>
    <w:p w:rsidR="00315244" w:rsidRPr="00315244" w:rsidRDefault="00315244" w:rsidP="00315244">
      <w:pPr>
        <w:numPr>
          <w:ilvl w:val="0"/>
          <w:numId w:val="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Displacement 346cc</w:t>
      </w:r>
    </w:p>
    <w:p w:rsidR="00315244" w:rsidRPr="00315244" w:rsidRDefault="00315244" w:rsidP="00315244">
      <w:pPr>
        <w:numPr>
          <w:ilvl w:val="0"/>
          <w:numId w:val="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Bore x stroke 70mm x 90mm</w:t>
      </w:r>
    </w:p>
    <w:p w:rsidR="00315244" w:rsidRPr="00315244" w:rsidRDefault="00315244" w:rsidP="00315244">
      <w:pPr>
        <w:numPr>
          <w:ilvl w:val="0"/>
          <w:numId w:val="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Compression ratio 8.5 : 1</w:t>
      </w:r>
    </w:p>
    <w:p w:rsidR="00315244" w:rsidRPr="00315244" w:rsidRDefault="00315244" w:rsidP="00315244">
      <w:pPr>
        <w:numPr>
          <w:ilvl w:val="0"/>
          <w:numId w:val="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Maximum power 19.8 </w:t>
      </w:r>
      <w:proofErr w:type="spellStart"/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bhp</w:t>
      </w:r>
      <w:proofErr w:type="spellEnd"/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 xml:space="preserve"> @ 5250 rpm</w:t>
      </w:r>
    </w:p>
    <w:p w:rsidR="00315244" w:rsidRPr="00315244" w:rsidRDefault="00315244" w:rsidP="00315244">
      <w:pPr>
        <w:numPr>
          <w:ilvl w:val="0"/>
          <w:numId w:val="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Maximum torque 28 Nm @ 4000 rpm</w:t>
      </w:r>
    </w:p>
    <w:p w:rsidR="00315244" w:rsidRPr="00315244" w:rsidRDefault="00315244" w:rsidP="00315244">
      <w:pPr>
        <w:numPr>
          <w:ilvl w:val="0"/>
          <w:numId w:val="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 xml:space="preserve">Ignition system </w:t>
      </w:r>
      <w:proofErr w:type="spellStart"/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transistorised</w:t>
      </w:r>
      <w:proofErr w:type="spellEnd"/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 xml:space="preserve"> coil ignition</w:t>
      </w:r>
    </w:p>
    <w:p w:rsidR="00315244" w:rsidRPr="00315244" w:rsidRDefault="00315244" w:rsidP="00315244">
      <w:pPr>
        <w:numPr>
          <w:ilvl w:val="0"/>
          <w:numId w:val="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Clutch wet, multi-plate</w:t>
      </w:r>
    </w:p>
    <w:p w:rsidR="00315244" w:rsidRPr="00315244" w:rsidRDefault="00315244" w:rsidP="00315244">
      <w:pPr>
        <w:numPr>
          <w:ilvl w:val="0"/>
          <w:numId w:val="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Gearbox 5 speed constant mesh</w:t>
      </w:r>
    </w:p>
    <w:p w:rsidR="00315244" w:rsidRPr="00315244" w:rsidRDefault="00315244" w:rsidP="00315244">
      <w:pPr>
        <w:numPr>
          <w:ilvl w:val="0"/>
          <w:numId w:val="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Lubrication wet sump</w:t>
      </w:r>
    </w:p>
    <w:p w:rsidR="00315244" w:rsidRPr="00315244" w:rsidRDefault="00315244" w:rsidP="00315244">
      <w:pPr>
        <w:numPr>
          <w:ilvl w:val="0"/>
          <w:numId w:val="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Engine oil 15 W 50 API, SL grade &amp; above, JASO MA 2</w:t>
      </w:r>
    </w:p>
    <w:p w:rsidR="00315244" w:rsidRPr="00315244" w:rsidRDefault="00315244" w:rsidP="00315244">
      <w:pPr>
        <w:numPr>
          <w:ilvl w:val="0"/>
          <w:numId w:val="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 xml:space="preserve">Fuel supply 29mm, constant vacuum </w:t>
      </w:r>
      <w:proofErr w:type="spellStart"/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carburettor</w:t>
      </w:r>
      <w:proofErr w:type="spellEnd"/>
    </w:p>
    <w:p w:rsidR="00315244" w:rsidRPr="00315244" w:rsidRDefault="00315244" w:rsidP="00315244">
      <w:pPr>
        <w:numPr>
          <w:ilvl w:val="0"/>
          <w:numId w:val="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Air cleaner paper element</w:t>
      </w:r>
    </w:p>
    <w:p w:rsidR="00315244" w:rsidRPr="00315244" w:rsidRDefault="00315244" w:rsidP="00315244">
      <w:pPr>
        <w:numPr>
          <w:ilvl w:val="0"/>
          <w:numId w:val="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Engine start electric/kick</w:t>
      </w:r>
    </w:p>
    <w:p w:rsidR="00315244" w:rsidRPr="00315244" w:rsidRDefault="00315244" w:rsidP="0031524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Chassis &amp; suspension</w:t>
      </w:r>
    </w:p>
    <w:p w:rsidR="00315244" w:rsidRPr="00315244" w:rsidRDefault="00315244" w:rsidP="00315244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 xml:space="preserve">Type single </w:t>
      </w:r>
      <w:proofErr w:type="spellStart"/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downtube</w:t>
      </w:r>
      <w:proofErr w:type="spellEnd"/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, using engine as stressed member</w:t>
      </w:r>
    </w:p>
    <w:p w:rsidR="00315244" w:rsidRPr="00315244" w:rsidRDefault="00315244" w:rsidP="00315244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Front suspension telescopic, 35mm forks, 130mm travel</w:t>
      </w:r>
    </w:p>
    <w:p w:rsidR="00315244" w:rsidRPr="00315244" w:rsidRDefault="00315244" w:rsidP="00315244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Rear suspension twin gas charged shock absorbers with 5-step adjustable preload, 80mm travel</w:t>
      </w:r>
    </w:p>
    <w:p w:rsidR="00315244" w:rsidRPr="00315244" w:rsidRDefault="00315244" w:rsidP="0031524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Dimensions</w:t>
      </w:r>
    </w:p>
    <w:p w:rsidR="00315244" w:rsidRPr="00315244" w:rsidRDefault="00315244" w:rsidP="00315244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Wheelbase 1370 mm</w:t>
      </w:r>
    </w:p>
    <w:p w:rsidR="00315244" w:rsidRPr="00315244" w:rsidRDefault="00315244" w:rsidP="00315244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Ground clearance 135 mm</w:t>
      </w:r>
    </w:p>
    <w:p w:rsidR="00315244" w:rsidRPr="00315244" w:rsidRDefault="00315244" w:rsidP="00315244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Length 2160 mm</w:t>
      </w:r>
    </w:p>
    <w:p w:rsidR="00315244" w:rsidRPr="00315244" w:rsidRDefault="00315244" w:rsidP="00315244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Width 790 mm (without mirrors)</w:t>
      </w:r>
    </w:p>
    <w:p w:rsidR="00315244" w:rsidRPr="00315244" w:rsidRDefault="00315244" w:rsidP="00315244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Height 1090 mm (without mirrors)</w:t>
      </w:r>
    </w:p>
    <w:p w:rsidR="00315244" w:rsidRPr="00315244" w:rsidRDefault="00315244" w:rsidP="00315244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Seat height</w:t>
      </w:r>
    </w:p>
    <w:p w:rsidR="00315244" w:rsidRPr="00315244" w:rsidRDefault="00315244" w:rsidP="00315244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proofErr w:type="spellStart"/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Kerb</w:t>
      </w:r>
      <w:proofErr w:type="spellEnd"/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 xml:space="preserve"> weight 192 kg (with 90% Fuel &amp; Oil)</w:t>
      </w:r>
    </w:p>
    <w:p w:rsidR="00315244" w:rsidRPr="00315244" w:rsidRDefault="00315244" w:rsidP="00315244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Fuel capacity 13.5 L</w:t>
      </w:r>
    </w:p>
    <w:p w:rsidR="00315244" w:rsidRPr="00315244" w:rsidRDefault="00315244" w:rsidP="0031524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 xml:space="preserve">Brakes &amp; </w:t>
      </w:r>
      <w:proofErr w:type="spellStart"/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tyres</w:t>
      </w:r>
      <w:proofErr w:type="spellEnd"/>
    </w:p>
    <w:p w:rsidR="00315244" w:rsidRPr="00315244" w:rsidRDefault="00315244" w:rsidP="00315244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proofErr w:type="spellStart"/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lastRenderedPageBreak/>
        <w:t>Tyres</w:t>
      </w:r>
      <w:proofErr w:type="spellEnd"/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 xml:space="preserve"> Fr. 90/90 - 19</w:t>
      </w:r>
    </w:p>
    <w:p w:rsidR="00315244" w:rsidRPr="00315244" w:rsidRDefault="00315244" w:rsidP="00315244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proofErr w:type="spellStart"/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Tyres</w:t>
      </w:r>
      <w:proofErr w:type="spellEnd"/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 xml:space="preserve"> </w:t>
      </w:r>
      <w:proofErr w:type="spellStart"/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Rr</w:t>
      </w:r>
      <w:proofErr w:type="spellEnd"/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. 110/90 - 18</w:t>
      </w:r>
    </w:p>
    <w:p w:rsidR="00315244" w:rsidRPr="00315244" w:rsidRDefault="00315244" w:rsidP="00315244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Brakes front 280mm disc, 2-piston caliper</w:t>
      </w:r>
    </w:p>
    <w:p w:rsidR="00315244" w:rsidRPr="00315244" w:rsidRDefault="00315244" w:rsidP="00315244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Brakes rear 153mm drum, single lead internal expanding</w:t>
      </w:r>
    </w:p>
    <w:p w:rsidR="00315244" w:rsidRPr="00315244" w:rsidRDefault="00315244" w:rsidP="0031524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Electricals</w:t>
      </w:r>
    </w:p>
    <w:p w:rsidR="00315244" w:rsidRPr="00315244" w:rsidRDefault="00315244" w:rsidP="00315244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Electrical system 12 volt - DC</w:t>
      </w:r>
    </w:p>
    <w:p w:rsidR="00315244" w:rsidRPr="00315244" w:rsidRDefault="00315244" w:rsidP="00315244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Battery 12 volt, 8 Ah</w:t>
      </w:r>
    </w:p>
    <w:p w:rsidR="00315244" w:rsidRPr="00315244" w:rsidRDefault="00315244" w:rsidP="00315244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Head lamp 12V, H4-60/55W (halogen)</w:t>
      </w:r>
    </w:p>
    <w:p w:rsidR="00315244" w:rsidRPr="00315244" w:rsidRDefault="00315244" w:rsidP="00315244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Tail lamp 12V, P21/5W</w:t>
      </w:r>
    </w:p>
    <w:p w:rsidR="00315244" w:rsidRPr="00315244" w:rsidRDefault="00315244" w:rsidP="00315244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Turn signal lamp 12V, R10W X 4nos</w:t>
      </w:r>
    </w:p>
    <w:p w:rsidR="00315244" w:rsidRPr="00315244" w:rsidRDefault="00315244" w:rsidP="0031524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b/>
          <w:bCs/>
          <w:color w:val="222222"/>
          <w:sz w:val="21"/>
          <w:szCs w:val="21"/>
          <w:lang/>
        </w:rPr>
        <w:t>Royal Enfield Classic 500 specification:</w:t>
      </w:r>
    </w:p>
    <w:p w:rsidR="00315244" w:rsidRPr="00315244" w:rsidRDefault="00315244" w:rsidP="0031524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Engine</w:t>
      </w:r>
    </w:p>
    <w:p w:rsidR="00315244" w:rsidRPr="00315244" w:rsidRDefault="00315244" w:rsidP="00315244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 xml:space="preserve">Type single cylinder, 4 stroke, spark ignition, </w:t>
      </w:r>
      <w:proofErr w:type="spellStart"/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aircooled</w:t>
      </w:r>
      <w:proofErr w:type="spellEnd"/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, fuel injection</w:t>
      </w:r>
    </w:p>
    <w:p w:rsidR="00315244" w:rsidRPr="00315244" w:rsidRDefault="00315244" w:rsidP="00315244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Displacement 499cc</w:t>
      </w:r>
    </w:p>
    <w:p w:rsidR="00315244" w:rsidRPr="00315244" w:rsidRDefault="00315244" w:rsidP="00315244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Bore x stroke 84mm x 90mm</w:t>
      </w:r>
    </w:p>
    <w:p w:rsidR="00315244" w:rsidRPr="00315244" w:rsidRDefault="00315244" w:rsidP="00315244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Compression ratio 8.5 : 1</w:t>
      </w:r>
    </w:p>
    <w:p w:rsidR="00315244" w:rsidRPr="00315244" w:rsidRDefault="00315244" w:rsidP="00315244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Maximum power 27.2 </w:t>
      </w:r>
      <w:proofErr w:type="spellStart"/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bhp</w:t>
      </w:r>
      <w:proofErr w:type="spellEnd"/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 xml:space="preserve"> @ 5250 rpm</w:t>
      </w:r>
    </w:p>
    <w:p w:rsidR="00315244" w:rsidRPr="00315244" w:rsidRDefault="00315244" w:rsidP="00315244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Maximum torque 41.3 Nm @ 4000 rpm</w:t>
      </w:r>
    </w:p>
    <w:p w:rsidR="00315244" w:rsidRPr="00315244" w:rsidRDefault="00315244" w:rsidP="00315244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Ignition system digital electronic ignition</w:t>
      </w:r>
    </w:p>
    <w:p w:rsidR="00315244" w:rsidRPr="00315244" w:rsidRDefault="00315244" w:rsidP="00315244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Clutch wet, multi-plate</w:t>
      </w:r>
    </w:p>
    <w:p w:rsidR="00315244" w:rsidRPr="00315244" w:rsidRDefault="00315244" w:rsidP="00315244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Gearbox 5 speed constant mesh</w:t>
      </w:r>
    </w:p>
    <w:p w:rsidR="00315244" w:rsidRPr="00315244" w:rsidRDefault="00315244" w:rsidP="00315244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Lubrication wet sump</w:t>
      </w:r>
    </w:p>
    <w:p w:rsidR="00315244" w:rsidRPr="00315244" w:rsidRDefault="00315244" w:rsidP="00315244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Engine oil 15 W 50 API, SL grade &amp; above, JASO MA 2</w:t>
      </w:r>
    </w:p>
    <w:p w:rsidR="00315244" w:rsidRPr="00315244" w:rsidRDefault="00315244" w:rsidP="00315244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Fuel supply electronic fuel injection</w:t>
      </w:r>
    </w:p>
    <w:p w:rsidR="00315244" w:rsidRPr="00315244" w:rsidRDefault="00315244" w:rsidP="00315244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Air cleaner paper element</w:t>
      </w:r>
    </w:p>
    <w:p w:rsidR="00315244" w:rsidRPr="00315244" w:rsidRDefault="00315244" w:rsidP="00315244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Engine start electric/kick</w:t>
      </w:r>
    </w:p>
    <w:p w:rsidR="00315244" w:rsidRPr="00315244" w:rsidRDefault="00315244" w:rsidP="0031524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Chassis &amp; suspension</w:t>
      </w:r>
    </w:p>
    <w:p w:rsidR="00315244" w:rsidRPr="00315244" w:rsidRDefault="00315244" w:rsidP="00315244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 xml:space="preserve">Type single </w:t>
      </w:r>
      <w:proofErr w:type="spellStart"/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downtube</w:t>
      </w:r>
      <w:proofErr w:type="spellEnd"/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, using engine as stressed member</w:t>
      </w:r>
    </w:p>
    <w:p w:rsidR="00315244" w:rsidRPr="00315244" w:rsidRDefault="00315244" w:rsidP="00315244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Front suspension telescopic, 35mm forks, 130mm travel</w:t>
      </w:r>
    </w:p>
    <w:p w:rsidR="00315244" w:rsidRPr="00315244" w:rsidRDefault="00315244" w:rsidP="00315244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Rear suspension twin gas charged shock absorbers with 5-step adjustable preload, 80mm travel</w:t>
      </w:r>
    </w:p>
    <w:p w:rsidR="00315244" w:rsidRPr="00315244" w:rsidRDefault="00315244" w:rsidP="0031524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Dimensions</w:t>
      </w:r>
    </w:p>
    <w:p w:rsidR="00315244" w:rsidRPr="00315244" w:rsidRDefault="00315244" w:rsidP="00315244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Wheelbase 1360 mm</w:t>
      </w:r>
    </w:p>
    <w:p w:rsidR="00315244" w:rsidRPr="00315244" w:rsidRDefault="00315244" w:rsidP="00315244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Ground clearance 135 mm</w:t>
      </w:r>
    </w:p>
    <w:p w:rsidR="00315244" w:rsidRPr="00315244" w:rsidRDefault="00315244" w:rsidP="00315244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Length 2140 mm</w:t>
      </w:r>
    </w:p>
    <w:p w:rsidR="00315244" w:rsidRPr="00315244" w:rsidRDefault="00315244" w:rsidP="00315244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Width 790 mm (without mirrors)</w:t>
      </w:r>
    </w:p>
    <w:p w:rsidR="00315244" w:rsidRPr="00315244" w:rsidRDefault="00315244" w:rsidP="00315244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Height 1090 mm (without mirrors)</w:t>
      </w:r>
    </w:p>
    <w:p w:rsidR="00315244" w:rsidRPr="00315244" w:rsidRDefault="00315244" w:rsidP="00315244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Seat height</w:t>
      </w:r>
    </w:p>
    <w:p w:rsidR="00315244" w:rsidRPr="00315244" w:rsidRDefault="00315244" w:rsidP="00315244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proofErr w:type="spellStart"/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Kerb</w:t>
      </w:r>
      <w:proofErr w:type="spellEnd"/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 xml:space="preserve"> weight 194 kg (with 90% fuel &amp; oil)</w:t>
      </w:r>
    </w:p>
    <w:p w:rsidR="00315244" w:rsidRPr="00315244" w:rsidRDefault="00315244" w:rsidP="00315244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Fuel capacity 13.5 L</w:t>
      </w:r>
    </w:p>
    <w:p w:rsidR="00315244" w:rsidRPr="00315244" w:rsidRDefault="00315244" w:rsidP="0031524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 xml:space="preserve">Brakes &amp; </w:t>
      </w:r>
      <w:proofErr w:type="spellStart"/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tyres</w:t>
      </w:r>
      <w:proofErr w:type="spellEnd"/>
    </w:p>
    <w:p w:rsidR="00315244" w:rsidRPr="00315244" w:rsidRDefault="00315244" w:rsidP="00315244">
      <w:pPr>
        <w:numPr>
          <w:ilvl w:val="0"/>
          <w:numId w:val="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proofErr w:type="spellStart"/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Tyres</w:t>
      </w:r>
      <w:proofErr w:type="spellEnd"/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 xml:space="preserve"> Fr. 90/90 - 19</w:t>
      </w:r>
    </w:p>
    <w:p w:rsidR="00315244" w:rsidRPr="00315244" w:rsidRDefault="00315244" w:rsidP="00315244">
      <w:pPr>
        <w:numPr>
          <w:ilvl w:val="0"/>
          <w:numId w:val="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proofErr w:type="spellStart"/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lastRenderedPageBreak/>
        <w:t>Tyres</w:t>
      </w:r>
      <w:proofErr w:type="spellEnd"/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 xml:space="preserve"> </w:t>
      </w:r>
      <w:proofErr w:type="spellStart"/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Rr</w:t>
      </w:r>
      <w:proofErr w:type="spellEnd"/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. 120/80 - 18</w:t>
      </w:r>
    </w:p>
    <w:p w:rsidR="00315244" w:rsidRPr="00315244" w:rsidRDefault="00315244" w:rsidP="00315244">
      <w:pPr>
        <w:numPr>
          <w:ilvl w:val="0"/>
          <w:numId w:val="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Brakes front 280mm disc, 2-piston caliper</w:t>
      </w:r>
    </w:p>
    <w:p w:rsidR="00315244" w:rsidRPr="00315244" w:rsidRDefault="00315244" w:rsidP="00315244">
      <w:pPr>
        <w:numPr>
          <w:ilvl w:val="0"/>
          <w:numId w:val="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Brakes rear 153mm drum, single lead internal expanding</w:t>
      </w:r>
    </w:p>
    <w:p w:rsidR="00315244" w:rsidRPr="00315244" w:rsidRDefault="00315244" w:rsidP="0031524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Electricals</w:t>
      </w:r>
    </w:p>
    <w:p w:rsidR="00315244" w:rsidRPr="00315244" w:rsidRDefault="00315244" w:rsidP="00315244">
      <w:pPr>
        <w:numPr>
          <w:ilvl w:val="0"/>
          <w:numId w:val="10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Electrical system 12 volt - DC</w:t>
      </w:r>
    </w:p>
    <w:p w:rsidR="00315244" w:rsidRPr="00315244" w:rsidRDefault="00315244" w:rsidP="00315244">
      <w:pPr>
        <w:numPr>
          <w:ilvl w:val="0"/>
          <w:numId w:val="10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Battery 12 volt, 14 Ah</w:t>
      </w:r>
    </w:p>
    <w:p w:rsidR="00315244" w:rsidRPr="00315244" w:rsidRDefault="00315244" w:rsidP="00315244">
      <w:pPr>
        <w:numPr>
          <w:ilvl w:val="0"/>
          <w:numId w:val="10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Head lamp 12V, 60 W / 55 W, halogen</w:t>
      </w:r>
    </w:p>
    <w:p w:rsidR="00315244" w:rsidRPr="00315244" w:rsidRDefault="00315244" w:rsidP="00315244">
      <w:pPr>
        <w:numPr>
          <w:ilvl w:val="0"/>
          <w:numId w:val="10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Tail lamp 12V, P21/5W</w:t>
      </w:r>
    </w:p>
    <w:p w:rsidR="00315244" w:rsidRPr="00315244" w:rsidRDefault="00315244" w:rsidP="00315244">
      <w:pPr>
        <w:numPr>
          <w:ilvl w:val="0"/>
          <w:numId w:val="10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315244">
        <w:rPr>
          <w:rFonts w:ascii="Arial" w:eastAsia="Times New Roman" w:hAnsi="Arial" w:cs="Arial"/>
          <w:color w:val="222222"/>
          <w:sz w:val="21"/>
          <w:szCs w:val="21"/>
          <w:lang/>
        </w:rPr>
        <w:t>Turn signal Lamp 12V, R10W X 4nos</w:t>
      </w:r>
    </w:p>
    <w:p w:rsidR="00566C1B" w:rsidRDefault="00566C1B"/>
    <w:sectPr w:rsidR="00566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22707"/>
    <w:multiLevelType w:val="multilevel"/>
    <w:tmpl w:val="E8F2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DB4E52"/>
    <w:multiLevelType w:val="multilevel"/>
    <w:tmpl w:val="D6DE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9432D33"/>
    <w:multiLevelType w:val="multilevel"/>
    <w:tmpl w:val="5080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3A6223"/>
    <w:multiLevelType w:val="multilevel"/>
    <w:tmpl w:val="535C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7477095"/>
    <w:multiLevelType w:val="multilevel"/>
    <w:tmpl w:val="B4E0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B212882"/>
    <w:multiLevelType w:val="multilevel"/>
    <w:tmpl w:val="977C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DA70E4D"/>
    <w:multiLevelType w:val="multilevel"/>
    <w:tmpl w:val="C4D2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1B52116"/>
    <w:multiLevelType w:val="multilevel"/>
    <w:tmpl w:val="F21E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4747A10"/>
    <w:multiLevelType w:val="multilevel"/>
    <w:tmpl w:val="22DC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CA30714"/>
    <w:multiLevelType w:val="multilevel"/>
    <w:tmpl w:val="8E8A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8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244"/>
    <w:rsid w:val="00315244"/>
    <w:rsid w:val="0056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52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2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15244"/>
    <w:rPr>
      <w:color w:val="0000FF"/>
      <w:u w:val="single"/>
    </w:rPr>
  </w:style>
  <w:style w:type="character" w:customStyle="1" w:styleId="hide-when-compact">
    <w:name w:val="hide-when-compact"/>
    <w:basedOn w:val="DefaultParagraphFont"/>
    <w:rsid w:val="00315244"/>
  </w:style>
  <w:style w:type="character" w:customStyle="1" w:styleId="date">
    <w:name w:val="date"/>
    <w:basedOn w:val="DefaultParagraphFont"/>
    <w:rsid w:val="00315244"/>
  </w:style>
  <w:style w:type="paragraph" w:styleId="NormalWeb">
    <w:name w:val="Normal (Web)"/>
    <w:basedOn w:val="Normal"/>
    <w:uiPriority w:val="99"/>
    <w:semiHidden/>
    <w:unhideWhenUsed/>
    <w:rsid w:val="00315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2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52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2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15244"/>
    <w:rPr>
      <w:color w:val="0000FF"/>
      <w:u w:val="single"/>
    </w:rPr>
  </w:style>
  <w:style w:type="character" w:customStyle="1" w:styleId="hide-when-compact">
    <w:name w:val="hide-when-compact"/>
    <w:basedOn w:val="DefaultParagraphFont"/>
    <w:rsid w:val="00315244"/>
  </w:style>
  <w:style w:type="character" w:customStyle="1" w:styleId="date">
    <w:name w:val="date"/>
    <w:basedOn w:val="DefaultParagraphFont"/>
    <w:rsid w:val="00315244"/>
  </w:style>
  <w:style w:type="paragraph" w:styleId="NormalWeb">
    <w:name w:val="Normal (Web)"/>
    <w:basedOn w:val="Normal"/>
    <w:uiPriority w:val="99"/>
    <w:semiHidden/>
    <w:unhideWhenUsed/>
    <w:rsid w:val="00315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2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6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83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le:Crystal_Clear_app_kedit.svg" TargetMode="External"/><Relationship Id="rId13" Type="http://schemas.openxmlformats.org/officeDocument/2006/relationships/hyperlink" Target="https://en.wikipedia.org/wiki/File:Royal_Enfield_Classic_350_(2017_Model_Year).jpg" TargetMode="External"/><Relationship Id="rId18" Type="http://schemas.openxmlformats.org/officeDocument/2006/relationships/hyperlink" Target="https://en.wikipedia.org/wiki/Motorcycle_engine" TargetMode="External"/><Relationship Id="rId26" Type="http://schemas.openxmlformats.org/officeDocument/2006/relationships/hyperlink" Target="https://en.wikipedia.org/wiki/Compression_releas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OHV" TargetMode="External"/><Relationship Id="rId7" Type="http://schemas.openxmlformats.org/officeDocument/2006/relationships/hyperlink" Target="https://en.wikipedia.org/wiki/Royal_Enfield_Classic" TargetMode="External"/><Relationship Id="rId12" Type="http://schemas.openxmlformats.org/officeDocument/2006/relationships/hyperlink" Target="https://en.wikipedia.org/wiki/Talk:Royal_Enfield_Classic" TargetMode="External"/><Relationship Id="rId17" Type="http://schemas.openxmlformats.org/officeDocument/2006/relationships/hyperlink" Target="https://en.wikipedia.org/wiki/Types_of_motorcycles" TargetMode="External"/><Relationship Id="rId25" Type="http://schemas.openxmlformats.org/officeDocument/2006/relationships/hyperlink" Target="https://en.wikipedia.org/wiki/Vestigiality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Types_of_motorcycles" TargetMode="External"/><Relationship Id="rId20" Type="http://schemas.openxmlformats.org/officeDocument/2006/relationships/hyperlink" Target="https://en.wikipedia.org/wiki/Unit_Construction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oyal_Enfield_Classic" TargetMode="External"/><Relationship Id="rId11" Type="http://schemas.openxmlformats.org/officeDocument/2006/relationships/hyperlink" Target="https://en.wikipedia.org/w/index.php?title=Royal_Enfield_Classic&amp;action=edit" TargetMode="External"/><Relationship Id="rId24" Type="http://schemas.openxmlformats.org/officeDocument/2006/relationships/hyperlink" Target="https://en.wikipedia.org/wiki/Ammet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Royal_Enfield_(India)" TargetMode="External"/><Relationship Id="rId23" Type="http://schemas.openxmlformats.org/officeDocument/2006/relationships/hyperlink" Target="https://en.wikipedia.org/wiki/Royal_Enfield_(India)" TargetMode="External"/><Relationship Id="rId28" Type="http://schemas.openxmlformats.org/officeDocument/2006/relationships/hyperlink" Target="https://en.wikipedia.org/wiki/Royal_Enfield_Bullet" TargetMode="External"/><Relationship Id="rId10" Type="http://schemas.openxmlformats.org/officeDocument/2006/relationships/hyperlink" Target="https://en.wikipedia.org/wiki/Wikipedia:Manual_of_Style" TargetMode="External"/><Relationship Id="rId19" Type="http://schemas.openxmlformats.org/officeDocument/2006/relationships/hyperlink" Target="https://en.wikipedia.org/wiki/Electronic_fuel-injec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jpeg"/><Relationship Id="rId22" Type="http://schemas.openxmlformats.org/officeDocument/2006/relationships/hyperlink" Target="https://en.wikipedia.org/wiki/Motorcycle_transmission" TargetMode="External"/><Relationship Id="rId27" Type="http://schemas.openxmlformats.org/officeDocument/2006/relationships/hyperlink" Target="https://en.wikipedia.org/wiki/Top_dead_cente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Suchita</dc:creator>
  <cp:lastModifiedBy>Suchita</cp:lastModifiedBy>
  <cp:revision>1</cp:revision>
  <dcterms:created xsi:type="dcterms:W3CDTF">2019-02-23T17:58:00Z</dcterms:created>
  <dcterms:modified xsi:type="dcterms:W3CDTF">2019-02-23T18:06:00Z</dcterms:modified>
</cp:coreProperties>
</file>