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600"/>
        <w:jc w:val="center"/>
      </w:pPr>
      <w:r>
        <w:rPr>
          <w:rFonts w:ascii="Calibri" w:cs="Calibri" w:eastAsia="Calibri" w:hAnsi="Calibri"/>
          <w:b/>
          <w:bCs/>
          <w:sz w:val="30"/>
          <w:szCs w:val="30"/>
        </w:rPr>
        <w:t xml:space="preserve">MASTER SERVICE AGREEMENT</w:t>
      </w:r>
    </w:p>
    <w:p>
      <w:pPr>
        <w:spacing w:after="60" w:line="264"/>
        <w:jc w:val="center"/>
      </w:pPr>
      <w:r>
        <w:rPr>
          <w:rFonts w:ascii="Calibri" w:cs="Calibri" w:eastAsia="Calibri" w:hAnsi="Calibri"/>
          <w:b/>
          <w:bCs/>
          <w:sz w:val="22"/>
          <w:szCs w:val="22"/>
        </w:rPr>
        <w:t xml:space="preserve">Axiotta Communications Private Limited</w:t>
      </w:r>
    </w:p>
    <w:p>
      <w:pPr>
        <w:spacing w:after="300" w:line="264"/>
        <w:jc w:val="center"/>
      </w:pPr>
      <w:r>
        <w:rPr>
          <w:rFonts w:ascii="Calibri" w:cs="Calibri" w:eastAsia="Calibri" w:hAnsi="Calibri"/>
          <w:b/>
          <w:bCs/>
          <w:sz w:val="22"/>
          <w:szCs w:val="22"/>
        </w:rPr>
        <w:t xml:space="preserve">SamvadX Platform — Calling, Messaging and Insights Services</w:t>
      </w:r>
    </w:p>
    <w:p>
      <w:pPr>
        <w:spacing w:after="100" w:line="264"/>
        <w:jc w:val="both"/>
      </w:pPr>
      <w:r>
        <w:rPr>
          <w:rFonts w:ascii="Calibri" w:cs="Calibri" w:eastAsia="Calibri" w:hAnsi="Calibri"/>
          <w:b w:val="false"/>
          <w:bCs w:val="false"/>
          <w:sz w:val="22"/>
          <w:szCs w:val="22"/>
        </w:rPr>
        <w:t xml:space="preserve">THIS MASTER SERVICE AGREEMENT ("</w:t>
      </w:r>
      <w:r>
        <w:rPr>
          <w:rFonts w:ascii="Calibri" w:cs="Calibri" w:eastAsia="Calibri" w:hAnsi="Calibri"/>
          <w:b/>
          <w:bCs/>
          <w:sz w:val="22"/>
          <w:szCs w:val="22"/>
        </w:rPr>
        <w:t xml:space="preserve">Agreement</w:t>
      </w:r>
      <w:r>
        <w:rPr>
          <w:rFonts w:ascii="Calibri" w:cs="Calibri" w:eastAsia="Calibri" w:hAnsi="Calibri"/>
          <w:b w:val="false"/>
          <w:bCs w:val="false"/>
          <w:sz w:val="22"/>
          <w:szCs w:val="22"/>
        </w:rPr>
        <w:t xml:space="preserve">" or "</w:t>
      </w:r>
      <w:r>
        <w:rPr>
          <w:rFonts w:ascii="Calibri" w:cs="Calibri" w:eastAsia="Calibri" w:hAnsi="Calibri"/>
          <w:b/>
          <w:bCs/>
          <w:sz w:val="22"/>
          <w:szCs w:val="22"/>
        </w:rPr>
        <w:t xml:space="preserve">MSA</w:t>
      </w:r>
      <w:r>
        <w:rPr>
          <w:rFonts w:ascii="Calibri" w:cs="Calibri" w:eastAsia="Calibri" w:hAnsi="Calibri"/>
          <w:b w:val="false"/>
          <w:bCs w:val="false"/>
          <w:sz w:val="22"/>
          <w:szCs w:val="22"/>
        </w:rPr>
        <w:t xml:space="preserve">") is entered into as of ________________ ("</w:t>
      </w:r>
      <w:r>
        <w:rPr>
          <w:rFonts w:ascii="Calibri" w:cs="Calibri" w:eastAsia="Calibri" w:hAnsi="Calibri"/>
          <w:b/>
          <w:bCs/>
          <w:sz w:val="22"/>
          <w:szCs w:val="22"/>
        </w:rPr>
        <w:t xml:space="preserve">Effective Date</w:t>
      </w:r>
      <w:r>
        <w:rPr>
          <w:rFonts w:ascii="Calibri" w:cs="Calibri" w:eastAsia="Calibri" w:hAnsi="Calibri"/>
          <w:b w:val="false"/>
          <w:bCs w:val="false"/>
          <w:sz w:val="22"/>
          <w:szCs w:val="22"/>
        </w:rPr>
        <w:t xml:space="preserve">") and is made and entered into BY AND BETWEEN:</w:t>
      </w:r>
    </w:p>
    <w:p>
      <w:pPr>
        <w:spacing w:after="100" w:line="264"/>
        <w:jc w:val="both"/>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AXIOTTA COMMUNICATIONS PRIVATE LIMITED</w:t>
      </w:r>
      <w:r>
        <w:rPr>
          <w:rFonts w:ascii="Calibri" w:cs="Calibri" w:eastAsia="Calibri" w:hAnsi="Calibri"/>
          <w:b w:val="false"/>
          <w:bCs w:val="false"/>
          <w:sz w:val="22"/>
          <w:szCs w:val="22"/>
        </w:rPr>
        <w:t xml:space="preserve">, a company incorporated under the Companies Act, 2013 (CIN: [INSERT CIN]), having its registered office at </w:t>
      </w:r>
      <w:r>
        <w:rPr>
          <w:rFonts w:ascii="Calibri" w:cs="Calibri" w:eastAsia="Calibri" w:hAnsi="Calibri"/>
          <w:b/>
          <w:bCs/>
          <w:sz w:val="22"/>
          <w:szCs w:val="22"/>
        </w:rPr>
        <w:t xml:space="preserve">209 86 Central by Crystal Group, Andheri Ghatkopar Link Rd, near Shreyas Signal, off Lal Bahadur Shastri Marg, Gangawadi, Ghatkopar West, Mumbai, Maharashtra 400086</w:t>
      </w:r>
      <w:r>
        <w:rPr>
          <w:rFonts w:ascii="Calibri" w:cs="Calibri" w:eastAsia="Calibri" w:hAnsi="Calibri"/>
          <w:b w:val="false"/>
          <w:bCs w:val="false"/>
          <w:sz w:val="22"/>
          <w:szCs w:val="22"/>
        </w:rPr>
        <w:t xml:space="preserve">, operating the SamvadX Platform, hereinafter referred to as "</w:t>
      </w:r>
      <w:r>
        <w:rPr>
          <w:rFonts w:ascii="Calibri" w:cs="Calibri" w:eastAsia="Calibri" w:hAnsi="Calibri"/>
          <w:b/>
          <w:bCs/>
          <w:sz w:val="22"/>
          <w:szCs w:val="22"/>
        </w:rPr>
        <w:t xml:space="preserve">Axiotta</w:t>
      </w:r>
      <w:r>
        <w:rPr>
          <w:rFonts w:ascii="Calibri" w:cs="Calibri" w:eastAsia="Calibri" w:hAnsi="Calibri"/>
          <w:b w:val="false"/>
          <w:bCs w:val="false"/>
          <w:sz w:val="22"/>
          <w:szCs w:val="22"/>
        </w:rPr>
        <w:t xml:space="preserve">" or "</w:t>
      </w:r>
      <w:r>
        <w:rPr>
          <w:rFonts w:ascii="Calibri" w:cs="Calibri" w:eastAsia="Calibri" w:hAnsi="Calibri"/>
          <w:b/>
          <w:bCs/>
          <w:sz w:val="22"/>
          <w:szCs w:val="22"/>
        </w:rPr>
        <w:t xml:space="preserve">Service Provider</w:t>
      </w:r>
      <w:r>
        <w:rPr>
          <w:rFonts w:ascii="Calibri" w:cs="Calibri" w:eastAsia="Calibri" w:hAnsi="Calibri"/>
          <w:b w:val="false"/>
          <w:bCs w:val="false"/>
          <w:sz w:val="22"/>
          <w:szCs w:val="22"/>
        </w:rPr>
        <w:t xml:space="preserve">"</w:t>
      </w:r>
    </w:p>
    <w:p>
      <w:pPr>
        <w:spacing w:after="160" w:line="264"/>
        <w:jc w:val="center"/>
      </w:pPr>
      <w:r>
        <w:rPr>
          <w:rFonts w:ascii="Calibri" w:cs="Calibri" w:eastAsia="Calibri" w:hAnsi="Calibri"/>
          <w:b/>
          <w:bCs/>
          <w:sz w:val="22"/>
          <w:szCs w:val="22"/>
        </w:rPr>
        <w:t xml:space="preserve">OF THE FIRST PART</w:t>
      </w:r>
    </w:p>
    <w:p>
      <w:pPr>
        <w:spacing w:after="160" w:line="264"/>
        <w:jc w:val="center"/>
      </w:pPr>
      <w:r>
        <w:rPr>
          <w:rFonts w:ascii="Calibri" w:cs="Calibri" w:eastAsia="Calibri" w:hAnsi="Calibri"/>
          <w:b/>
          <w:bCs/>
          <w:sz w:val="22"/>
          <w:szCs w:val="22"/>
        </w:rPr>
        <w:t xml:space="preserve">AND</w:t>
      </w:r>
    </w:p>
    <w:p>
      <w:pPr>
        <w:spacing w:after="100" w:line="264"/>
        <w:jc w:val="both"/>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AXIOTTA TECHNOLOGIES PRIVATE LIMITED</w:t>
      </w:r>
      <w:r>
        <w:rPr>
          <w:rFonts w:ascii="Calibri" w:cs="Calibri" w:eastAsia="Calibri" w:hAnsi="Calibri"/>
          <w:b w:val="false"/>
          <w:bCs w:val="false"/>
          <w:sz w:val="22"/>
          <w:szCs w:val="22"/>
        </w:rPr>
        <w:t xml:space="preserve">, incorporated under the laws of India, CIN U70200MH2024PTC420613, having its registered office at </w:t>
      </w:r>
      <w:r>
        <w:rPr>
          <w:rFonts w:ascii="Calibri" w:cs="Calibri" w:eastAsia="Calibri" w:hAnsi="Calibri"/>
          <w:b/>
          <w:bCs/>
          <w:sz w:val="22"/>
          <w:szCs w:val="22"/>
        </w:rPr>
        <w:t xml:space="preserve">209 86 Central by Crystal Group, Andheri Ghatkopar Link Rd, near Shreyas Signal, off Lal Bahadur Shastri Marg, Gangawadi, Ghatkopar West, Mumbai, Maharashtra 400086</w:t>
      </w:r>
      <w:r>
        <w:rPr>
          <w:rFonts w:ascii="Calibri" w:cs="Calibri" w:eastAsia="Calibri" w:hAnsi="Calibri"/>
          <w:b w:val="false"/>
          <w:bCs w:val="false"/>
          <w:sz w:val="22"/>
          <w:szCs w:val="22"/>
        </w:rPr>
        <w:t xml:space="preserve">, hereinafter referred to as "</w:t>
      </w:r>
      <w:r>
        <w:rPr>
          <w:rFonts w:ascii="Calibri" w:cs="Calibri" w:eastAsia="Calibri" w:hAnsi="Calibri"/>
          <w:b/>
          <w:bCs/>
          <w:sz w:val="22"/>
          <w:szCs w:val="22"/>
        </w:rPr>
        <w:t xml:space="preserve">Client</w:t>
      </w:r>
      <w:r>
        <w:rPr>
          <w:rFonts w:ascii="Calibri" w:cs="Calibri" w:eastAsia="Calibri" w:hAnsi="Calibri"/>
          <w:b w:val="false"/>
          <w:bCs w:val="false"/>
          <w:sz w:val="22"/>
          <w:szCs w:val="22"/>
        </w:rPr>
        <w:t xml:space="preserve">"</w:t>
      </w:r>
    </w:p>
    <w:p>
      <w:pPr>
        <w:spacing w:after="240" w:line="264"/>
        <w:jc w:val="center"/>
      </w:pPr>
      <w:r>
        <w:rPr>
          <w:rFonts w:ascii="Calibri" w:cs="Calibri" w:eastAsia="Calibri" w:hAnsi="Calibri"/>
          <w:b/>
          <w:bCs/>
          <w:sz w:val="22"/>
          <w:szCs w:val="22"/>
        </w:rPr>
        <w:t xml:space="preserve">OF THE SECOND PART</w:t>
      </w:r>
    </w:p>
    <w:p>
      <w:pPr>
        <w:spacing w:after="100" w:line="264"/>
        <w:jc w:val="both"/>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WHEREAS:</w:t>
      </w:r>
      <w:r>
        <w:rPr>
          <w:rFonts w:ascii="Calibri" w:cs="Calibri" w:eastAsia="Calibri" w:hAnsi="Calibri"/>
          <w:b w:val="false"/>
          <w:bCs w:val="false"/>
          <w:sz w:val="22"/>
          <w:szCs w:val="22"/>
        </w:rPr>
        <w:t xml:space="preserve"/>
      </w:r>
    </w:p>
    <w:p>
      <w:pPr>
        <w:spacing w:after="100" w:line="264"/>
        <w:jc w:val="both"/>
      </w:pPr>
      <w:r>
        <w:rPr>
          <w:rFonts w:ascii="Calibri" w:cs="Calibri" w:eastAsia="Calibri" w:hAnsi="Calibri"/>
          <w:b w:val="false"/>
          <w:bCs w:val="false"/>
          <w:sz w:val="22"/>
          <w:szCs w:val="22"/>
        </w:rPr>
        <w:t xml:space="preserve">(1) Axiotta Communications Private Limited ("Axiotta") provides, under the brand name "SamvadX", a cloud-based debt recovery and collections management platform, including telephony (calling), messaging, call recording, analytics and optional data enrichment features, and follows the guidelines of the Reserve Bank of India (RBI) applicable to its services;</w:t>
      </w:r>
    </w:p>
    <w:p>
      <w:pPr>
        <w:spacing w:after="100" w:line="264"/>
        <w:jc w:val="both"/>
      </w:pPr>
      <w:r>
        <w:rPr>
          <w:rFonts w:ascii="Calibri" w:cs="Calibri" w:eastAsia="Calibri" w:hAnsi="Calibri"/>
          <w:b w:val="false"/>
          <w:bCs w:val="false"/>
          <w:sz w:val="22"/>
          <w:szCs w:val="22"/>
        </w:rPr>
        <w:t xml:space="preserve">(2) Client is engaged in debt recovery and collections on behalf of banks, financial institutions and other lenders, and complies with TRAI, RBI, and state collection laws;</w:t>
      </w:r>
    </w:p>
    <w:p>
      <w:pPr>
        <w:spacing w:after="100" w:line="264"/>
        <w:jc w:val="both"/>
      </w:pPr>
      <w:r>
        <w:rPr>
          <w:rFonts w:ascii="Calibri" w:cs="Calibri" w:eastAsia="Calibri" w:hAnsi="Calibri"/>
          <w:b w:val="false"/>
          <w:bCs w:val="false"/>
          <w:sz w:val="22"/>
          <w:szCs w:val="22"/>
        </w:rPr>
        <w:t xml:space="preserve">(3) Client intends to avail Portfolio management, calling, messaging, call tracking, and optional data enrichment services of Axiotta, including telephone numbers (DIDs) made available through Axiotta;</w:t>
      </w:r>
    </w:p>
    <w:p>
      <w:pPr>
        <w:spacing w:after="200" w:line="264"/>
        <w:jc w:val="both"/>
      </w:pPr>
      <w:r>
        <w:rPr>
          <w:rFonts w:ascii="Calibri" w:cs="Calibri" w:eastAsia="Calibri" w:hAnsi="Calibri"/>
          <w:b w:val="false"/>
          <w:bCs w:val="false"/>
          <w:sz w:val="22"/>
          <w:szCs w:val="22"/>
        </w:rPr>
        <w:t xml:space="preserve">(4) The Parties desire to enter into this Agreement to establish the terms governing provision and use of the entire SamvadX Platform and all Services.</w:t>
      </w:r>
    </w:p>
    <w:p>
      <w:pPr>
        <w:spacing w:after="100" w:line="264"/>
        <w:jc w:val="both"/>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NOW IT IS HEREBY AGREED AS FOLLOWS:</w:t>
      </w:r>
      <w:r>
        <w:rPr>
          <w:rFonts w:ascii="Calibri" w:cs="Calibri" w:eastAsia="Calibri" w:hAnsi="Calibri"/>
          <w:b w:val="false"/>
          <w:bCs w:val="false"/>
          <w:sz w:val="22"/>
          <w:szCs w:val="22"/>
        </w:rPr>
        <w:t xml:space="preserve"/>
      </w:r>
    </w:p>
    <w:p>
      <w:pPr>
        <w:pBdr>
          <w:bottom w:val="single" w:color="000000" w:sz="6" w:space="1"/>
        </w:pBdr>
        <w:spacing w:after="120"/>
      </w:pPr>
    </w:p>
    <w:p>
      <w:pPr>
        <w:pStyle w:val="Heading2"/>
        <w:keepNext/>
        <w:spacing w:after="120" w:before="280"/>
      </w:pPr>
      <w:r>
        <w:rPr>
          <w:rFonts w:ascii="Calibri" w:cs="Calibri" w:eastAsia="Calibri" w:hAnsi="Calibri"/>
          <w:b/>
          <w:bCs/>
          <w:color w:val="000000"/>
          <w:sz w:val="24"/>
          <w:szCs w:val="24"/>
        </w:rPr>
        <w:t xml:space="preserve">1. DEFINITIONS AND INTERPRETATION</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Applicable Law</w:t>
      </w:r>
      <w:r>
        <w:rPr>
          <w:rFonts w:ascii="Calibri" w:cs="Calibri" w:eastAsia="Calibri" w:hAnsi="Calibri"/>
          <w:b w:val="false"/>
          <w:bCs w:val="false"/>
          <w:sz w:val="22"/>
          <w:szCs w:val="22"/>
        </w:rPr>
        <w:t xml:space="preserve">" means any statute, regulation, guideline, circular or directive of a Government Authority, including the DPDP Act 2023, the Information Technology Act 2000, TRAI regulations (including those on unsolicited commercial communications and telecom consumer protection), Telecommunications laws and licence conditions, RBI guidelines and directions (including fair practices and recovery-agent guidelines), and state collection laws.</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Authorized Personnel</w:t>
      </w:r>
      <w:r>
        <w:rPr>
          <w:rFonts w:ascii="Calibri" w:cs="Calibri" w:eastAsia="Calibri" w:hAnsi="Calibri"/>
          <w:b w:val="false"/>
          <w:bCs w:val="false"/>
          <w:sz w:val="22"/>
          <w:szCs w:val="22"/>
        </w:rPr>
        <w:t xml:space="preserve">" means employees or agents of Client who have been issued valid login credentials by Client for the SamvadX Platform and who are permitted by Client and the relevant Lender to handle the relevant Portfolio.</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Authorized Purpose</w:t>
      </w:r>
      <w:r>
        <w:rPr>
          <w:rFonts w:ascii="Calibri" w:cs="Calibri" w:eastAsia="Calibri" w:hAnsi="Calibri"/>
          <w:b w:val="false"/>
          <w:bCs w:val="false"/>
          <w:sz w:val="22"/>
          <w:szCs w:val="22"/>
        </w:rPr>
        <w:t xml:space="preserve">" means contacting, and recording interactions with, the borrowers, co-borrowers and guarantors named in a Portfolio solely for the lawful recovery or collection of that Portfolio, as authorised by the relevant Lender, and for no other purpose.</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Calling Services</w:t>
      </w:r>
      <w:r>
        <w:rPr>
          <w:rFonts w:ascii="Calibri" w:cs="Calibri" w:eastAsia="Calibri" w:hAnsi="Calibri"/>
          <w:b w:val="false"/>
          <w:bCs w:val="false"/>
          <w:sz w:val="22"/>
          <w:szCs w:val="22"/>
        </w:rPr>
        <w:t xml:space="preserve">" means all voice features of the SamvadX Platform, including agent calling, manual dial, single-line, progressive and multi-line (productive) dialing, inbound calling and call queues, IVR and automated call routing, call recording, call logging and dispositions, live-call views, call audit, and call analytics.</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DID</w:t>
      </w:r>
      <w:r>
        <w:rPr>
          <w:rFonts w:ascii="Calibri" w:cs="Calibri" w:eastAsia="Calibri" w:hAnsi="Calibri"/>
          <w:b w:val="false"/>
          <w:bCs w:val="false"/>
          <w:sz w:val="22"/>
          <w:szCs w:val="22"/>
        </w:rPr>
        <w:t xml:space="preserve">" means a Direct Inward Dialing telephone number, or any other telephone number or calling line identity, that is allocated or made available to Client through the SamvadX Platform.</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Lender</w:t>
      </w:r>
      <w:r>
        <w:rPr>
          <w:rFonts w:ascii="Calibri" w:cs="Calibri" w:eastAsia="Calibri" w:hAnsi="Calibri"/>
          <w:b w:val="false"/>
          <w:bCs w:val="false"/>
          <w:sz w:val="22"/>
          <w:szCs w:val="22"/>
        </w:rPr>
        <w:t xml:space="preserve">" means the bank, non-banking financial company, financial institution or other entity that owns or has assigned the debt in a Portfolio and has authorised Client to act in respect of it.</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Mandate</w:t>
      </w:r>
      <w:r>
        <w:rPr>
          <w:rFonts w:ascii="Calibri" w:cs="Calibri" w:eastAsia="Calibri" w:hAnsi="Calibri"/>
          <w:b w:val="false"/>
          <w:bCs w:val="false"/>
          <w:sz w:val="22"/>
          <w:szCs w:val="22"/>
        </w:rPr>
        <w:t xml:space="preserve">" means the written authorisation, assignment or agreement issued by a Lender permitting Client to contact borrowers and recover dues for a Portfolio.</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Messaging Services</w:t>
      </w:r>
      <w:r>
        <w:rPr>
          <w:rFonts w:ascii="Calibri" w:cs="Calibri" w:eastAsia="Calibri" w:hAnsi="Calibri"/>
          <w:b w:val="false"/>
          <w:bCs w:val="false"/>
          <w:sz w:val="22"/>
          <w:szCs w:val="22"/>
        </w:rPr>
        <w:t xml:space="preserve">" means SMS, WhatsApp, email and any other messaging features of the SamvadX Platform.</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Misuse</w:t>
      </w:r>
      <w:r>
        <w:rPr>
          <w:rFonts w:ascii="Calibri" w:cs="Calibri" w:eastAsia="Calibri" w:hAnsi="Calibri"/>
          <w:b w:val="false"/>
          <w:bCs w:val="false"/>
          <w:sz w:val="22"/>
          <w:szCs w:val="22"/>
        </w:rPr>
        <w:t xml:space="preserve">" has the meaning given in Section 7.</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Portfolio</w:t>
      </w:r>
      <w:r>
        <w:rPr>
          <w:rFonts w:ascii="Calibri" w:cs="Calibri" w:eastAsia="Calibri" w:hAnsi="Calibri"/>
          <w:b w:val="false"/>
          <w:bCs w:val="false"/>
          <w:sz w:val="22"/>
          <w:szCs w:val="22"/>
        </w:rPr>
        <w:t xml:space="preserve">" means debtor account data uploaded by Client to the SamvadX Platform.</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Axiotta</w:t>
      </w:r>
      <w:r>
        <w:rPr>
          <w:rFonts w:ascii="Calibri" w:cs="Calibri" w:eastAsia="Calibri" w:hAnsi="Calibri"/>
          <w:b w:val="false"/>
          <w:bCs w:val="false"/>
          <w:sz w:val="22"/>
          <w:szCs w:val="22"/>
        </w:rPr>
        <w:t xml:space="preserve">" means Axiotta Communications Private Limited. "</w:t>
      </w:r>
      <w:r>
        <w:rPr>
          <w:rFonts w:ascii="Calibri" w:cs="Calibri" w:eastAsia="Calibri" w:hAnsi="Calibri"/>
          <w:b/>
          <w:bCs/>
          <w:sz w:val="22"/>
          <w:szCs w:val="22"/>
        </w:rPr>
        <w:t xml:space="preserve">SamvadX</w:t>
      </w:r>
      <w:r>
        <w:rPr>
          <w:rFonts w:ascii="Calibri" w:cs="Calibri" w:eastAsia="Calibri" w:hAnsi="Calibri"/>
          <w:b w:val="false"/>
          <w:bCs w:val="false"/>
          <w:sz w:val="22"/>
          <w:szCs w:val="22"/>
        </w:rPr>
        <w:t xml:space="preserve">" is only a brand name used by Axiotta for its platform and is not a separate legal entity; every right, duty and liability described as that of "SamvadX" in any document, screen or communication is that of Axiotta.</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SamvadX Platform</w:t>
      </w:r>
      <w:r>
        <w:rPr>
          <w:rFonts w:ascii="Calibri" w:cs="Calibri" w:eastAsia="Calibri" w:hAnsi="Calibri"/>
          <w:b w:val="false"/>
          <w:bCs w:val="false"/>
          <w:sz w:val="22"/>
          <w:szCs w:val="22"/>
        </w:rPr>
        <w:t xml:space="preserve">" means the cloud-based software platform operated by Axiotta Communications Private Limited under the brand name SamvadX, including all Calling Services, Messaging Services, the Insights Service, dashboards, reports and related features.</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Insights Service</w:t>
      </w:r>
      <w:r>
        <w:rPr>
          <w:rFonts w:ascii="Calibri" w:cs="Calibri" w:eastAsia="Calibri" w:hAnsi="Calibri"/>
          <w:b w:val="false"/>
          <w:bCs w:val="false"/>
          <w:sz w:val="22"/>
          <w:szCs w:val="22"/>
        </w:rPr>
        <w:t xml:space="preserve">" means the optional data enrichment service including address verification, identity verification, employment verification, and contact information validation.</w:t>
      </w:r>
    </w:p>
    <w:p>
      <w:pPr>
        <w:spacing w:after="100" w:line="264"/>
        <w:jc w:val="both"/>
      </w:pPr>
      <w:r>
        <w:rPr>
          <w:rFonts w:ascii="Calibri" w:cs="Calibri" w:eastAsia="Calibri" w:hAnsi="Calibri"/>
          <w:b w:val="false"/>
          <w:bCs w:val="false"/>
          <w:sz w:val="22"/>
          <w:szCs w:val="22"/>
        </w:rPr>
        <w:t xml:space="preserve">"</w:t>
      </w:r>
      <w:r>
        <w:rPr>
          <w:rFonts w:ascii="Calibri" w:cs="Calibri" w:eastAsia="Calibri" w:hAnsi="Calibri"/>
          <w:b/>
          <w:bCs/>
          <w:sz w:val="22"/>
          <w:szCs w:val="22"/>
        </w:rPr>
        <w:t xml:space="preserve">Telecom Provider</w:t>
      </w:r>
      <w:r>
        <w:rPr>
          <w:rFonts w:ascii="Calibri" w:cs="Calibri" w:eastAsia="Calibri" w:hAnsi="Calibri"/>
          <w:b w:val="false"/>
          <w:bCs w:val="false"/>
          <w:sz w:val="22"/>
          <w:szCs w:val="22"/>
        </w:rPr>
        <w:t xml:space="preserve">" means any licensed telecom operator or carrier whose network, numbers or services are used to provide the Calling Services, including Tata as referred to in Section 6.</w:t>
      </w:r>
    </w:p>
    <w:p>
      <w:pPr>
        <w:pStyle w:val="Heading2"/>
        <w:keepNext/>
        <w:spacing w:after="120" w:before="280"/>
      </w:pPr>
      <w:r>
        <w:rPr>
          <w:rFonts w:ascii="Calibri" w:cs="Calibri" w:eastAsia="Calibri" w:hAnsi="Calibri"/>
          <w:b/>
          <w:bCs/>
          <w:color w:val="000000"/>
          <w:sz w:val="24"/>
          <w:szCs w:val="24"/>
        </w:rPr>
        <w:t xml:space="preserve">2. SCOPE OF SERVICES</w:t>
      </w:r>
    </w:p>
    <w:p>
      <w:pPr>
        <w:spacing w:after="100" w:line="264"/>
        <w:jc w:val="both"/>
      </w:pPr>
      <w:r>
        <w:rPr>
          <w:rFonts w:ascii="Calibri" w:cs="Calibri" w:eastAsia="Calibri" w:hAnsi="Calibri"/>
          <w:b w:val="false"/>
          <w:bCs w:val="false"/>
          <w:sz w:val="22"/>
          <w:szCs w:val="22"/>
        </w:rPr>
        <w:t xml:space="preserve">2.1 </w:t>
      </w:r>
      <w:r>
        <w:rPr>
          <w:rFonts w:ascii="Calibri" w:cs="Calibri" w:eastAsia="Calibri" w:hAnsi="Calibri"/>
          <w:b/>
          <w:bCs/>
          <w:sz w:val="22"/>
          <w:szCs w:val="22"/>
        </w:rPr>
        <w:t xml:space="preserve">Platform Services:</w:t>
      </w:r>
      <w:r>
        <w:rPr>
          <w:rFonts w:ascii="Calibri" w:cs="Calibri" w:eastAsia="Calibri" w:hAnsi="Calibri"/>
          <w:b w:val="false"/>
          <w:bCs w:val="false"/>
          <w:sz w:val="22"/>
          <w:szCs w:val="22"/>
        </w:rPr>
        <w:t xml:space="preserve"> Portfolio management, call logging, agent and team management, targets and performance analytics, reports, escalations and compliance documentation.</w:t>
      </w:r>
    </w:p>
    <w:p>
      <w:pPr>
        <w:spacing w:after="100" w:line="264"/>
        <w:jc w:val="both"/>
      </w:pPr>
      <w:r>
        <w:rPr>
          <w:rFonts w:ascii="Calibri" w:cs="Calibri" w:eastAsia="Calibri" w:hAnsi="Calibri"/>
          <w:b w:val="false"/>
          <w:bCs w:val="false"/>
          <w:sz w:val="22"/>
          <w:szCs w:val="22"/>
        </w:rPr>
        <w:t xml:space="preserve">2.2 </w:t>
      </w:r>
      <w:r>
        <w:rPr>
          <w:rFonts w:ascii="Calibri" w:cs="Calibri" w:eastAsia="Calibri" w:hAnsi="Calibri"/>
          <w:b/>
          <w:bCs/>
          <w:sz w:val="22"/>
          <w:szCs w:val="22"/>
        </w:rPr>
        <w:t xml:space="preserve">Calling Services:</w:t>
      </w:r>
      <w:r>
        <w:rPr>
          <w:rFonts w:ascii="Calibri" w:cs="Calibri" w:eastAsia="Calibri" w:hAnsi="Calibri"/>
          <w:b w:val="false"/>
          <w:bCs w:val="false"/>
          <w:sz w:val="22"/>
          <w:szCs w:val="22"/>
        </w:rPr>
        <w:t xml:space="preserve"> The voice features described in Section 5, including DIDs described in Section 6.</w:t>
      </w:r>
    </w:p>
    <w:p>
      <w:pPr>
        <w:spacing w:after="100" w:line="264"/>
        <w:jc w:val="both"/>
      </w:pPr>
      <w:r>
        <w:rPr>
          <w:rFonts w:ascii="Calibri" w:cs="Calibri" w:eastAsia="Calibri" w:hAnsi="Calibri"/>
          <w:b w:val="false"/>
          <w:bCs w:val="false"/>
          <w:sz w:val="22"/>
          <w:szCs w:val="22"/>
        </w:rPr>
        <w:t xml:space="preserve">2.3 </w:t>
      </w:r>
      <w:r>
        <w:rPr>
          <w:rFonts w:ascii="Calibri" w:cs="Calibri" w:eastAsia="Calibri" w:hAnsi="Calibri"/>
          <w:b/>
          <w:bCs/>
          <w:sz w:val="22"/>
          <w:szCs w:val="22"/>
        </w:rPr>
        <w:t xml:space="preserve">Messaging Services:</w:t>
      </w:r>
      <w:r>
        <w:rPr>
          <w:rFonts w:ascii="Calibri" w:cs="Calibri" w:eastAsia="Calibri" w:hAnsi="Calibri"/>
          <w:b w:val="false"/>
          <w:bCs w:val="false"/>
          <w:sz w:val="22"/>
          <w:szCs w:val="22"/>
        </w:rPr>
        <w:t xml:space="preserve"> The features described in Section 8, where made available.</w:t>
      </w:r>
    </w:p>
    <w:p>
      <w:pPr>
        <w:spacing w:after="100" w:line="264"/>
        <w:jc w:val="both"/>
      </w:pPr>
      <w:r>
        <w:rPr>
          <w:rFonts w:ascii="Calibri" w:cs="Calibri" w:eastAsia="Calibri" w:hAnsi="Calibri"/>
          <w:b w:val="false"/>
          <w:bCs w:val="false"/>
          <w:sz w:val="22"/>
          <w:szCs w:val="22"/>
        </w:rPr>
        <w:t xml:space="preserve">2.4 </w:t>
      </w:r>
      <w:r>
        <w:rPr>
          <w:rFonts w:ascii="Calibri" w:cs="Calibri" w:eastAsia="Calibri" w:hAnsi="Calibri"/>
          <w:b/>
          <w:bCs/>
          <w:sz w:val="22"/>
          <w:szCs w:val="22"/>
        </w:rPr>
        <w:t xml:space="preserve">Optional Insights Service:</w:t>
      </w:r>
      <w:r>
        <w:rPr>
          <w:rFonts w:ascii="Calibri" w:cs="Calibri" w:eastAsia="Calibri" w:hAnsi="Calibri"/>
          <w:b w:val="false"/>
          <w:bCs w:val="false"/>
          <w:sz w:val="22"/>
          <w:szCs w:val="22"/>
        </w:rPr>
        <w:t xml:space="preserve"> Data enrichment on a pay-per-use basis with prepaid balance model (usage continues until prepaid balance exhausted).</w:t>
      </w:r>
    </w:p>
    <w:p>
      <w:pPr>
        <w:spacing w:after="100" w:line="264"/>
        <w:jc w:val="both"/>
      </w:pPr>
      <w:r>
        <w:rPr>
          <w:rFonts w:ascii="Calibri" w:cs="Calibri" w:eastAsia="Calibri" w:hAnsi="Calibri"/>
          <w:b w:val="false"/>
          <w:bCs w:val="false"/>
          <w:sz w:val="22"/>
          <w:szCs w:val="22"/>
        </w:rPr>
        <w:t xml:space="preserve">2.5 Axiotta maintains service availability as per technical standards and client requirements. Axiotta may add, modify, improve or withdraw features, providers and technical methods from time to time, provided the core Services are not materially withdrawn without notice.</w:t>
      </w:r>
    </w:p>
    <w:p>
      <w:pPr>
        <w:spacing w:after="100" w:line="264"/>
        <w:jc w:val="both"/>
      </w:pPr>
      <w:r>
        <w:rPr>
          <w:rFonts w:ascii="Calibri" w:cs="Calibri" w:eastAsia="Calibri" w:hAnsi="Calibri"/>
          <w:b w:val="false"/>
          <w:bCs w:val="false"/>
          <w:sz w:val="22"/>
          <w:szCs w:val="22"/>
        </w:rPr>
        <w:t xml:space="preserve">2.6 Features that are not live or are not enabled for Client are not part of the Services, and no description in this Agreement is a promise that a particular feature is available.</w:t>
      </w:r>
    </w:p>
    <w:p>
      <w:pPr>
        <w:pStyle w:val="Heading2"/>
        <w:keepNext/>
        <w:spacing w:after="120" w:before="280"/>
      </w:pPr>
      <w:r>
        <w:rPr>
          <w:rFonts w:ascii="Calibri" w:cs="Calibri" w:eastAsia="Calibri" w:hAnsi="Calibri"/>
          <w:b/>
          <w:bCs/>
          <w:color w:val="000000"/>
          <w:sz w:val="24"/>
          <w:szCs w:val="24"/>
        </w:rPr>
        <w:t xml:space="preserve">3. CLIENT OBLIGATIONS AND LEGAL COMPLIANCE</w:t>
      </w:r>
    </w:p>
    <w:p>
      <w:pPr>
        <w:spacing w:after="100" w:line="264"/>
        <w:jc w:val="both"/>
      </w:pPr>
      <w:r>
        <w:rPr>
          <w:rFonts w:ascii="Calibri" w:cs="Calibri" w:eastAsia="Calibri" w:hAnsi="Calibri"/>
          <w:b w:val="false"/>
          <w:bCs w:val="false"/>
          <w:sz w:val="22"/>
          <w:szCs w:val="22"/>
        </w:rPr>
        <w:t xml:space="preserve">3.1 Client certifies that Client shall comply with </w:t>
      </w:r>
      <w:r>
        <w:rPr>
          <w:rFonts w:ascii="Calibri" w:cs="Calibri" w:eastAsia="Calibri" w:hAnsi="Calibri"/>
          <w:b/>
          <w:bCs/>
          <w:sz w:val="22"/>
          <w:szCs w:val="22"/>
        </w:rPr>
        <w:t xml:space="preserve">ALL</w:t>
      </w:r>
      <w:r>
        <w:rPr>
          <w:rFonts w:ascii="Calibri" w:cs="Calibri" w:eastAsia="Calibri" w:hAnsi="Calibri"/>
          <w:b w:val="false"/>
          <w:bCs w:val="false"/>
          <w:sz w:val="22"/>
          <w:szCs w:val="22"/>
        </w:rPr>
        <w:t xml:space="preserve"> Applicable Laws.</w:t>
      </w:r>
    </w:p>
    <w:p>
      <w:pPr>
        <w:spacing w:after="100" w:line="264"/>
        <w:jc w:val="both"/>
      </w:pPr>
      <w:r>
        <w:rPr>
          <w:rFonts w:ascii="Calibri" w:cs="Calibri" w:eastAsia="Calibri" w:hAnsi="Calibri"/>
          <w:b w:val="false"/>
          <w:bCs w:val="false"/>
          <w:sz w:val="22"/>
          <w:szCs w:val="22"/>
        </w:rPr>
        <w:t xml:space="preserve">3.2 Client retains ownership of Portfolio data and is solely responsible for its accuracy, lawfulness, and borrower consent per DPDP Act 2023.</w:t>
      </w:r>
    </w:p>
    <w:p>
      <w:pPr>
        <w:spacing w:after="100" w:line="264"/>
        <w:jc w:val="both"/>
      </w:pPr>
      <w:r>
        <w:rPr>
          <w:rFonts w:ascii="Calibri" w:cs="Calibri" w:eastAsia="Calibri" w:hAnsi="Calibri"/>
          <w:b w:val="false"/>
          <w:bCs w:val="false"/>
          <w:sz w:val="22"/>
          <w:szCs w:val="22"/>
        </w:rPr>
        <w:t xml:space="preserve">3.3 Client </w:t>
      </w:r>
      <w:r>
        <w:rPr>
          <w:rFonts w:ascii="Calibri" w:cs="Calibri" w:eastAsia="Calibri" w:hAnsi="Calibri"/>
          <w:b/>
          <w:bCs/>
          <w:sz w:val="22"/>
          <w:szCs w:val="22"/>
        </w:rPr>
        <w:t xml:space="preserve">SHALL NOT</w:t>
      </w:r>
      <w:r>
        <w:rPr>
          <w:rFonts w:ascii="Calibri" w:cs="Calibri" w:eastAsia="Calibri" w:hAnsi="Calibri"/>
          <w:b w:val="false"/>
          <w:bCs w:val="false"/>
          <w:sz w:val="22"/>
          <w:szCs w:val="22"/>
        </w:rPr>
        <w:t xml:space="preserve">: (a) make calls or send messages outside the hours and manner permitted by Applicable Law; (b) engage in harassment, threats, abuse or intimidation; (c) record calls without the notice and consent required by Applicable Law; (d) misrepresent the purpose of collection or the identity of the caller or Lender; (e) resell data; (f) violate the TRAI DNC registry or any do-not-disturb preference.</w:t>
      </w:r>
    </w:p>
    <w:p>
      <w:pPr>
        <w:spacing w:after="100" w:line="264"/>
        <w:jc w:val="both"/>
      </w:pPr>
      <w:r>
        <w:rPr>
          <w:rFonts w:ascii="Calibri" w:cs="Calibri" w:eastAsia="Calibri" w:hAnsi="Calibri"/>
          <w:b w:val="false"/>
          <w:bCs w:val="false"/>
          <w:sz w:val="22"/>
          <w:szCs w:val="22"/>
        </w:rPr>
        <w:t xml:space="preserve">3.4 Client is solely responsible for the conduct of all its Authorized Personnel, agents and sub-contractors, and for training them on Applicable Law and the Lender's collection code of conduct.</w:t>
      </w:r>
    </w:p>
    <w:p>
      <w:pPr>
        <w:spacing w:after="100" w:line="264"/>
        <w:jc w:val="both"/>
      </w:pPr>
      <w:r>
        <w:rPr>
          <w:rFonts w:ascii="Calibri" w:cs="Calibri" w:eastAsia="Calibri" w:hAnsi="Calibri"/>
          <w:b w:val="false"/>
          <w:bCs w:val="false"/>
          <w:sz w:val="22"/>
          <w:szCs w:val="22"/>
        </w:rPr>
        <w:t xml:space="preserve">3.5 Client shall hold, and maintain for the term of this Agreement, every licence, registration, Lender approval and regulatory permission required for its collection activities, and shall produce evidence of these on Axiotta's request.</w:t>
      </w:r>
    </w:p>
    <w:p>
      <w:pPr>
        <w:pStyle w:val="Heading2"/>
        <w:keepNext/>
        <w:spacing w:after="120" w:before="280"/>
      </w:pPr>
      <w:r>
        <w:rPr>
          <w:rFonts w:ascii="Calibri" w:cs="Calibri" w:eastAsia="Calibri" w:hAnsi="Calibri"/>
          <w:b/>
          <w:bCs/>
          <w:color w:val="000000"/>
          <w:sz w:val="24"/>
          <w:szCs w:val="24"/>
        </w:rPr>
        <w:t xml:space="preserve">4. AUTHORIZED PURPOSE AND LENDER MANDATE</w:t>
      </w:r>
    </w:p>
    <w:p>
      <w:pPr>
        <w:spacing w:after="100" w:line="264"/>
        <w:jc w:val="both"/>
      </w:pPr>
      <w:r>
        <w:rPr>
          <w:rFonts w:ascii="Calibri" w:cs="Calibri" w:eastAsia="Calibri" w:hAnsi="Calibri"/>
          <w:b w:val="false"/>
          <w:bCs w:val="false"/>
          <w:sz w:val="22"/>
          <w:szCs w:val="22"/>
        </w:rPr>
        <w:t xml:space="preserve">4.1 </w:t>
      </w:r>
      <w:r>
        <w:rPr>
          <w:rFonts w:ascii="Calibri" w:cs="Calibri" w:eastAsia="Calibri" w:hAnsi="Calibri"/>
          <w:b/>
          <w:bCs/>
          <w:sz w:val="22"/>
          <w:szCs w:val="22"/>
        </w:rPr>
        <w:t xml:space="preserve">Contact Customers Only:</w:t>
      </w:r>
      <w:r>
        <w:rPr>
          <w:rFonts w:ascii="Calibri" w:cs="Calibri" w:eastAsia="Calibri" w:hAnsi="Calibri"/>
          <w:b w:val="false"/>
          <w:bCs w:val="false"/>
          <w:sz w:val="22"/>
          <w:szCs w:val="22"/>
        </w:rPr>
        <w:t xml:space="preserve"> Client shall use the SamvadX Platform, the Calling Services, the Messaging Services and every DID </w:t>
      </w:r>
      <w:r>
        <w:rPr>
          <w:rFonts w:ascii="Calibri" w:cs="Calibri" w:eastAsia="Calibri" w:hAnsi="Calibri"/>
          <w:b/>
          <w:bCs/>
          <w:sz w:val="22"/>
          <w:szCs w:val="22"/>
        </w:rPr>
        <w:t xml:space="preserve">ONLY</w:t>
      </w:r>
      <w:r>
        <w:rPr>
          <w:rFonts w:ascii="Calibri" w:cs="Calibri" w:eastAsia="Calibri" w:hAnsi="Calibri"/>
          <w:b w:val="false"/>
          <w:bCs w:val="false"/>
          <w:sz w:val="22"/>
          <w:szCs w:val="22"/>
        </w:rPr>
        <w:t xml:space="preserve"> to contact the borrowers, co-borrowers and guarantors of Portfolios that have been assigned or authorised to Client by Lenders. Client shall not use the SamvadX Platform to contact any other person or for any other purpose.</w:t>
      </w:r>
    </w:p>
    <w:p>
      <w:pPr>
        <w:spacing w:after="100" w:line="264"/>
        <w:jc w:val="both"/>
      </w:pPr>
      <w:r>
        <w:rPr>
          <w:rFonts w:ascii="Calibri" w:cs="Calibri" w:eastAsia="Calibri" w:hAnsi="Calibri"/>
          <w:b w:val="false"/>
          <w:bCs w:val="false"/>
          <w:sz w:val="22"/>
          <w:szCs w:val="22"/>
        </w:rPr>
        <w:t xml:space="preserve">4.2 </w:t>
      </w:r>
      <w:r>
        <w:rPr>
          <w:rFonts w:ascii="Calibri" w:cs="Calibri" w:eastAsia="Calibri" w:hAnsi="Calibri"/>
          <w:b/>
          <w:bCs/>
          <w:sz w:val="22"/>
          <w:szCs w:val="22"/>
        </w:rPr>
        <w:t xml:space="preserve">Lender Mandate:</w:t>
      </w:r>
      <w:r>
        <w:rPr>
          <w:rFonts w:ascii="Calibri" w:cs="Calibri" w:eastAsia="Calibri" w:hAnsi="Calibri"/>
          <w:b w:val="false"/>
          <w:bCs w:val="false"/>
          <w:sz w:val="22"/>
          <w:szCs w:val="22"/>
        </w:rPr>
        <w:t xml:space="preserve"> Client represents and warrants that, for every Portfolio uploaded, Client holds a valid and current Mandate from the Lender, that the Mandate permits Client to use a platform such as Axiotta, to place calls and send messages, and to record calls, and that Client will upload only accounts covered by the Mandate.</w:t>
      </w:r>
    </w:p>
    <w:p>
      <w:pPr>
        <w:spacing w:after="100" w:line="264"/>
        <w:jc w:val="both"/>
      </w:pPr>
      <w:r>
        <w:rPr>
          <w:rFonts w:ascii="Calibri" w:cs="Calibri" w:eastAsia="Calibri" w:hAnsi="Calibri"/>
          <w:b w:val="false"/>
          <w:bCs w:val="false"/>
          <w:sz w:val="22"/>
          <w:szCs w:val="22"/>
        </w:rPr>
        <w:t xml:space="preserve">4.3 </w:t>
      </w:r>
      <w:r>
        <w:rPr>
          <w:rFonts w:ascii="Calibri" w:cs="Calibri" w:eastAsia="Calibri" w:hAnsi="Calibri"/>
          <w:b/>
          <w:bCs/>
          <w:sz w:val="22"/>
          <w:szCs w:val="22"/>
        </w:rPr>
        <w:t xml:space="preserve">Prohibited Uses:</w:t>
      </w:r>
      <w:r>
        <w:rPr>
          <w:rFonts w:ascii="Calibri" w:cs="Calibri" w:eastAsia="Calibri" w:hAnsi="Calibri"/>
          <w:b w:val="false"/>
          <w:bCs w:val="false"/>
          <w:sz w:val="22"/>
          <w:szCs w:val="22"/>
        </w:rPr>
        <w:t xml:space="preserve"> Client shall </w:t>
      </w:r>
      <w:r>
        <w:rPr>
          <w:rFonts w:ascii="Calibri" w:cs="Calibri" w:eastAsia="Calibri" w:hAnsi="Calibri"/>
          <w:b/>
          <w:bCs/>
          <w:sz w:val="22"/>
          <w:szCs w:val="22"/>
        </w:rPr>
        <w:t xml:space="preserve">NOT</w:t>
      </w:r>
      <w:r>
        <w:rPr>
          <w:rFonts w:ascii="Calibri" w:cs="Calibri" w:eastAsia="Calibri" w:hAnsi="Calibri"/>
          <w:b w:val="false"/>
          <w:bCs w:val="false"/>
          <w:sz w:val="22"/>
          <w:szCs w:val="22"/>
        </w:rPr>
        <w:t xml:space="preserve"> use the SamvadX Platform or any DID for: (a) marketing, sales, promotion or any commercial solicitation; (b) contacting persons who are not named in a Portfolio, other than persons lawfully identified for that account under Applicable Law and the Mandate; (c) personal use or use for any business other than the Lender's collection activity; (d) any activity for another client, agency or third party without written consent of Axiotta; (e) any unlawful, fraudulent or deceptive activity.</w:t>
      </w:r>
    </w:p>
    <w:p>
      <w:pPr>
        <w:spacing w:after="100" w:line="264"/>
        <w:jc w:val="both"/>
      </w:pPr>
      <w:r>
        <w:rPr>
          <w:rFonts w:ascii="Calibri" w:cs="Calibri" w:eastAsia="Calibri" w:hAnsi="Calibri"/>
          <w:b w:val="false"/>
          <w:bCs w:val="false"/>
          <w:sz w:val="22"/>
          <w:szCs w:val="22"/>
        </w:rPr>
        <w:t xml:space="preserve">4.4 </w:t>
      </w:r>
      <w:r>
        <w:rPr>
          <w:rFonts w:ascii="Calibri" w:cs="Calibri" w:eastAsia="Calibri" w:hAnsi="Calibri"/>
          <w:b/>
          <w:bCs/>
          <w:sz w:val="22"/>
          <w:szCs w:val="22"/>
        </w:rPr>
        <w:t xml:space="preserve">Mandate Ends:</w:t>
      </w:r>
      <w:r>
        <w:rPr>
          <w:rFonts w:ascii="Calibri" w:cs="Calibri" w:eastAsia="Calibri" w:hAnsi="Calibri"/>
          <w:b w:val="false"/>
          <w:bCs w:val="false"/>
          <w:sz w:val="22"/>
          <w:szCs w:val="22"/>
        </w:rPr>
        <w:t xml:space="preserve"> When a Mandate expires, is withdrawn or is suspended, Client shall immediately stop contacting the borrowers of that Portfolio, shall inform Axiotta, and shall close or remove the Portfolio. Axiotta may suspend calling and messaging on any Portfolio for which a valid Mandate cannot be shown.</w:t>
      </w:r>
    </w:p>
    <w:p>
      <w:pPr>
        <w:spacing w:after="100" w:line="264"/>
        <w:jc w:val="both"/>
      </w:pPr>
      <w:r>
        <w:rPr>
          <w:rFonts w:ascii="Calibri" w:cs="Calibri" w:eastAsia="Calibri" w:hAnsi="Calibri"/>
          <w:b w:val="false"/>
          <w:bCs w:val="false"/>
          <w:sz w:val="22"/>
          <w:szCs w:val="22"/>
        </w:rPr>
        <w:t xml:space="preserve">4.5 </w:t>
      </w:r>
      <w:r>
        <w:rPr>
          <w:rFonts w:ascii="Calibri" w:cs="Calibri" w:eastAsia="Calibri" w:hAnsi="Calibri"/>
          <w:b/>
          <w:bCs/>
          <w:sz w:val="22"/>
          <w:szCs w:val="22"/>
        </w:rPr>
        <w:t xml:space="preserve">Verification:</w:t>
      </w:r>
      <w:r>
        <w:rPr>
          <w:rFonts w:ascii="Calibri" w:cs="Calibri" w:eastAsia="Calibri" w:hAnsi="Calibri"/>
          <w:b w:val="false"/>
          <w:bCs w:val="false"/>
          <w:sz w:val="22"/>
          <w:szCs w:val="22"/>
        </w:rPr>
        <w:t xml:space="preserve"> Axiotta may request copies of Mandates, may suspend access pending verification, may restrict dialing to numbers that are part of an uploaded Portfolio, and may cooperate with a Lender or regulator that asks to verify Client's use of the SamvadX Platform. Client lists its current Lender Mandates in Annexure E and shall keep that list up to date.</w:t>
      </w:r>
    </w:p>
    <w:p>
      <w:pPr>
        <w:spacing w:after="100" w:line="264"/>
        <w:jc w:val="both"/>
      </w:pPr>
      <w:r>
        <w:rPr>
          <w:rFonts w:ascii="Calibri" w:cs="Calibri" w:eastAsia="Calibri" w:hAnsi="Calibri"/>
          <w:b w:val="false"/>
          <w:bCs w:val="false"/>
          <w:sz w:val="22"/>
          <w:szCs w:val="22"/>
        </w:rPr>
        <w:t xml:space="preserve">4.6 </w:t>
      </w:r>
      <w:r>
        <w:rPr>
          <w:rFonts w:ascii="Calibri" w:cs="Calibri" w:eastAsia="Calibri" w:hAnsi="Calibri"/>
          <w:b/>
          <w:bCs/>
          <w:sz w:val="22"/>
          <w:szCs w:val="22"/>
        </w:rPr>
        <w:t xml:space="preserve">Use Only at the Registered Premises:</w:t>
      </w:r>
      <w:r>
        <w:rPr>
          <w:rFonts w:ascii="Calibri" w:cs="Calibri" w:eastAsia="Calibri" w:hAnsi="Calibri"/>
          <w:b w:val="false"/>
          <w:bCs w:val="false"/>
          <w:sz w:val="22"/>
          <w:szCs w:val="22"/>
        </w:rPr>
        <w:t xml:space="preserve"> The SamvadX Platform, the Calling Services, the Messaging Services and every DID may be used </w:t>
      </w:r>
      <w:r>
        <w:rPr>
          <w:rFonts w:ascii="Calibri" w:cs="Calibri" w:eastAsia="Calibri" w:hAnsi="Calibri"/>
          <w:b/>
          <w:bCs/>
          <w:sz w:val="22"/>
          <w:szCs w:val="22"/>
        </w:rPr>
        <w:t xml:space="preserve">ONLY</w:t>
      </w:r>
      <w:r>
        <w:rPr>
          <w:rFonts w:ascii="Calibri" w:cs="Calibri" w:eastAsia="Calibri" w:hAnsi="Calibri"/>
          <w:b w:val="false"/>
          <w:bCs w:val="false"/>
          <w:sz w:val="22"/>
          <w:szCs w:val="22"/>
        </w:rPr>
        <w:t xml:space="preserve"> from the registered address of Client stated in this Agreement (or another office address that Axiotta has approved in writing and that is listed in Annexure E), and only on the premises of that address. Client shall not allow any login, extension, DID or calling facility to be used from a home, a shared or co-working space, another company's premises, a mobile location, or any place outside India, unless Axiotta has approved it in writing in advance.</w:t>
      </w:r>
    </w:p>
    <w:p>
      <w:pPr>
        <w:spacing w:after="100" w:line="264"/>
        <w:jc w:val="both"/>
      </w:pPr>
      <w:r>
        <w:rPr>
          <w:rFonts w:ascii="Calibri" w:cs="Calibri" w:eastAsia="Calibri" w:hAnsi="Calibri"/>
          <w:b w:val="false"/>
          <w:bCs w:val="false"/>
          <w:sz w:val="22"/>
          <w:szCs w:val="22"/>
        </w:rPr>
        <w:t xml:space="preserve">4.7 </w:t>
      </w:r>
      <w:r>
        <w:rPr>
          <w:rFonts w:ascii="Calibri" w:cs="Calibri" w:eastAsia="Calibri" w:hAnsi="Calibri"/>
          <w:b/>
          <w:bCs/>
          <w:sz w:val="22"/>
          <w:szCs w:val="22"/>
        </w:rPr>
        <w:t xml:space="preserve">Location Controls:</w:t>
      </w:r>
      <w:r>
        <w:rPr>
          <w:rFonts w:ascii="Calibri" w:cs="Calibri" w:eastAsia="Calibri" w:hAnsi="Calibri"/>
          <w:b w:val="false"/>
          <w:bCs w:val="false"/>
          <w:sz w:val="22"/>
          <w:szCs w:val="22"/>
        </w:rPr>
        <w:t xml:space="preserve"> Client shall keep a record of the premises and devices from which each user account is used. Axiotta may check, restrict or block access from locations, networks or devices that are not approved, and may ask for proof of premises. Use from an unapproved location is Misuse under Section 7.</w:t>
      </w:r>
    </w:p>
    <w:p>
      <w:pPr>
        <w:spacing w:after="100" w:line="264"/>
        <w:jc w:val="both"/>
      </w:pPr>
      <w:r>
        <w:rPr>
          <w:rFonts w:ascii="Calibri" w:cs="Calibri" w:eastAsia="Calibri" w:hAnsi="Calibri"/>
          <w:b w:val="false"/>
          <w:bCs w:val="false"/>
          <w:sz w:val="22"/>
          <w:szCs w:val="22"/>
        </w:rPr>
        <w:t xml:space="preserve">4.8 </w:t>
      </w:r>
      <w:r>
        <w:rPr>
          <w:rFonts w:ascii="Calibri" w:cs="Calibri" w:eastAsia="Calibri" w:hAnsi="Calibri"/>
          <w:b/>
          <w:bCs/>
          <w:sz w:val="22"/>
          <w:szCs w:val="22"/>
        </w:rPr>
        <w:t xml:space="preserve">No Resale or Third-Party Use:</w:t>
      </w:r>
      <w:r>
        <w:rPr>
          <w:rFonts w:ascii="Calibri" w:cs="Calibri" w:eastAsia="Calibri" w:hAnsi="Calibri"/>
          <w:b w:val="false"/>
          <w:bCs w:val="false"/>
          <w:sz w:val="22"/>
          <w:szCs w:val="22"/>
        </w:rPr>
        <w:t xml:space="preserve"> The Services are for Client's own recovery activity only. Client shall </w:t>
      </w:r>
      <w:r>
        <w:rPr>
          <w:rFonts w:ascii="Calibri" w:cs="Calibri" w:eastAsia="Calibri" w:hAnsi="Calibri"/>
          <w:b/>
          <w:bCs/>
          <w:sz w:val="22"/>
          <w:szCs w:val="22"/>
        </w:rPr>
        <w:t xml:space="preserve">NOT</w:t>
      </w:r>
      <w:r>
        <w:rPr>
          <w:rFonts w:ascii="Calibri" w:cs="Calibri" w:eastAsia="Calibri" w:hAnsi="Calibri"/>
          <w:b w:val="false"/>
          <w:bCs w:val="false"/>
          <w:sz w:val="22"/>
          <w:szCs w:val="22"/>
        </w:rPr>
        <w:t xml:space="preserve"> resell, sub-license, rent, lease, share, white-label, outsource, or otherwise make the SamvadX Platform, any login, any DID, any call or message capacity, any recording or any data available to any other person, agency, group company or business, whether for payment or free, and shall not use the Services to provide calling, collection or data services to others.</w:t>
      </w:r>
    </w:p>
    <w:p>
      <w:pPr>
        <w:pStyle w:val="Heading2"/>
        <w:keepNext/>
        <w:spacing w:after="120" w:before="280"/>
      </w:pPr>
      <w:r>
        <w:rPr>
          <w:rFonts w:ascii="Calibri" w:cs="Calibri" w:eastAsia="Calibri" w:hAnsi="Calibri"/>
          <w:b/>
          <w:bCs/>
          <w:color w:val="000000"/>
          <w:sz w:val="24"/>
          <w:szCs w:val="24"/>
        </w:rPr>
        <w:t xml:space="preserve">5. CALLING SERVICES</w:t>
      </w:r>
    </w:p>
    <w:p>
      <w:pPr>
        <w:spacing w:after="100" w:line="264"/>
        <w:jc w:val="both"/>
      </w:pPr>
      <w:r>
        <w:rPr>
          <w:rFonts w:ascii="Calibri" w:cs="Calibri" w:eastAsia="Calibri" w:hAnsi="Calibri"/>
          <w:b w:val="false"/>
          <w:bCs w:val="false"/>
          <w:sz w:val="22"/>
          <w:szCs w:val="22"/>
        </w:rPr>
        <w:t xml:space="preserve">5.1 </w:t>
      </w:r>
      <w:r>
        <w:rPr>
          <w:rFonts w:ascii="Calibri" w:cs="Calibri" w:eastAsia="Calibri" w:hAnsi="Calibri"/>
          <w:b/>
          <w:bCs/>
          <w:sz w:val="22"/>
          <w:szCs w:val="22"/>
        </w:rPr>
        <w:t xml:space="preserve">Features:</w:t>
      </w:r>
      <w:r>
        <w:rPr>
          <w:rFonts w:ascii="Calibri" w:cs="Calibri" w:eastAsia="Calibri" w:hAnsi="Calibri"/>
          <w:b w:val="false"/>
          <w:bCs w:val="false"/>
          <w:sz w:val="22"/>
          <w:szCs w:val="22"/>
        </w:rPr>
        <w:t xml:space="preserve"> Calling Services allow Authorized Personnel to place and receive calls through the SamvadX Platform, view the call queue, log outcomes (dispositions), record promises to pay and callbacks, view call history on an account, and allow managers to audit calls.</w:t>
      </w:r>
    </w:p>
    <w:p>
      <w:pPr>
        <w:spacing w:after="100" w:line="264"/>
        <w:jc w:val="both"/>
      </w:pPr>
      <w:r>
        <w:rPr>
          <w:rFonts w:ascii="Calibri" w:cs="Calibri" w:eastAsia="Calibri" w:hAnsi="Calibri"/>
          <w:b w:val="false"/>
          <w:bCs w:val="false"/>
          <w:sz w:val="22"/>
          <w:szCs w:val="22"/>
        </w:rPr>
        <w:t xml:space="preserve">5.2 </w:t>
      </w:r>
      <w:r>
        <w:rPr>
          <w:rFonts w:ascii="Calibri" w:cs="Calibri" w:eastAsia="Calibri" w:hAnsi="Calibri"/>
          <w:b/>
          <w:bCs/>
          <w:sz w:val="22"/>
          <w:szCs w:val="22"/>
        </w:rPr>
        <w:t xml:space="preserve">Dialing Modes:</w:t>
      </w:r>
      <w:r>
        <w:rPr>
          <w:rFonts w:ascii="Calibri" w:cs="Calibri" w:eastAsia="Calibri" w:hAnsi="Calibri"/>
          <w:b w:val="false"/>
          <w:bCs w:val="false"/>
          <w:sz w:val="22"/>
          <w:szCs w:val="22"/>
        </w:rPr>
        <w:t xml:space="preserve"> The SamvadX Platform offers manual dial, single-call dialing, progressive dialing (one account at a time in list order) and multi-line (productive) dialing (several lines at once). Each mode connects the agent first and the borrower after, through the telecom network. Client chooses the mode and is responsible for the way it is used.</w:t>
      </w:r>
    </w:p>
    <w:p>
      <w:pPr>
        <w:spacing w:after="100" w:line="264"/>
        <w:jc w:val="both"/>
      </w:pPr>
      <w:r>
        <w:rPr>
          <w:rFonts w:ascii="Calibri" w:cs="Calibri" w:eastAsia="Calibri" w:hAnsi="Calibri"/>
          <w:b w:val="false"/>
          <w:bCs w:val="false"/>
          <w:sz w:val="22"/>
          <w:szCs w:val="22"/>
        </w:rPr>
        <w:t xml:space="preserve">5.3 </w:t>
      </w:r>
      <w:r>
        <w:rPr>
          <w:rFonts w:ascii="Calibri" w:cs="Calibri" w:eastAsia="Calibri" w:hAnsi="Calibri"/>
          <w:b/>
          <w:bCs/>
          <w:sz w:val="22"/>
          <w:szCs w:val="22"/>
        </w:rPr>
        <w:t xml:space="preserve">RBI Guidelines, Calling Hours and Controls:</w:t>
      </w:r>
      <w:r>
        <w:rPr>
          <w:rFonts w:ascii="Calibri" w:cs="Calibri" w:eastAsia="Calibri" w:hAnsi="Calibri"/>
          <w:b w:val="false"/>
          <w:bCs w:val="false"/>
          <w:sz w:val="22"/>
          <w:szCs w:val="22"/>
        </w:rPr>
        <w:t xml:space="preserve"> Axiotta follows the RBI guidelines applicable to its services and designs the Calling Services to support compliance with them. Calls shall be made only within the hours permitted by Applicable Law and RBI guidelines for recovery calls. Axiotta may enforce calling windows, do-not-call lists, channel limits, and other technical controls in the SamvadX Platform, and these controls may be tightened at any time to meet Applicable Law. Client shall not attempt to bypass them.</w:t>
      </w:r>
    </w:p>
    <w:p>
      <w:pPr>
        <w:spacing w:after="100" w:line="264"/>
        <w:jc w:val="both"/>
      </w:pPr>
      <w:r>
        <w:rPr>
          <w:rFonts w:ascii="Calibri" w:cs="Calibri" w:eastAsia="Calibri" w:hAnsi="Calibri"/>
          <w:b w:val="false"/>
          <w:bCs w:val="false"/>
          <w:sz w:val="22"/>
          <w:szCs w:val="22"/>
        </w:rPr>
        <w:t xml:space="preserve">5.4 </w:t>
      </w:r>
      <w:r>
        <w:rPr>
          <w:rFonts w:ascii="Calibri" w:cs="Calibri" w:eastAsia="Calibri" w:hAnsi="Calibri"/>
          <w:b/>
          <w:bCs/>
          <w:sz w:val="22"/>
          <w:szCs w:val="22"/>
        </w:rPr>
        <w:t xml:space="preserve">Do-Not-Call and Consent:</w:t>
      </w:r>
      <w:r>
        <w:rPr>
          <w:rFonts w:ascii="Calibri" w:cs="Calibri" w:eastAsia="Calibri" w:hAnsi="Calibri"/>
          <w:b w:val="false"/>
          <w:bCs w:val="false"/>
          <w:sz w:val="22"/>
          <w:szCs w:val="22"/>
        </w:rPr>
        <w:t xml:space="preserve"> Client shall maintain its do-not-call and borrower-preference lists, shall upload or record them on the SamvadX Platform where the feature is provided, and shall stop contacting any person who has lawfully asked not to be contacted. Client is solely responsible for the accuracy and completeness of these lists.</w:t>
      </w:r>
    </w:p>
    <w:p>
      <w:pPr>
        <w:spacing w:after="100" w:line="264"/>
        <w:jc w:val="both"/>
      </w:pPr>
      <w:r>
        <w:rPr>
          <w:rFonts w:ascii="Calibri" w:cs="Calibri" w:eastAsia="Calibri" w:hAnsi="Calibri"/>
          <w:b w:val="false"/>
          <w:bCs w:val="false"/>
          <w:sz w:val="22"/>
          <w:szCs w:val="22"/>
        </w:rPr>
        <w:t xml:space="preserve">5.5 </w:t>
      </w:r>
      <w:r>
        <w:rPr>
          <w:rFonts w:ascii="Calibri" w:cs="Calibri" w:eastAsia="Calibri" w:hAnsi="Calibri"/>
          <w:b/>
          <w:bCs/>
          <w:sz w:val="22"/>
          <w:szCs w:val="22"/>
        </w:rPr>
        <w:t xml:space="preserve">Call Recording:</w:t>
      </w:r>
      <w:r>
        <w:rPr>
          <w:rFonts w:ascii="Calibri" w:cs="Calibri" w:eastAsia="Calibri" w:hAnsi="Calibri"/>
          <w:b w:val="false"/>
          <w:bCs w:val="false"/>
          <w:sz w:val="22"/>
          <w:szCs w:val="22"/>
        </w:rPr>
        <w:t xml:space="preserve"> Calls may be recorded by the SamvadX Platform. Client is solely responsible for giving the notice and obtaining any consent required for recording under Applicable Law and the Mandate, including disclosure at the start of the call. Recordings and call records are Personal Data under Client's control, are stored, retained and deleted per Axiotta requirements and Annexure A, and may be disclosed to Lenders, regulators and courts as required by law.</w:t>
      </w:r>
    </w:p>
    <w:p>
      <w:pPr>
        <w:spacing w:after="100" w:line="264"/>
        <w:jc w:val="both"/>
      </w:pPr>
      <w:r>
        <w:rPr>
          <w:rFonts w:ascii="Calibri" w:cs="Calibri" w:eastAsia="Calibri" w:hAnsi="Calibri"/>
          <w:b w:val="false"/>
          <w:bCs w:val="false"/>
          <w:sz w:val="22"/>
          <w:szCs w:val="22"/>
        </w:rPr>
        <w:t xml:space="preserve">5.6 </w:t>
      </w:r>
      <w:r>
        <w:rPr>
          <w:rFonts w:ascii="Calibri" w:cs="Calibri" w:eastAsia="Calibri" w:hAnsi="Calibri"/>
          <w:b/>
          <w:bCs/>
          <w:sz w:val="22"/>
          <w:szCs w:val="22"/>
        </w:rPr>
        <w:t xml:space="preserve">Conduct Standards:</w:t>
      </w:r>
      <w:r>
        <w:rPr>
          <w:rFonts w:ascii="Calibri" w:cs="Calibri" w:eastAsia="Calibri" w:hAnsi="Calibri"/>
          <w:b w:val="false"/>
          <w:bCs w:val="false"/>
          <w:sz w:val="22"/>
          <w:szCs w:val="22"/>
        </w:rPr>
        <w:t xml:space="preserve"> Client shall ensure every call follows Annexure D (Calling Compliance Rules): agents identify themselves and the Lender, speak politely, do not use abusive language, do not threaten, do not contact third parties or family members in a manner prohibited by law, and do not disclose the debt to anyone other than the borrower, co-borrower or guarantor.</w:t>
      </w:r>
    </w:p>
    <w:p>
      <w:pPr>
        <w:spacing w:after="100" w:line="264"/>
        <w:jc w:val="both"/>
      </w:pPr>
      <w:r>
        <w:rPr>
          <w:rFonts w:ascii="Calibri" w:cs="Calibri" w:eastAsia="Calibri" w:hAnsi="Calibri"/>
          <w:b w:val="false"/>
          <w:bCs w:val="false"/>
          <w:sz w:val="22"/>
          <w:szCs w:val="22"/>
        </w:rPr>
        <w:t xml:space="preserve">5.7 </w:t>
      </w:r>
      <w:r>
        <w:rPr>
          <w:rFonts w:ascii="Calibri" w:cs="Calibri" w:eastAsia="Calibri" w:hAnsi="Calibri"/>
          <w:b/>
          <w:bCs/>
          <w:sz w:val="22"/>
          <w:szCs w:val="22"/>
        </w:rPr>
        <w:t xml:space="preserve">Agent Accounts and Extensions:</w:t>
      </w:r>
      <w:r>
        <w:rPr>
          <w:rFonts w:ascii="Calibri" w:cs="Calibri" w:eastAsia="Calibri" w:hAnsi="Calibri"/>
          <w:b w:val="false"/>
          <w:bCs w:val="false"/>
          <w:sz w:val="22"/>
          <w:szCs w:val="22"/>
        </w:rPr>
        <w:t xml:space="preserve"> Each user account is personal to one individual. Client shall not share credentials, and one user account may be active on one device at a time. Agent phone numbers and extensions are configured or approved by Axiotta, and Client shall give only genuine, authorised numbers.</w:t>
      </w:r>
    </w:p>
    <w:p>
      <w:pPr>
        <w:spacing w:after="100" w:line="264"/>
        <w:jc w:val="both"/>
      </w:pPr>
      <w:r>
        <w:rPr>
          <w:rFonts w:ascii="Calibri" w:cs="Calibri" w:eastAsia="Calibri" w:hAnsi="Calibri"/>
          <w:b w:val="false"/>
          <w:bCs w:val="false"/>
          <w:sz w:val="22"/>
          <w:szCs w:val="22"/>
        </w:rPr>
        <w:t xml:space="preserve">5.8 </w:t>
      </w:r>
      <w:r>
        <w:rPr>
          <w:rFonts w:ascii="Calibri" w:cs="Calibri" w:eastAsia="Calibri" w:hAnsi="Calibri"/>
          <w:b/>
          <w:bCs/>
          <w:sz w:val="22"/>
          <w:szCs w:val="22"/>
        </w:rPr>
        <w:t xml:space="preserve">Capacity and Fair Use:</w:t>
      </w:r>
      <w:r>
        <w:rPr>
          <w:rFonts w:ascii="Calibri" w:cs="Calibri" w:eastAsia="Calibri" w:hAnsi="Calibri"/>
          <w:b w:val="false"/>
          <w:bCs w:val="false"/>
          <w:sz w:val="22"/>
          <w:szCs w:val="22"/>
        </w:rPr>
        <w:t xml:space="preserve"> Calling capacity (including concurrent channels), and call and message volumes, are limited per Client as set by Axiotta and as set out in Annexure C. Axiotta may apply fair-use limits to protect the network and other clients, and may throttle or block excessive, abnormal or abusive traffic.</w:t>
      </w:r>
    </w:p>
    <w:p>
      <w:pPr>
        <w:spacing w:after="100" w:line="264"/>
        <w:jc w:val="both"/>
      </w:pPr>
      <w:r>
        <w:rPr>
          <w:rFonts w:ascii="Calibri" w:cs="Calibri" w:eastAsia="Calibri" w:hAnsi="Calibri"/>
          <w:b w:val="false"/>
          <w:bCs w:val="false"/>
          <w:sz w:val="22"/>
          <w:szCs w:val="22"/>
        </w:rPr>
        <w:t xml:space="preserve">5.9 </w:t>
      </w:r>
      <w:r>
        <w:rPr>
          <w:rFonts w:ascii="Calibri" w:cs="Calibri" w:eastAsia="Calibri" w:hAnsi="Calibri"/>
          <w:b/>
          <w:bCs/>
          <w:sz w:val="22"/>
          <w:szCs w:val="22"/>
        </w:rPr>
        <w:t xml:space="preserve">AI-Assisted and Automated Features:</w:t>
      </w:r>
      <w:r>
        <w:rPr>
          <w:rFonts w:ascii="Calibri" w:cs="Calibri" w:eastAsia="Calibri" w:hAnsi="Calibri"/>
          <w:b w:val="false"/>
          <w:bCs w:val="false"/>
          <w:sz w:val="22"/>
          <w:szCs w:val="22"/>
        </w:rPr>
        <w:t xml:space="preserve"> Features such as call transcription, tone or sentiment analysis, scores and suggestions are aids that may be inaccurate and are suggestions only; Client shall not rely on them as the sole basis for any legal, disciplinary or recovery decision. Axiotta may introduce further automated and AI-based features, including AI voice features, from time to time. Where such features are made available, they are part of the Calling Services, are subject to the same Authorized Purpose, Mandate and conduct rules, and Client is responsible for the scripts, disclosures and consents they require under Applicable Law.</w:t>
      </w:r>
    </w:p>
    <w:p>
      <w:pPr>
        <w:spacing w:after="100" w:line="264"/>
        <w:jc w:val="both"/>
      </w:pPr>
      <w:r>
        <w:rPr>
          <w:rFonts w:ascii="Calibri" w:cs="Calibri" w:eastAsia="Calibri" w:hAnsi="Calibri"/>
          <w:b w:val="false"/>
          <w:bCs w:val="false"/>
          <w:sz w:val="22"/>
          <w:szCs w:val="22"/>
        </w:rPr>
        <w:t xml:space="preserve">5.10 </w:t>
      </w:r>
      <w:r>
        <w:rPr>
          <w:rFonts w:ascii="Calibri" w:cs="Calibri" w:eastAsia="Calibri" w:hAnsi="Calibri"/>
          <w:b/>
          <w:bCs/>
          <w:sz w:val="22"/>
          <w:szCs w:val="22"/>
        </w:rPr>
        <w:t xml:space="preserve">Monitoring for Compliance:</w:t>
      </w:r>
      <w:r>
        <w:rPr>
          <w:rFonts w:ascii="Calibri" w:cs="Calibri" w:eastAsia="Calibri" w:hAnsi="Calibri"/>
          <w:b w:val="false"/>
          <w:bCs w:val="false"/>
          <w:sz w:val="22"/>
          <w:szCs w:val="22"/>
        </w:rPr>
        <w:t xml:space="preserve"> Axiotta may monitor call volumes, patterns, call metadata, recordings and usage of the SamvadX Platform to detect Misuse, protect networks, comply with law and respond to Telecom Provider, Lender or regulator requests.</w:t>
      </w:r>
    </w:p>
    <w:p>
      <w:pPr>
        <w:pStyle w:val="Heading2"/>
        <w:keepNext/>
        <w:spacing w:after="120" w:before="280"/>
      </w:pPr>
      <w:r>
        <w:rPr>
          <w:rFonts w:ascii="Calibri" w:cs="Calibri" w:eastAsia="Calibri" w:hAnsi="Calibri"/>
          <w:b/>
          <w:bCs/>
          <w:color w:val="000000"/>
          <w:sz w:val="24"/>
          <w:szCs w:val="24"/>
        </w:rPr>
        <w:t xml:space="preserve">6. DID NUMBERS AND TELECOM RESOURCES</w:t>
      </w:r>
    </w:p>
    <w:p>
      <w:pPr>
        <w:spacing w:after="100" w:line="264"/>
        <w:jc w:val="both"/>
      </w:pPr>
      <w:r>
        <w:rPr>
          <w:rFonts w:ascii="Calibri" w:cs="Calibri" w:eastAsia="Calibri" w:hAnsi="Calibri"/>
          <w:b w:val="false"/>
          <w:bCs w:val="false"/>
          <w:sz w:val="22"/>
          <w:szCs w:val="22"/>
        </w:rPr>
        <w:t xml:space="preserve">6.1 </w:t>
      </w:r>
      <w:r>
        <w:rPr>
          <w:rFonts w:ascii="Calibri" w:cs="Calibri" w:eastAsia="Calibri" w:hAnsi="Calibri"/>
          <w:b/>
          <w:bCs/>
          <w:sz w:val="22"/>
          <w:szCs w:val="22"/>
        </w:rPr>
        <w:t xml:space="preserve">Source of Numbers:</w:t>
      </w:r>
      <w:r>
        <w:rPr>
          <w:rFonts w:ascii="Calibri" w:cs="Calibri" w:eastAsia="Calibri" w:hAnsi="Calibri"/>
          <w:b w:val="false"/>
          <w:bCs w:val="false"/>
          <w:sz w:val="22"/>
          <w:szCs w:val="22"/>
        </w:rPr>
        <w:t xml:space="preserve"> DID numbers made available to Client through the SamvadX Platform are obtained by Axiotta from </w:t>
      </w:r>
      <w:r>
        <w:rPr>
          <w:rFonts w:ascii="Calibri" w:cs="Calibri" w:eastAsia="Calibri" w:hAnsi="Calibri"/>
          <w:b/>
          <w:bCs/>
          <w:sz w:val="22"/>
          <w:szCs w:val="22"/>
        </w:rPr>
        <w:t xml:space="preserve">Tata</w:t>
      </w:r>
      <w:r>
        <w:rPr>
          <w:rFonts w:ascii="Calibri" w:cs="Calibri" w:eastAsia="Calibri" w:hAnsi="Calibri"/>
          <w:b w:val="false"/>
          <w:bCs w:val="false"/>
          <w:sz w:val="22"/>
          <w:szCs w:val="22"/>
        </w:rPr>
        <w:t xml:space="preserve"> [legal entity of Tata Telecom Provider to be confirmed], a licensed Telecom Provider, and are subject to that Telecom Provider's terms, policies and licence conditions, which apply to Client as they apply to Axiotta.</w:t>
      </w:r>
    </w:p>
    <w:p>
      <w:pPr>
        <w:spacing w:after="100" w:line="264"/>
        <w:jc w:val="both"/>
      </w:pPr>
      <w:r>
        <w:rPr>
          <w:rFonts w:ascii="Calibri" w:cs="Calibri" w:eastAsia="Calibri" w:hAnsi="Calibri"/>
          <w:b w:val="false"/>
          <w:bCs w:val="false"/>
          <w:sz w:val="22"/>
          <w:szCs w:val="22"/>
        </w:rPr>
        <w:t xml:space="preserve">6.2 </w:t>
      </w:r>
      <w:r>
        <w:rPr>
          <w:rFonts w:ascii="Calibri" w:cs="Calibri" w:eastAsia="Calibri" w:hAnsi="Calibri"/>
          <w:b/>
          <w:bCs/>
          <w:sz w:val="22"/>
          <w:szCs w:val="22"/>
        </w:rPr>
        <w:t xml:space="preserve">No Ownership:</w:t>
      </w:r>
      <w:r>
        <w:rPr>
          <w:rFonts w:ascii="Calibri" w:cs="Calibri" w:eastAsia="Calibri" w:hAnsi="Calibri"/>
          <w:b w:val="false"/>
          <w:bCs w:val="false"/>
          <w:sz w:val="22"/>
          <w:szCs w:val="22"/>
        </w:rPr>
        <w:t xml:space="preserve"> Client acquires only a limited, non-exclusive, non-transferable right to use the DIDs allotted to it, and only while this Agreement is in force. Client acquires no ownership, number-portability right, or right to retain, port out, sell, lease or transfer any DID.</w:t>
      </w:r>
    </w:p>
    <w:p>
      <w:pPr>
        <w:spacing w:after="100" w:line="264"/>
        <w:jc w:val="both"/>
      </w:pPr>
      <w:r>
        <w:rPr>
          <w:rFonts w:ascii="Calibri" w:cs="Calibri" w:eastAsia="Calibri" w:hAnsi="Calibri"/>
          <w:b w:val="false"/>
          <w:bCs w:val="false"/>
          <w:sz w:val="22"/>
          <w:szCs w:val="22"/>
        </w:rPr>
        <w:t xml:space="preserve">6.3 </w:t>
      </w:r>
      <w:r>
        <w:rPr>
          <w:rFonts w:ascii="Calibri" w:cs="Calibri" w:eastAsia="Calibri" w:hAnsi="Calibri"/>
          <w:b/>
          <w:bCs/>
          <w:sz w:val="22"/>
          <w:szCs w:val="22"/>
        </w:rPr>
        <w:t xml:space="preserve">Use Only for Authorized Purpose:</w:t>
      </w:r>
      <w:r>
        <w:rPr>
          <w:rFonts w:ascii="Calibri" w:cs="Calibri" w:eastAsia="Calibri" w:hAnsi="Calibri"/>
          <w:b w:val="false"/>
          <w:bCs w:val="false"/>
          <w:sz w:val="22"/>
          <w:szCs w:val="22"/>
        </w:rPr>
        <w:t xml:space="preserve"> DIDs shall be used only for the Authorized Purpose in Section 4 and only through the SamvadX Platform. Client shall not use any DID for any other business, shall not allow third parties to use it, and shall not link or route it to another system or provider.</w:t>
      </w:r>
    </w:p>
    <w:p>
      <w:pPr>
        <w:spacing w:after="100" w:line="264"/>
        <w:jc w:val="both"/>
      </w:pPr>
      <w:r>
        <w:rPr>
          <w:rFonts w:ascii="Calibri" w:cs="Calibri" w:eastAsia="Calibri" w:hAnsi="Calibri"/>
          <w:b w:val="false"/>
          <w:bCs w:val="false"/>
          <w:sz w:val="22"/>
          <w:szCs w:val="22"/>
        </w:rPr>
        <w:t xml:space="preserve">6.4 </w:t>
      </w:r>
      <w:r>
        <w:rPr>
          <w:rFonts w:ascii="Calibri" w:cs="Calibri" w:eastAsia="Calibri" w:hAnsi="Calibri"/>
          <w:b/>
          <w:bCs/>
          <w:sz w:val="22"/>
          <w:szCs w:val="22"/>
        </w:rPr>
        <w:t xml:space="preserve">No Alteration of Caller Identity:</w:t>
      </w:r>
      <w:r>
        <w:rPr>
          <w:rFonts w:ascii="Calibri" w:cs="Calibri" w:eastAsia="Calibri" w:hAnsi="Calibri"/>
          <w:b w:val="false"/>
          <w:bCs w:val="false"/>
          <w:sz w:val="22"/>
          <w:szCs w:val="22"/>
        </w:rPr>
        <w:t xml:space="preserve"> Client shall not spoof, mask, rotate, hide, falsify or change the calling number or caller identity, and shall not use SIM-box, bulk-call, auto-dialer or robocall techniques outside the features provided.</w:t>
      </w:r>
    </w:p>
    <w:p>
      <w:pPr>
        <w:spacing w:after="100" w:line="264"/>
        <w:jc w:val="both"/>
      </w:pPr>
      <w:r>
        <w:rPr>
          <w:rFonts w:ascii="Calibri" w:cs="Calibri" w:eastAsia="Calibri" w:hAnsi="Calibri"/>
          <w:b w:val="false"/>
          <w:bCs w:val="false"/>
          <w:sz w:val="22"/>
          <w:szCs w:val="22"/>
        </w:rPr>
        <w:t xml:space="preserve">6.5 </w:t>
      </w:r>
      <w:r>
        <w:rPr>
          <w:rFonts w:ascii="Calibri" w:cs="Calibri" w:eastAsia="Calibri" w:hAnsi="Calibri"/>
          <w:b/>
          <w:bCs/>
          <w:sz w:val="22"/>
          <w:szCs w:val="22"/>
        </w:rPr>
        <w:t xml:space="preserve">Change, Reassignment and Withdrawal:</w:t>
      </w:r>
      <w:r>
        <w:rPr>
          <w:rFonts w:ascii="Calibri" w:cs="Calibri" w:eastAsia="Calibri" w:hAnsi="Calibri"/>
          <w:b w:val="false"/>
          <w:bCs w:val="false"/>
          <w:sz w:val="22"/>
          <w:szCs w:val="22"/>
        </w:rPr>
        <w:t xml:space="preserve"> Axiotta or the Telecom Provider may change, reassign, suspend, block or withdraw any DID at any time, with or without notice where required by law, a Telecom Provider, DoT, TRAI or another authority, or where Misuse is suspected. Axiotta is not liable for any loss, interruption or reputational impact arising from such action.</w:t>
      </w:r>
    </w:p>
    <w:p>
      <w:pPr>
        <w:spacing w:after="100" w:line="264"/>
        <w:jc w:val="both"/>
      </w:pPr>
      <w:r>
        <w:rPr>
          <w:rFonts w:ascii="Calibri" w:cs="Calibri" w:eastAsia="Calibri" w:hAnsi="Calibri"/>
          <w:b w:val="false"/>
          <w:bCs w:val="false"/>
          <w:sz w:val="22"/>
          <w:szCs w:val="22"/>
        </w:rPr>
        <w:t xml:space="preserve">6.6 </w:t>
      </w:r>
      <w:r>
        <w:rPr>
          <w:rFonts w:ascii="Calibri" w:cs="Calibri" w:eastAsia="Calibri" w:hAnsi="Calibri"/>
          <w:b/>
          <w:bCs/>
          <w:sz w:val="22"/>
          <w:szCs w:val="22"/>
        </w:rPr>
        <w:t xml:space="preserve">Regulatory Registrations:</w:t>
      </w:r>
      <w:r>
        <w:rPr>
          <w:rFonts w:ascii="Calibri" w:cs="Calibri" w:eastAsia="Calibri" w:hAnsi="Calibri"/>
          <w:b w:val="false"/>
          <w:bCs w:val="false"/>
          <w:sz w:val="22"/>
          <w:szCs w:val="22"/>
        </w:rPr>
        <w:t xml:space="preserve"> Where Applicable Law requires registrations in Client's own name (including sender IDs, message templates, content approvals, and telemarketer or entity registrations), Client shall obtain and maintain them at its own cost and shall give Axiotta such evidence as it asks for.</w:t>
      </w:r>
    </w:p>
    <w:p>
      <w:pPr>
        <w:spacing w:after="100" w:line="264"/>
        <w:jc w:val="both"/>
      </w:pPr>
      <w:r>
        <w:rPr>
          <w:rFonts w:ascii="Calibri" w:cs="Calibri" w:eastAsia="Calibri" w:hAnsi="Calibri"/>
          <w:b w:val="false"/>
          <w:bCs w:val="false"/>
          <w:sz w:val="22"/>
          <w:szCs w:val="22"/>
        </w:rPr>
        <w:t xml:space="preserve">6.7 </w:t>
      </w:r>
      <w:r>
        <w:rPr>
          <w:rFonts w:ascii="Calibri" w:cs="Calibri" w:eastAsia="Calibri" w:hAnsi="Calibri"/>
          <w:b/>
          <w:bCs/>
          <w:sz w:val="22"/>
          <w:szCs w:val="22"/>
        </w:rPr>
        <w:t xml:space="preserve">Telecom Provider Charges:</w:t>
      </w:r>
      <w:r>
        <w:rPr>
          <w:rFonts w:ascii="Calibri" w:cs="Calibri" w:eastAsia="Calibri" w:hAnsi="Calibri"/>
          <w:b w:val="false"/>
          <w:bCs w:val="false"/>
          <w:sz w:val="22"/>
          <w:szCs w:val="22"/>
        </w:rPr>
        <w:t xml:space="preserve"> Client shall bear charges, penalties, disconnection or reconnection charges, and regulatory fees levied on Axiotta or the Telecom Provider because of Client's use or Misuse of a DID.</w:t>
      </w:r>
    </w:p>
    <w:p>
      <w:pPr>
        <w:spacing w:after="100" w:line="264"/>
        <w:jc w:val="both"/>
      </w:pPr>
      <w:r>
        <w:rPr>
          <w:rFonts w:ascii="Calibri" w:cs="Calibri" w:eastAsia="Calibri" w:hAnsi="Calibri"/>
          <w:b w:val="false"/>
          <w:bCs w:val="false"/>
          <w:sz w:val="22"/>
          <w:szCs w:val="22"/>
        </w:rPr>
        <w:t xml:space="preserve">6.8 </w:t>
      </w:r>
      <w:r>
        <w:rPr>
          <w:rFonts w:ascii="Calibri" w:cs="Calibri" w:eastAsia="Calibri" w:hAnsi="Calibri"/>
          <w:b/>
          <w:bCs/>
          <w:sz w:val="22"/>
          <w:szCs w:val="22"/>
        </w:rPr>
        <w:t xml:space="preserve">End of Agreement:</w:t>
      </w:r>
      <w:r>
        <w:rPr>
          <w:rFonts w:ascii="Calibri" w:cs="Calibri" w:eastAsia="Calibri" w:hAnsi="Calibri"/>
          <w:b w:val="false"/>
          <w:bCs w:val="false"/>
          <w:sz w:val="22"/>
          <w:szCs w:val="22"/>
        </w:rPr>
        <w:t xml:space="preserve"> On expiry or termination of this Agreement, all DIDs allotted to Client are withdrawn and return to Axiotta or the Telecom Provider, and Client shall stop using or advertising them.</w:t>
      </w:r>
    </w:p>
    <w:p>
      <w:pPr>
        <w:pStyle w:val="Heading2"/>
        <w:keepNext/>
        <w:spacing w:after="120" w:before="280"/>
      </w:pPr>
      <w:r>
        <w:rPr>
          <w:rFonts w:ascii="Calibri" w:cs="Calibri" w:eastAsia="Calibri" w:hAnsi="Calibri"/>
          <w:b/>
          <w:bCs/>
          <w:color w:val="000000"/>
          <w:sz w:val="24"/>
          <w:szCs w:val="24"/>
        </w:rPr>
        <w:t xml:space="preserve">7. MISUSE OF DIDs AND CALLING FACILITIES — NO ASSISTANCE FROM AXIOTTA</w:t>
      </w:r>
    </w:p>
    <w:p>
      <w:pPr>
        <w:spacing w:after="100" w:line="264"/>
        <w:jc w:val="both"/>
      </w:pPr>
      <w:r>
        <w:rPr>
          <w:rFonts w:ascii="Calibri" w:cs="Calibri" w:eastAsia="Calibri" w:hAnsi="Calibri"/>
          <w:b w:val="false"/>
          <w:bCs w:val="false"/>
          <w:sz w:val="22"/>
          <w:szCs w:val="22"/>
        </w:rPr>
        <w:t xml:space="preserve">7.1 </w:t>
      </w:r>
      <w:r>
        <w:rPr>
          <w:rFonts w:ascii="Calibri" w:cs="Calibri" w:eastAsia="Calibri" w:hAnsi="Calibri"/>
          <w:b/>
          <w:bCs/>
          <w:sz w:val="22"/>
          <w:szCs w:val="22"/>
        </w:rPr>
        <w:t xml:space="preserve">Misuse</w:t>
      </w:r>
      <w:r>
        <w:rPr>
          <w:rFonts w:ascii="Calibri" w:cs="Calibri" w:eastAsia="Calibri" w:hAnsi="Calibri"/>
          <w:b w:val="false"/>
          <w:bCs w:val="false"/>
          <w:sz w:val="22"/>
          <w:szCs w:val="22"/>
        </w:rPr>
        <w:t xml:space="preserve"> means any use of a DID, the Calling Services or the SamvadX Platform that: (a) is outside the Authorized Purpose or Mandate; (b) contacts persons not named in a Portfolio; (c) is for marketing, spam, phishing, fraud, impersonation or any deceptive purpose; (d) harasses, threatens, abuses or intimidates any person; (e) violates TRAI, DoT, RBI, DPDP or any Applicable Law or Telecom Provider policy; (f) spoofs or alters caller identity; (g) calls numbers on a do-not-call or do-not-disturb list in breach of law; (h) triggers complaints, spam-labelling, blocking or regulatory notice in respect of a DID; or (i) allows any person other than Authorized Personnel to use it; (j) is used from a location that is not the registered or approved premises under Section 4.6; or (k) is resold, shared or made available to anyone else in breach of Section 4.8.</w:t>
      </w:r>
    </w:p>
    <w:p>
      <w:pPr>
        <w:spacing w:after="100" w:line="264"/>
        <w:jc w:val="both"/>
      </w:pPr>
      <w:r>
        <w:rPr>
          <w:rFonts w:ascii="Calibri" w:cs="Calibri" w:eastAsia="Calibri" w:hAnsi="Calibri"/>
          <w:b w:val="false"/>
          <w:bCs w:val="false"/>
          <w:sz w:val="22"/>
          <w:szCs w:val="22"/>
        </w:rPr>
        <w:t xml:space="preserve">7.2 </w:t>
      </w:r>
      <w:r>
        <w:rPr>
          <w:rFonts w:ascii="Calibri" w:cs="Calibri" w:eastAsia="Calibri" w:hAnsi="Calibri"/>
          <w:b/>
          <w:bCs/>
          <w:sz w:val="22"/>
          <w:szCs w:val="22"/>
        </w:rPr>
        <w:t xml:space="preserve">Action by Axiotta:</w:t>
      </w:r>
      <w:r>
        <w:rPr>
          <w:rFonts w:ascii="Calibri" w:cs="Calibri" w:eastAsia="Calibri" w:hAnsi="Calibri"/>
          <w:b w:val="false"/>
          <w:bCs w:val="false"/>
          <w:sz w:val="22"/>
          <w:szCs w:val="22"/>
        </w:rPr>
        <w:t xml:space="preserve"> On suspected or actual Misuse, Axiotta may, without prior notice and without liability, suspend or block calling, messaging or access; withdraw any DID; suspend or terminate this Agreement; preserve and disclose call records, recordings and account data to the Telecom Provider, the Lender, regulators, police and courts; and report the matter to authorities.</w:t>
      </w:r>
    </w:p>
    <w:p>
      <w:pPr>
        <w:spacing w:after="100" w:line="264"/>
        <w:jc w:val="both"/>
      </w:pPr>
      <w:r>
        <w:rPr>
          <w:rFonts w:ascii="Calibri" w:cs="Calibri" w:eastAsia="Calibri" w:hAnsi="Calibri"/>
          <w:b w:val="false"/>
          <w:bCs w:val="false"/>
          <w:sz w:val="22"/>
          <w:szCs w:val="22"/>
        </w:rPr>
        <w:t xml:space="preserve">7.3 </w:t>
      </w:r>
      <w:r>
        <w:rPr>
          <w:rFonts w:ascii="Calibri" w:cs="Calibri" w:eastAsia="Calibri" w:hAnsi="Calibri"/>
          <w:b/>
          <w:bCs/>
          <w:sz w:val="22"/>
          <w:szCs w:val="22"/>
        </w:rPr>
        <w:t xml:space="preserve">NO LEGAL OR OTHER ASSISTANCE:</w:t>
      </w:r>
      <w:r>
        <w:rPr>
          <w:rFonts w:ascii="Calibri" w:cs="Calibri" w:eastAsia="Calibri" w:hAnsi="Calibri"/>
          <w:b w:val="false"/>
          <w:bCs w:val="false"/>
          <w:sz w:val="22"/>
          <w:szCs w:val="22"/>
        </w:rPr>
        <w:t xml:space="preserve"> </w:t>
      </w:r>
      <w:r>
        <w:rPr>
          <w:rFonts w:ascii="Calibri" w:cs="Calibri" w:eastAsia="Calibri" w:hAnsi="Calibri"/>
          <w:b/>
          <w:bCs/>
          <w:sz w:val="22"/>
          <w:szCs w:val="22"/>
        </w:rPr>
        <w:t xml:space="preserve">IF A DID OR THE CALLING SERVICES ARE MISUSED, AXIOTTA WILL NOT HELP CLIENT IN ANY LEGAL, REGULATORY, POLICE OR COMMERCIAL PROCEEDING THAT ARISES. AXIOTTA SHALL NOT AND WILL NOT DEFEND CLIENT OR ITS PERSONNEL, PAY ANY FINE, PENALTY, DAMAGES OR LEGAL COSTS, PROVIDE ANY COMPENSATION OR REIMBURSEMENT, OR TAKE RESPONSIBILITY FOR THE ACTS OF CLIENT OR ITS PERSONNEL.</w:t>
      </w:r>
      <w:r>
        <w:rPr>
          <w:rFonts w:ascii="Calibri" w:cs="Calibri" w:eastAsia="Calibri" w:hAnsi="Calibri"/>
          <w:b w:val="false"/>
          <w:bCs w:val="false"/>
          <w:sz w:val="22"/>
          <w:szCs w:val="22"/>
        </w:rPr>
        <w:t xml:space="preserve"> Client alone bears the entire legal, civil, criminal and regulatory responsibility for its Misuse and that of its Authorized Personnel.</w:t>
      </w:r>
    </w:p>
    <w:p>
      <w:pPr>
        <w:spacing w:after="100" w:line="264"/>
        <w:jc w:val="both"/>
      </w:pPr>
      <w:r>
        <w:rPr>
          <w:rFonts w:ascii="Calibri" w:cs="Calibri" w:eastAsia="Calibri" w:hAnsi="Calibri"/>
          <w:b w:val="false"/>
          <w:bCs w:val="false"/>
          <w:sz w:val="22"/>
          <w:szCs w:val="22"/>
        </w:rPr>
        <w:t xml:space="preserve">7.4 </w:t>
      </w:r>
      <w:r>
        <w:rPr>
          <w:rFonts w:ascii="Calibri" w:cs="Calibri" w:eastAsia="Calibri" w:hAnsi="Calibri"/>
          <w:b/>
          <w:bCs/>
          <w:sz w:val="22"/>
          <w:szCs w:val="22"/>
        </w:rPr>
        <w:t xml:space="preserve">Indemnity for Misuse:</w:t>
      </w:r>
      <w:r>
        <w:rPr>
          <w:rFonts w:ascii="Calibri" w:cs="Calibri" w:eastAsia="Calibri" w:hAnsi="Calibri"/>
          <w:b w:val="false"/>
          <w:bCs w:val="false"/>
          <w:sz w:val="22"/>
          <w:szCs w:val="22"/>
        </w:rPr>
        <w:t xml:space="preserve"> Client shall fully indemnify and hold harmless Axiotta, Axiotta Communications Private Limited, its directors, officers and employees, and its Telecom Providers against every claim, fine, penalty, disconnection, charge, loss and cost (including legal fees) arising from Client's or its personnel's Misuse, and shall cooperate fully with any investigation.</w:t>
      </w:r>
    </w:p>
    <w:p>
      <w:pPr>
        <w:spacing w:after="100" w:line="264"/>
        <w:jc w:val="both"/>
      </w:pPr>
      <w:r>
        <w:rPr>
          <w:rFonts w:ascii="Calibri" w:cs="Calibri" w:eastAsia="Calibri" w:hAnsi="Calibri"/>
          <w:b w:val="false"/>
          <w:bCs w:val="false"/>
          <w:sz w:val="22"/>
          <w:szCs w:val="22"/>
        </w:rPr>
        <w:t xml:space="preserve">7.5 No fees, recharges or balances are refundable where access is suspended or terminated for Misuse, and Client stays liable for all amounts due.</w:t>
      </w:r>
    </w:p>
    <w:p>
      <w:pPr>
        <w:pStyle w:val="Heading2"/>
        <w:keepNext/>
        <w:spacing w:after="120" w:before="280"/>
      </w:pPr>
      <w:r>
        <w:rPr>
          <w:rFonts w:ascii="Calibri" w:cs="Calibri" w:eastAsia="Calibri" w:hAnsi="Calibri"/>
          <w:b/>
          <w:bCs/>
          <w:color w:val="000000"/>
          <w:sz w:val="24"/>
          <w:szCs w:val="24"/>
        </w:rPr>
        <w:t xml:space="preserve">8. MESSAGING SERVICES</w:t>
      </w:r>
    </w:p>
    <w:p>
      <w:pPr>
        <w:spacing w:after="100" w:line="264"/>
        <w:jc w:val="both"/>
      </w:pPr>
      <w:r>
        <w:rPr>
          <w:rFonts w:ascii="Calibri" w:cs="Calibri" w:eastAsia="Calibri" w:hAnsi="Calibri"/>
          <w:b w:val="false"/>
          <w:bCs w:val="false"/>
          <w:sz w:val="22"/>
          <w:szCs w:val="22"/>
        </w:rPr>
        <w:t xml:space="preserve">8.1 Messaging Services (SMS, WhatsApp, email and similar) are provided only where made available and enabled for Client, through third-party providers whose approvals, templates and policies apply.</w:t>
      </w:r>
    </w:p>
    <w:p>
      <w:pPr>
        <w:spacing w:after="100" w:line="264"/>
        <w:jc w:val="both"/>
      </w:pPr>
      <w:r>
        <w:rPr>
          <w:rFonts w:ascii="Calibri" w:cs="Calibri" w:eastAsia="Calibri" w:hAnsi="Calibri"/>
          <w:b w:val="false"/>
          <w:bCs w:val="false"/>
          <w:sz w:val="22"/>
          <w:szCs w:val="22"/>
        </w:rPr>
        <w:t xml:space="preserve">8.2 Client is solely responsible for message content, consent, sender and template registrations (including any required DLT or provider approvals), borrower preferences and timing, and shall use messaging only for the Authorized Purpose. Marketing or promotional messaging is prohibited.</w:t>
      </w:r>
    </w:p>
    <w:p>
      <w:pPr>
        <w:spacing w:after="100" w:line="264"/>
        <w:jc w:val="both"/>
      </w:pPr>
      <w:r>
        <w:rPr>
          <w:rFonts w:ascii="Calibri" w:cs="Calibri" w:eastAsia="Calibri" w:hAnsi="Calibri"/>
          <w:b w:val="false"/>
          <w:bCs w:val="false"/>
          <w:sz w:val="22"/>
          <w:szCs w:val="22"/>
        </w:rPr>
        <w:t xml:space="preserve">8.3 Delivery is not guaranteed. Messages may be delayed, filtered, rejected or not delivered by providers or recipients, and a message recorded as "sent" means only that a provider accepted it.</w:t>
      </w:r>
    </w:p>
    <w:p>
      <w:pPr>
        <w:spacing w:after="100" w:line="264"/>
        <w:jc w:val="both"/>
      </w:pPr>
      <w:r>
        <w:rPr>
          <w:rFonts w:ascii="Calibri" w:cs="Calibri" w:eastAsia="Calibri" w:hAnsi="Calibri"/>
          <w:b w:val="false"/>
          <w:bCs w:val="false"/>
          <w:sz w:val="22"/>
          <w:szCs w:val="22"/>
        </w:rPr>
        <w:t xml:space="preserve">8.4 Payment links shared with borrowers are provided by the Lender. Client shall not create, alter or share any other payment link, account number or UPI ID through the SamvadX Platform.</w:t>
      </w:r>
    </w:p>
    <w:p>
      <w:pPr>
        <w:pStyle w:val="Heading2"/>
        <w:keepNext/>
        <w:spacing w:after="120" w:before="280"/>
      </w:pPr>
      <w:r>
        <w:rPr>
          <w:rFonts w:ascii="Calibri" w:cs="Calibri" w:eastAsia="Calibri" w:hAnsi="Calibri"/>
          <w:b/>
          <w:bCs/>
          <w:color w:val="000000"/>
          <w:sz w:val="24"/>
          <w:szCs w:val="24"/>
        </w:rPr>
        <w:t xml:space="preserve">9. NO HANDLING OF FUNDS</w:t>
      </w:r>
    </w:p>
    <w:p>
      <w:pPr>
        <w:spacing w:after="100" w:line="264"/>
        <w:jc w:val="both"/>
      </w:pPr>
      <w:r>
        <w:rPr>
          <w:rFonts w:ascii="Calibri" w:cs="Calibri" w:eastAsia="Calibri" w:hAnsi="Calibri"/>
          <w:b w:val="false"/>
          <w:bCs w:val="false"/>
          <w:sz w:val="22"/>
          <w:szCs w:val="22"/>
        </w:rPr>
        <w:t xml:space="preserve">9.1 Axiotta is a software and telecom platform only. Axiotta is not a payment aggregator, collection agent, lender or financial intermediary, and does </w:t>
      </w:r>
      <w:r>
        <w:rPr>
          <w:rFonts w:ascii="Calibri" w:cs="Calibri" w:eastAsia="Calibri" w:hAnsi="Calibri"/>
          <w:b/>
          <w:bCs/>
          <w:sz w:val="22"/>
          <w:szCs w:val="22"/>
        </w:rPr>
        <w:t xml:space="preserve">NOT</w:t>
      </w:r>
      <w:r>
        <w:rPr>
          <w:rFonts w:ascii="Calibri" w:cs="Calibri" w:eastAsia="Calibri" w:hAnsi="Calibri"/>
          <w:b w:val="false"/>
          <w:bCs w:val="false"/>
          <w:sz w:val="22"/>
          <w:szCs w:val="22"/>
        </w:rPr>
        <w:t xml:space="preserve"> collect, receive, hold, settle or transfer any money paid by borrowers.</w:t>
      </w:r>
    </w:p>
    <w:p>
      <w:pPr>
        <w:spacing w:after="100" w:line="264"/>
        <w:jc w:val="both"/>
      </w:pPr>
      <w:r>
        <w:rPr>
          <w:rFonts w:ascii="Calibri" w:cs="Calibri" w:eastAsia="Calibri" w:hAnsi="Calibri"/>
          <w:b w:val="false"/>
          <w:bCs w:val="false"/>
          <w:sz w:val="22"/>
          <w:szCs w:val="22"/>
        </w:rPr>
        <w:t xml:space="preserve">9.2 All payments must be made directly to the Lender's authorised accounts or links. Payment, promise-to-pay and settlement entries in the SamvadX Platform are records entered by Client or imported from files and are not proof of payment, and Axiotta is not liable for any dispute about a payment.</w:t>
      </w:r>
    </w:p>
    <w:p>
      <w:pPr>
        <w:pStyle w:val="Heading2"/>
        <w:keepNext/>
        <w:spacing w:after="120" w:before="280"/>
      </w:pPr>
      <w:r>
        <w:rPr>
          <w:rFonts w:ascii="Calibri" w:cs="Calibri" w:eastAsia="Calibri" w:hAnsi="Calibri"/>
          <w:b/>
          <w:bCs/>
          <w:color w:val="000000"/>
          <w:sz w:val="24"/>
          <w:szCs w:val="24"/>
        </w:rPr>
        <w:t xml:space="preserve">10. DATA PROTECTION AND SECURITY</w:t>
      </w:r>
    </w:p>
    <w:p>
      <w:pPr>
        <w:spacing w:after="100" w:line="264"/>
        <w:jc w:val="both"/>
      </w:pPr>
      <w:r>
        <w:rPr>
          <w:rFonts w:ascii="Calibri" w:cs="Calibri" w:eastAsia="Calibri" w:hAnsi="Calibri"/>
          <w:b w:val="false"/>
          <w:bCs w:val="false"/>
          <w:sz w:val="22"/>
          <w:szCs w:val="22"/>
        </w:rPr>
        <w:t xml:space="preserve">10.1 Axiotta shall implement: TLS 1.2+ encryption in transit, AES-256 encryption at rest, Role-Based Access Controls, audit logs, third-party security audits, and DPDP 2023 compliance.</w:t>
      </w:r>
    </w:p>
    <w:p>
      <w:pPr>
        <w:spacing w:after="100" w:line="264"/>
        <w:jc w:val="both"/>
      </w:pPr>
      <w:r>
        <w:rPr>
          <w:rFonts w:ascii="Calibri" w:cs="Calibri" w:eastAsia="Calibri" w:hAnsi="Calibri"/>
          <w:b w:val="false"/>
          <w:bCs w:val="false"/>
          <w:sz w:val="22"/>
          <w:szCs w:val="22"/>
        </w:rPr>
        <w:t xml:space="preserve">10.2 The Data Processing Agreement (Annexure A) compliant with DPDP Act 2023 is attached. It covers Portfolio data as well as call recordings, call logs, messages and telephony data.</w:t>
      </w:r>
    </w:p>
    <w:p>
      <w:pPr>
        <w:pStyle w:val="Heading3"/>
        <w:keepNext/>
        <w:spacing w:after="100" w:before="160"/>
      </w:pPr>
      <w:r>
        <w:rPr>
          <w:rFonts w:ascii="Calibri" w:cs="Calibri" w:eastAsia="Calibri" w:hAnsi="Calibri"/>
          <w:b/>
          <w:bCs/>
          <w:color w:val="000000"/>
          <w:sz w:val="22"/>
          <w:szCs w:val="22"/>
        </w:rPr>
        <w:t xml:space="preserve">10.3 DATA VISIBILITY AND THIRD-PARTY RESTRICTIONS</w:t>
      </w:r>
    </w:p>
    <w:p>
      <w:pPr>
        <w:spacing w:after="100" w:line="264"/>
        <w:jc w:val="both"/>
      </w:pPr>
      <w:r>
        <w:rPr>
          <w:rFonts w:ascii="Calibri" w:cs="Calibri" w:eastAsia="Calibri" w:hAnsi="Calibri"/>
          <w:b w:val="false"/>
          <w:bCs w:val="false"/>
          <w:sz w:val="22"/>
          <w:szCs w:val="22"/>
        </w:rPr>
        <w:t xml:space="preserve">Axiotta DOES NOT provide, contribute to, or share any third-party information. ONLY data uploaded by Client (Portfolio) is visible to Client on the SamvadX Platform.</w:t>
      </w:r>
    </w:p>
    <w:p>
      <w:pPr>
        <w:spacing w:after="100" w:line="264"/>
        <w:jc w:val="both"/>
      </w:pPr>
      <w:r>
        <w:rPr>
          <w:rFonts w:ascii="Calibri" w:cs="Calibri" w:eastAsia="Calibri" w:hAnsi="Calibri"/>
          <w:b w:val="false"/>
          <w:bCs w:val="false"/>
          <w:sz w:val="22"/>
          <w:szCs w:val="22"/>
        </w:rPr>
        <w:t xml:space="preserve">Client DOES NOT have access to: (a) other clients' data; (b) third-party information or external databases; (c) government or public records; (d) vendor or partner data; (e) any information outside Client's own uploaded Portfolio.</w:t>
      </w:r>
    </w:p>
    <w:p>
      <w:pPr>
        <w:spacing w:after="100" w:line="264"/>
        <w:jc w:val="both"/>
      </w:pPr>
      <w:r>
        <w:rPr>
          <w:rFonts w:ascii="Calibri" w:cs="Calibri" w:eastAsia="Calibri" w:hAnsi="Calibri"/>
          <w:b w:val="false"/>
          <w:bCs w:val="false"/>
          <w:sz w:val="22"/>
          <w:szCs w:val="22"/>
        </w:rPr>
        <w:t xml:space="preserve">ONLY Authorized Personnel with valid login credentials assigned by Client may access the SamvadX Platform and Portfolio data.</w:t>
      </w:r>
    </w:p>
    <w:p>
      <w:pPr>
        <w:spacing w:after="100" w:line="264"/>
        <w:jc w:val="both"/>
      </w:pPr>
      <w:r>
        <w:rPr>
          <w:rFonts w:ascii="Calibri" w:cs="Calibri" w:eastAsia="Calibri" w:hAnsi="Calibri"/>
          <w:b w:val="false"/>
          <w:bCs w:val="false"/>
          <w:sz w:val="22"/>
          <w:szCs w:val="22"/>
        </w:rPr>
        <w:t xml:space="preserve">Client is solely responsible for: (a) managing access credentials; (b) revoking access for terminated personnel; (c) monitoring and auditing Platform access; (d) ensuring only intended personnel use assigned credentials.</w:t>
      </w:r>
    </w:p>
    <w:p>
      <w:pPr>
        <w:spacing w:after="100" w:line="264"/>
        <w:jc w:val="both"/>
      </w:pPr>
      <w:r>
        <w:rPr>
          <w:rFonts w:ascii="Calibri" w:cs="Calibri" w:eastAsia="Calibri" w:hAnsi="Calibri"/>
          <w:b w:val="false"/>
          <w:bCs w:val="false"/>
          <w:sz w:val="22"/>
          <w:szCs w:val="22"/>
        </w:rPr>
        <w:t xml:space="preserve">Axiotta may take enforcement actions if Client fails to comply with data visibility restrictions or allows unauthorized access to Portfolio data.</w:t>
      </w:r>
    </w:p>
    <w:p>
      <w:pPr>
        <w:spacing w:after="100" w:line="264"/>
        <w:jc w:val="both"/>
      </w:pPr>
      <w:r>
        <w:rPr>
          <w:rFonts w:ascii="Calibri" w:cs="Calibri" w:eastAsia="Calibri" w:hAnsi="Calibri"/>
          <w:b w:val="false"/>
          <w:bCs w:val="false"/>
          <w:sz w:val="22"/>
          <w:szCs w:val="22"/>
        </w:rPr>
        <w:t xml:space="preserve">10.4 </w:t>
      </w:r>
      <w:r>
        <w:rPr>
          <w:rFonts w:ascii="Calibri" w:cs="Calibri" w:eastAsia="Calibri" w:hAnsi="Calibri"/>
          <w:b/>
          <w:bCs/>
          <w:sz w:val="22"/>
          <w:szCs w:val="22"/>
        </w:rPr>
        <w:t xml:space="preserve">Sub-processors:</w:t>
      </w:r>
      <w:r>
        <w:rPr>
          <w:rFonts w:ascii="Calibri" w:cs="Calibri" w:eastAsia="Calibri" w:hAnsi="Calibri"/>
          <w:b w:val="false"/>
          <w:bCs w:val="false"/>
          <w:sz w:val="22"/>
          <w:szCs w:val="22"/>
        </w:rPr>
        <w:t xml:space="preserve"> Axiotta may use hosting, telecom, messaging, transcription and analytics providers (including Telecom Providers) to deliver the Services and shares data with them only as needed for that purpose.</w:t>
      </w:r>
    </w:p>
    <w:p>
      <w:pPr>
        <w:spacing w:after="100" w:line="264"/>
        <w:jc w:val="both"/>
      </w:pPr>
      <w:r>
        <w:rPr>
          <w:rFonts w:ascii="Calibri" w:cs="Calibri" w:eastAsia="Calibri" w:hAnsi="Calibri"/>
          <w:b w:val="false"/>
          <w:bCs w:val="false"/>
          <w:sz w:val="22"/>
          <w:szCs w:val="22"/>
        </w:rPr>
        <w:t xml:space="preserve">10.5 </w:t>
      </w:r>
      <w:r>
        <w:rPr>
          <w:rFonts w:ascii="Calibri" w:cs="Calibri" w:eastAsia="Calibri" w:hAnsi="Calibri"/>
          <w:b/>
          <w:bCs/>
          <w:sz w:val="22"/>
          <w:szCs w:val="22"/>
        </w:rPr>
        <w:t xml:space="preserve">Incidents:</w:t>
      </w:r>
      <w:r>
        <w:rPr>
          <w:rFonts w:ascii="Calibri" w:cs="Calibri" w:eastAsia="Calibri" w:hAnsi="Calibri"/>
          <w:b w:val="false"/>
          <w:bCs w:val="false"/>
          <w:sz w:val="22"/>
          <w:szCs w:val="22"/>
        </w:rPr>
        <w:t xml:space="preserve"> Each Party shall promptly inform the other of any security incident affecting the other's data and shall cooperate to investigate and contain it.</w:t>
      </w:r>
    </w:p>
    <w:p>
      <w:pPr>
        <w:spacing w:after="100" w:line="264"/>
        <w:jc w:val="both"/>
      </w:pPr>
      <w:r>
        <w:rPr>
          <w:rFonts w:ascii="Calibri" w:cs="Calibri" w:eastAsia="Calibri" w:hAnsi="Calibri"/>
          <w:b w:val="false"/>
          <w:bCs w:val="false"/>
          <w:sz w:val="22"/>
          <w:szCs w:val="22"/>
        </w:rPr>
        <w:t xml:space="preserve">10.6 </w:t>
      </w:r>
      <w:r>
        <w:rPr>
          <w:rFonts w:ascii="Calibri" w:cs="Calibri" w:eastAsia="Calibri" w:hAnsi="Calibri"/>
          <w:b/>
          <w:bCs/>
          <w:sz w:val="22"/>
          <w:szCs w:val="22"/>
        </w:rPr>
        <w:t xml:space="preserve">Retention and Deletion:</w:t>
      </w:r>
      <w:r>
        <w:rPr>
          <w:rFonts w:ascii="Calibri" w:cs="Calibri" w:eastAsia="Calibri" w:hAnsi="Calibri"/>
          <w:b w:val="false"/>
          <w:bCs w:val="false"/>
          <w:sz w:val="22"/>
          <w:szCs w:val="22"/>
        </w:rPr>
        <w:t xml:space="preserve"> Portfolio data, call recordings and logs are retained, archived and deleted per Axiotta requirements and Applicable Law, including after termination. Client shall download any data it needs while access continues.</w:t>
      </w:r>
    </w:p>
    <w:p>
      <w:pPr>
        <w:spacing w:after="100" w:line="264"/>
        <w:jc w:val="both"/>
      </w:pPr>
      <w:r>
        <w:rPr>
          <w:rFonts w:ascii="Calibri" w:cs="Calibri" w:eastAsia="Calibri" w:hAnsi="Calibri"/>
          <w:b w:val="false"/>
          <w:bCs w:val="false"/>
          <w:sz w:val="22"/>
          <w:szCs w:val="22"/>
        </w:rPr>
        <w:t xml:space="preserve">10.7 </w:t>
      </w:r>
      <w:r>
        <w:rPr>
          <w:rFonts w:ascii="Calibri" w:cs="Calibri" w:eastAsia="Calibri" w:hAnsi="Calibri"/>
          <w:b/>
          <w:bCs/>
          <w:sz w:val="22"/>
          <w:szCs w:val="22"/>
        </w:rPr>
        <w:t xml:space="preserve">Borrower Rights:</w:t>
      </w:r>
      <w:r>
        <w:rPr>
          <w:rFonts w:ascii="Calibri" w:cs="Calibri" w:eastAsia="Calibri" w:hAnsi="Calibri"/>
          <w:b w:val="false"/>
          <w:bCs w:val="false"/>
          <w:sz w:val="22"/>
          <w:szCs w:val="22"/>
        </w:rPr>
        <w:t xml:space="preserve"> Client, as Data Controller, handles requests from borrowers under DPDP Act 2023, and Axiotta shall reasonably assist as required by law.</w:t>
      </w:r>
    </w:p>
    <w:p>
      <w:pPr>
        <w:pStyle w:val="Heading2"/>
        <w:keepNext/>
        <w:spacing w:after="120" w:before="280"/>
      </w:pPr>
      <w:r>
        <w:rPr>
          <w:rFonts w:ascii="Calibri" w:cs="Calibri" w:eastAsia="Calibri" w:hAnsi="Calibri"/>
          <w:b/>
          <w:bCs/>
          <w:color w:val="000000"/>
          <w:sz w:val="24"/>
          <w:szCs w:val="24"/>
        </w:rPr>
        <w:t xml:space="preserve">11. INSIGHTS SERVICE — DATA ENRICHMENT</w:t>
      </w:r>
    </w:p>
    <w:p>
      <w:pPr>
        <w:spacing w:after="100" w:line="264"/>
        <w:jc w:val="both"/>
      </w:pPr>
      <w:r>
        <w:rPr>
          <w:rFonts w:ascii="Calibri" w:cs="Calibri" w:eastAsia="Calibri" w:hAnsi="Calibri"/>
          <w:b w:val="false"/>
          <w:bCs w:val="false"/>
          <w:sz w:val="22"/>
          <w:szCs w:val="22"/>
        </w:rPr>
        <w:t xml:space="preserve">11.1 Insights is optional data enrichment on a pay-per-use basis with prepaid balance model.</w:t>
      </w:r>
    </w:p>
    <w:p>
      <w:pPr>
        <w:spacing w:after="100" w:line="264"/>
        <w:jc w:val="both"/>
      </w:pPr>
      <w:r>
        <w:rPr>
          <w:rFonts w:ascii="Calibri" w:cs="Calibri" w:eastAsia="Calibri" w:hAnsi="Calibri"/>
          <w:b w:val="false"/>
          <w:bCs w:val="false"/>
          <w:sz w:val="22"/>
          <w:szCs w:val="22"/>
        </w:rPr>
        <w:t xml:space="preserve">11.2 Axiotta disclaims liability for data accuracy. All results are suggestions only. Client must independently verify before legal action.</w:t>
      </w:r>
    </w:p>
    <w:p>
      <w:pPr>
        <w:spacing w:after="100" w:line="264"/>
        <w:jc w:val="both"/>
      </w:pPr>
      <w:r>
        <w:rPr>
          <w:rFonts w:ascii="Calibri" w:cs="Calibri" w:eastAsia="Calibri" w:hAnsi="Calibri"/>
          <w:b w:val="false"/>
          <w:bCs w:val="false"/>
          <w:sz w:val="22"/>
          <w:szCs w:val="22"/>
        </w:rPr>
        <w:t xml:space="preserve">11.3 Usage continues until prepaid balance exhausted. See Annexure B for pricing and service details.</w:t>
      </w:r>
    </w:p>
    <w:p>
      <w:pPr>
        <w:spacing w:after="100" w:line="264"/>
        <w:jc w:val="both"/>
      </w:pPr>
      <w:r>
        <w:rPr>
          <w:rFonts w:ascii="Calibri" w:cs="Calibri" w:eastAsia="Calibri" w:hAnsi="Calibri"/>
          <w:b w:val="false"/>
          <w:bCs w:val="false"/>
          <w:sz w:val="22"/>
          <w:szCs w:val="22"/>
        </w:rPr>
        <w:t xml:space="preserve">11.4 Identical lookups within prepaid recharge period are cached at zero additional cost.</w:t>
      </w:r>
    </w:p>
    <w:p>
      <w:pPr>
        <w:spacing w:after="100" w:line="264"/>
        <w:jc w:val="both"/>
      </w:pPr>
      <w:r>
        <w:rPr>
          <w:rFonts w:ascii="Calibri" w:cs="Calibri" w:eastAsia="Calibri" w:hAnsi="Calibri"/>
          <w:b w:val="false"/>
          <w:bCs w:val="false"/>
          <w:sz w:val="22"/>
          <w:szCs w:val="22"/>
        </w:rPr>
        <w:t xml:space="preserve">11.5 Insights results may be used only for the Authorized Purpose and only for accounts in Client's Portfolio, and numbers or data returned shall not be used to contact persons other than the borrower, co-borrower or guarantor.</w:t>
      </w:r>
    </w:p>
    <w:p>
      <w:pPr>
        <w:pStyle w:val="Heading2"/>
        <w:keepNext/>
        <w:spacing w:after="120" w:before="280"/>
      </w:pPr>
      <w:r>
        <w:rPr>
          <w:rFonts w:ascii="Calibri" w:cs="Calibri" w:eastAsia="Calibri" w:hAnsi="Calibri"/>
          <w:b/>
          <w:bCs/>
          <w:color w:val="000000"/>
          <w:sz w:val="24"/>
          <w:szCs w:val="24"/>
        </w:rPr>
        <w:t xml:space="preserve">12. TERRITORIAL SCOPE AND LICENSE</w:t>
      </w:r>
    </w:p>
    <w:p>
      <w:pPr>
        <w:spacing w:after="100" w:line="264"/>
        <w:jc w:val="both"/>
      </w:pPr>
      <w:r>
        <w:rPr>
          <w:rFonts w:ascii="Calibri" w:cs="Calibri" w:eastAsia="Calibri" w:hAnsi="Calibri"/>
          <w:b w:val="false"/>
          <w:bCs w:val="false"/>
          <w:sz w:val="22"/>
          <w:szCs w:val="22"/>
        </w:rPr>
        <w:t xml:space="preserve">12.1 Axiotta grants Client a worldwide, non-exclusive, non-transferable license to use the SamvadX Platform and Insights Service within India and such other jurisdictions where legally permitted.</w:t>
      </w:r>
    </w:p>
    <w:p>
      <w:pPr>
        <w:spacing w:after="100" w:line="264"/>
        <w:jc w:val="both"/>
      </w:pPr>
      <w:r>
        <w:rPr>
          <w:rFonts w:ascii="Calibri" w:cs="Calibri" w:eastAsia="Calibri" w:hAnsi="Calibri"/>
          <w:b w:val="false"/>
          <w:bCs w:val="false"/>
          <w:sz w:val="22"/>
          <w:szCs w:val="22"/>
        </w:rPr>
        <w:t xml:space="preserve">12.2 Client may </w:t>
      </w:r>
      <w:r>
        <w:rPr>
          <w:rFonts w:ascii="Calibri" w:cs="Calibri" w:eastAsia="Calibri" w:hAnsi="Calibri"/>
          <w:b/>
          <w:bCs/>
          <w:sz w:val="22"/>
          <w:szCs w:val="22"/>
        </w:rPr>
        <w:t xml:space="preserve">NOT</w:t>
      </w:r>
      <w:r>
        <w:rPr>
          <w:rFonts w:ascii="Calibri" w:cs="Calibri" w:eastAsia="Calibri" w:hAnsi="Calibri"/>
          <w:b w:val="false"/>
          <w:bCs w:val="false"/>
          <w:sz w:val="22"/>
          <w:szCs w:val="22"/>
        </w:rPr>
        <w:t xml:space="preserve"> sublicense, resell, or redistribute the Platform or Services, and shall not use them for any resale purpose, as set out in Section 4.8. Any exception requires prior written consent of Axiotta.</w:t>
      </w:r>
    </w:p>
    <w:p>
      <w:pPr>
        <w:spacing w:after="100" w:line="264"/>
        <w:jc w:val="both"/>
      </w:pPr>
      <w:r>
        <w:rPr>
          <w:rFonts w:ascii="Calibri" w:cs="Calibri" w:eastAsia="Calibri" w:hAnsi="Calibri"/>
          <w:b w:val="false"/>
          <w:bCs w:val="false"/>
          <w:sz w:val="22"/>
          <w:szCs w:val="22"/>
        </w:rPr>
        <w:t xml:space="preserve">12.3 DIDs and Calling Services are provided for calls to and from numbers within India. International calling, roaming or use outside India is available only if enabled by Axiotta in writing and is otherwise blocked.</w:t>
      </w:r>
    </w:p>
    <w:p>
      <w:pPr>
        <w:pStyle w:val="Heading2"/>
        <w:keepNext/>
        <w:spacing w:after="120" w:before="280"/>
      </w:pPr>
      <w:r>
        <w:rPr>
          <w:rFonts w:ascii="Calibri" w:cs="Calibri" w:eastAsia="Calibri" w:hAnsi="Calibri"/>
          <w:b/>
          <w:bCs/>
          <w:color w:val="000000"/>
          <w:sz w:val="24"/>
          <w:szCs w:val="24"/>
        </w:rPr>
        <w:t xml:space="preserve">13. FEES AND PAYMENT</w:t>
      </w:r>
    </w:p>
    <w:p>
      <w:pPr>
        <w:spacing w:after="100" w:line="264"/>
        <w:jc w:val="both"/>
      </w:pPr>
      <w:r>
        <w:rPr>
          <w:rFonts w:ascii="Calibri" w:cs="Calibri" w:eastAsia="Calibri" w:hAnsi="Calibri"/>
          <w:b w:val="false"/>
          <w:bCs w:val="false"/>
          <w:sz w:val="22"/>
          <w:szCs w:val="22"/>
        </w:rPr>
        <w:t xml:space="preserve">13.1 </w:t>
      </w:r>
      <w:r>
        <w:rPr>
          <w:rFonts w:ascii="Calibri" w:cs="Calibri" w:eastAsia="Calibri" w:hAnsi="Calibri"/>
          <w:b/>
          <w:bCs/>
          <w:sz w:val="22"/>
          <w:szCs w:val="22"/>
        </w:rPr>
        <w:t xml:space="preserve">Insights:</w:t>
      </w:r>
      <w:r>
        <w:rPr>
          <w:rFonts w:ascii="Calibri" w:cs="Calibri" w:eastAsia="Calibri" w:hAnsi="Calibri"/>
          <w:b w:val="false"/>
          <w:bCs w:val="false"/>
          <w:sz w:val="22"/>
          <w:szCs w:val="22"/>
        </w:rPr>
        <w:t xml:space="preserve"> Setup Fee: ₹10,000. First Recharge: ₹15,000. Monthly Recharge (from 2nd Month): Minimum ₹10,000.</w:t>
      </w:r>
    </w:p>
    <w:p>
      <w:pPr>
        <w:spacing w:after="100" w:line="264"/>
        <w:jc w:val="both"/>
      </w:pPr>
      <w:r>
        <w:rPr>
          <w:rFonts w:ascii="Calibri" w:cs="Calibri" w:eastAsia="Calibri" w:hAnsi="Calibri"/>
          <w:b w:val="false"/>
          <w:bCs w:val="false"/>
          <w:sz w:val="22"/>
          <w:szCs w:val="22"/>
        </w:rPr>
        <w:t xml:space="preserve">13.2 </w:t>
      </w:r>
      <w:r>
        <w:rPr>
          <w:rFonts w:ascii="Calibri" w:cs="Calibri" w:eastAsia="Calibri" w:hAnsi="Calibri"/>
          <w:b/>
          <w:bCs/>
          <w:sz w:val="22"/>
          <w:szCs w:val="22"/>
        </w:rPr>
        <w:t xml:space="preserve">Platform, Calling and Messaging:</w:t>
      </w:r>
      <w:r>
        <w:rPr>
          <w:rFonts w:ascii="Calibri" w:cs="Calibri" w:eastAsia="Calibri" w:hAnsi="Calibri"/>
          <w:b w:val="false"/>
          <w:bCs w:val="false"/>
          <w:sz w:val="22"/>
          <w:szCs w:val="22"/>
        </w:rPr>
        <w:t xml:space="preserve"> Platform subscription, user licences, DID rental, call charges, channel charges, recording storage and messaging charges are as set out in Annexure C or in any Order Form signed by the Parties. Telecom and messaging rates may be revised when the underlying provider revises its charges.</w:t>
      </w:r>
    </w:p>
    <w:p>
      <w:pPr>
        <w:spacing w:after="100" w:line="264"/>
        <w:jc w:val="both"/>
      </w:pPr>
      <w:r>
        <w:rPr>
          <w:rFonts w:ascii="Calibri" w:cs="Calibri" w:eastAsia="Calibri" w:hAnsi="Calibri"/>
          <w:b w:val="false"/>
          <w:bCs w:val="false"/>
          <w:sz w:val="22"/>
          <w:szCs w:val="22"/>
        </w:rPr>
        <w:t xml:space="preserve">13.3 All fees are </w:t>
      </w:r>
      <w:r>
        <w:rPr>
          <w:rFonts w:ascii="Calibri" w:cs="Calibri" w:eastAsia="Calibri" w:hAnsi="Calibri"/>
          <w:b/>
          <w:bCs/>
          <w:sz w:val="22"/>
          <w:szCs w:val="22"/>
        </w:rPr>
        <w:t xml:space="preserve">EXCLUSIVE</w:t>
      </w:r>
      <w:r>
        <w:rPr>
          <w:rFonts w:ascii="Calibri" w:cs="Calibri" w:eastAsia="Calibri" w:hAnsi="Calibri"/>
          <w:b w:val="false"/>
          <w:bCs w:val="false"/>
          <w:sz w:val="22"/>
          <w:szCs w:val="22"/>
        </w:rPr>
        <w:t xml:space="preserve"> of GST and statutory levies.</w:t>
      </w:r>
    </w:p>
    <w:p>
      <w:pPr>
        <w:spacing w:after="100" w:line="264"/>
        <w:jc w:val="both"/>
      </w:pPr>
      <w:r>
        <w:rPr>
          <w:rFonts w:ascii="Calibri" w:cs="Calibri" w:eastAsia="Calibri" w:hAnsi="Calibri"/>
          <w:b w:val="false"/>
          <w:bCs w:val="false"/>
          <w:sz w:val="22"/>
          <w:szCs w:val="22"/>
        </w:rPr>
        <w:t xml:space="preserve">13.4 Unpaid invoices incur 1.5% monthly interest. Axiotta may suspend access, calling and DIDs after non-payment.</w:t>
      </w:r>
    </w:p>
    <w:p>
      <w:pPr>
        <w:spacing w:after="100" w:line="264"/>
        <w:jc w:val="both"/>
      </w:pPr>
      <w:r>
        <w:rPr>
          <w:rFonts w:ascii="Calibri" w:cs="Calibri" w:eastAsia="Calibri" w:hAnsi="Calibri"/>
          <w:b w:val="false"/>
          <w:bCs w:val="false"/>
          <w:sz w:val="22"/>
          <w:szCs w:val="22"/>
        </w:rPr>
        <w:t xml:space="preserve">13.5 Usage charges for calls and messages already made are payable even if a call was not answered or a message was not delivered.</w:t>
      </w:r>
    </w:p>
    <w:p>
      <w:pPr>
        <w:spacing w:after="120" w:line="264"/>
        <w:jc w:val="both"/>
      </w:pPr>
      <w:r>
        <w:rPr>
          <w:rFonts w:ascii="Calibri" w:cs="Calibri" w:eastAsia="Calibri" w:hAnsi="Calibri"/>
          <w:b w:val="false"/>
          <w:bCs w:val="false"/>
          <w:sz w:val="22"/>
          <w:szCs w:val="22"/>
        </w:rPr>
        <w:t xml:space="preserve">13.6 </w:t>
      </w:r>
      <w:r>
        <w:rPr>
          <w:rFonts w:ascii="Calibri" w:cs="Calibri" w:eastAsia="Calibri" w:hAnsi="Calibri"/>
          <w:b/>
          <w:bCs/>
          <w:sz w:val="22"/>
          <w:szCs w:val="22"/>
        </w:rPr>
        <w:t xml:space="preserve">Payment Team:</w:t>
      </w:r>
      <w:r>
        <w:rPr>
          <w:rFonts w:ascii="Calibri" w:cs="Calibri" w:eastAsia="Calibri" w:hAnsi="Calibri"/>
          <w:b w:val="false"/>
          <w:bCs w:val="false"/>
          <w:sz w:val="22"/>
          <w:szCs w:val="22"/>
        </w:rPr>
        <w:t xml:space="preserve"> Invoices and payment inquiries directed 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500"/>
        <w:gridCol w:w="1700"/>
        <w:gridCol w:w="1700"/>
      </w:tblGrid>
      <w:tr>
        <w:trPr>
          <w:tblHeader/>
        </w:trPr>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Authorized name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Official Email</w:t>
            </w:r>
          </w:p>
        </w:tc>
        <w:tc>
          <w:tcPr>
            <w:tcW w:type="dxa" w:w="1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Contact</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Designation</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Signatory</w:t>
            </w:r>
          </w:p>
        </w:tc>
      </w:tr>
      <w:tr>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1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r>
      <w:tr>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1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r>
    </w:tbl>
    <w:p>
      <w:pPr>
        <w:spacing w:after="120"/>
      </w:pPr>
    </w:p>
    <w:p>
      <w:pPr>
        <w:pStyle w:val="Heading2"/>
        <w:keepNext/>
        <w:spacing w:after="120" w:before="280"/>
      </w:pPr>
      <w:r>
        <w:rPr>
          <w:rFonts w:ascii="Calibri" w:cs="Calibri" w:eastAsia="Calibri" w:hAnsi="Calibri"/>
          <w:b/>
          <w:bCs/>
          <w:color w:val="000000"/>
          <w:sz w:val="24"/>
          <w:szCs w:val="24"/>
        </w:rPr>
        <w:t xml:space="preserve">14. SUPPORT AND SERVICE HOURS</w:t>
      </w:r>
    </w:p>
    <w:p>
      <w:pPr>
        <w:spacing w:after="100" w:line="264"/>
        <w:jc w:val="both"/>
      </w:pPr>
      <w:r>
        <w:rPr>
          <w:rFonts w:ascii="Calibri" w:cs="Calibri" w:eastAsia="Calibri" w:hAnsi="Calibri"/>
          <w:b w:val="false"/>
          <w:bCs w:val="false"/>
          <w:sz w:val="22"/>
          <w:szCs w:val="22"/>
        </w:rPr>
        <w:t xml:space="preserve">14.1 Axiotta provides support via email and phone during business hours (Monday–Friday, 09:00–18:00 IST), excluding Indian national holidays.</w:t>
      </w:r>
    </w:p>
    <w:p>
      <w:pPr>
        <w:spacing w:after="100" w:line="264"/>
        <w:jc w:val="both"/>
      </w:pPr>
      <w:r>
        <w:rPr>
          <w:rFonts w:ascii="Calibri" w:cs="Calibri" w:eastAsia="Calibri" w:hAnsi="Calibri"/>
          <w:b w:val="false"/>
          <w:bCs w:val="false"/>
          <w:sz w:val="22"/>
          <w:szCs w:val="22"/>
        </w:rPr>
        <w:t xml:space="preserve">14.2 Critical issues affecting service availability receive priority response per Axiotta support policy.</w:t>
      </w:r>
    </w:p>
    <w:p>
      <w:pPr>
        <w:spacing w:after="100" w:line="264"/>
        <w:jc w:val="both"/>
      </w:pPr>
      <w:r>
        <w:rPr>
          <w:rFonts w:ascii="Calibri" w:cs="Calibri" w:eastAsia="Calibri" w:hAnsi="Calibri"/>
          <w:b w:val="false"/>
          <w:bCs w:val="false"/>
          <w:sz w:val="22"/>
          <w:szCs w:val="22"/>
        </w:rPr>
        <w:t xml:space="preserve">14.3 Axiotta does not guarantee 24/7 uptime but maintains technical standards for platform reliability. Planned maintenance and emergency fixes may interrupt the Services, and Axiotta will try to minimise the impact on calling.</w:t>
      </w:r>
    </w:p>
    <w:p>
      <w:pPr>
        <w:spacing w:after="100" w:line="264"/>
        <w:jc w:val="both"/>
      </w:pPr>
      <w:r>
        <w:rPr>
          <w:rFonts w:ascii="Calibri" w:cs="Calibri" w:eastAsia="Calibri" w:hAnsi="Calibri"/>
          <w:b w:val="false"/>
          <w:bCs w:val="false"/>
          <w:sz w:val="22"/>
          <w:szCs w:val="22"/>
        </w:rPr>
        <w:t xml:space="preserve">14.4 Faults or restrictions arising from Telecom Providers, carriers, internet or devices at Client's end are outside Axiotta's control.</w:t>
      </w:r>
    </w:p>
    <w:p>
      <w:pPr>
        <w:pStyle w:val="Heading2"/>
        <w:keepNext/>
        <w:spacing w:after="120" w:before="280"/>
      </w:pPr>
      <w:r>
        <w:rPr>
          <w:rFonts w:ascii="Calibri" w:cs="Calibri" w:eastAsia="Calibri" w:hAnsi="Calibri"/>
          <w:b/>
          <w:bCs/>
          <w:color w:val="000000"/>
          <w:sz w:val="24"/>
          <w:szCs w:val="24"/>
        </w:rPr>
        <w:t xml:space="preserve">15. INTELLECTUAL PROPERTY AND CODE PROTECTION</w:t>
      </w:r>
    </w:p>
    <w:p>
      <w:pPr>
        <w:spacing w:after="100" w:line="264"/>
        <w:jc w:val="both"/>
      </w:pPr>
      <w:r>
        <w:rPr>
          <w:rFonts w:ascii="Calibri" w:cs="Calibri" w:eastAsia="Calibri" w:hAnsi="Calibri"/>
          <w:b w:val="false"/>
          <w:bCs w:val="false"/>
          <w:sz w:val="22"/>
          <w:szCs w:val="22"/>
        </w:rPr>
        <w:t xml:space="preserve">15.1 Axiotta retains all intellectual property rights, including source code, algorithms, architecture, UI/UX design, call-handling logic, and proprietary methods comprising the SamvadX Platform.</w:t>
      </w:r>
    </w:p>
    <w:p>
      <w:pPr>
        <w:spacing w:after="100" w:line="264"/>
        <w:jc w:val="both"/>
      </w:pPr>
      <w:r>
        <w:rPr>
          <w:rFonts w:ascii="Calibri" w:cs="Calibri" w:eastAsia="Calibri" w:hAnsi="Calibri"/>
          <w:b w:val="false"/>
          <w:bCs w:val="false"/>
          <w:sz w:val="22"/>
          <w:szCs w:val="22"/>
        </w:rPr>
        <w:t xml:space="preserve">15.2 Client </w:t>
      </w:r>
      <w:r>
        <w:rPr>
          <w:rFonts w:ascii="Calibri" w:cs="Calibri" w:eastAsia="Calibri" w:hAnsi="Calibri"/>
          <w:b/>
          <w:bCs/>
          <w:sz w:val="22"/>
          <w:szCs w:val="22"/>
        </w:rPr>
        <w:t xml:space="preserve">SHALL NOT</w:t>
      </w:r>
      <w:r>
        <w:rPr>
          <w:rFonts w:ascii="Calibri" w:cs="Calibri" w:eastAsia="Calibri" w:hAnsi="Calibri"/>
          <w:b w:val="false"/>
          <w:bCs w:val="false"/>
          <w:sz w:val="22"/>
          <w:szCs w:val="22"/>
        </w:rPr>
        <w:t xml:space="preserve">: (a) copy, reverse-engineer, or decompile Platform code or infrastructure; (b) create derivative works; (c) attempt to extract trade secrets or proprietary methods; (d) reproduce or distribute any part of the SamvadX Platform without written consent; (e) scrape, bulk-export or copy platform data other than through features provided; (f) use the SamvadX Platform to build or train a competing product.</w:t>
      </w:r>
    </w:p>
    <w:p>
      <w:pPr>
        <w:spacing w:after="100" w:line="264"/>
        <w:jc w:val="both"/>
      </w:pPr>
      <w:r>
        <w:rPr>
          <w:rFonts w:ascii="Calibri" w:cs="Calibri" w:eastAsia="Calibri" w:hAnsi="Calibri"/>
          <w:b w:val="false"/>
          <w:bCs w:val="false"/>
          <w:sz w:val="22"/>
          <w:szCs w:val="22"/>
        </w:rPr>
        <w:t xml:space="preserve">15.3 Breach of IP rights entitles Axiotta to immediate platform suspension and legal action without further notice.</w:t>
      </w:r>
    </w:p>
    <w:p>
      <w:pPr>
        <w:spacing w:after="100" w:line="264"/>
        <w:jc w:val="both"/>
      </w:pPr>
      <w:r>
        <w:rPr>
          <w:rFonts w:ascii="Calibri" w:cs="Calibri" w:eastAsia="Calibri" w:hAnsi="Calibri"/>
          <w:b w:val="false"/>
          <w:bCs w:val="false"/>
          <w:sz w:val="22"/>
          <w:szCs w:val="22"/>
        </w:rPr>
        <w:t xml:space="preserve">15.4 Axiotta may use anonymised, aggregated and non-identifiable usage statistics to operate and improve the Services.</w:t>
      </w:r>
    </w:p>
    <w:p>
      <w:pPr>
        <w:pStyle w:val="Heading2"/>
        <w:keepNext/>
        <w:spacing w:after="120" w:before="280"/>
      </w:pPr>
      <w:r>
        <w:rPr>
          <w:rFonts w:ascii="Calibri" w:cs="Calibri" w:eastAsia="Calibri" w:hAnsi="Calibri"/>
          <w:b/>
          <w:bCs/>
          <w:color w:val="000000"/>
          <w:sz w:val="24"/>
          <w:szCs w:val="24"/>
        </w:rPr>
        <w:t xml:space="preserve">16. REFUND POLICY</w:t>
      </w:r>
    </w:p>
    <w:p>
      <w:pPr>
        <w:spacing w:after="100" w:line="264"/>
        <w:jc w:val="both"/>
      </w:pPr>
      <w:r>
        <w:rPr>
          <w:rFonts w:ascii="Calibri" w:cs="Calibri" w:eastAsia="Calibri" w:hAnsi="Calibri"/>
          <w:b w:val="false"/>
          <w:bCs w:val="false"/>
          <w:sz w:val="22"/>
          <w:szCs w:val="22"/>
        </w:rPr>
        <w:t xml:space="preserve">16.1 Setup fees, subscription fees, DID rental and usage charges are non-refundable after service commencement.</w:t>
      </w:r>
    </w:p>
    <w:p>
      <w:pPr>
        <w:spacing w:after="100" w:line="264"/>
        <w:jc w:val="both"/>
      </w:pPr>
      <w:r>
        <w:rPr>
          <w:rFonts w:ascii="Calibri" w:cs="Calibri" w:eastAsia="Calibri" w:hAnsi="Calibri"/>
          <w:b w:val="false"/>
          <w:bCs w:val="false"/>
          <w:sz w:val="22"/>
          <w:szCs w:val="22"/>
        </w:rPr>
        <w:t xml:space="preserve">16.2 Prepaid Insights Service balance is non-refundable; however, unused balance may be carried forward until service termination per Axiotta requirements.</w:t>
      </w:r>
    </w:p>
    <w:p>
      <w:pPr>
        <w:spacing w:after="100" w:line="264"/>
        <w:jc w:val="both"/>
      </w:pPr>
      <w:r>
        <w:rPr>
          <w:rFonts w:ascii="Calibri" w:cs="Calibri" w:eastAsia="Calibri" w:hAnsi="Calibri"/>
          <w:b w:val="false"/>
          <w:bCs w:val="false"/>
          <w:sz w:val="22"/>
          <w:szCs w:val="22"/>
        </w:rPr>
        <w:t xml:space="preserve">16.3 Axiotta may refund fees (at sole discretion) only if service remains unavailable for consecutive business days and is not due to Client breach, Misuse, Telecom Provider failure or force majeure.</w:t>
      </w:r>
    </w:p>
    <w:p>
      <w:pPr>
        <w:pStyle w:val="Heading2"/>
        <w:keepNext/>
        <w:spacing w:after="120" w:before="280"/>
      </w:pPr>
      <w:r>
        <w:rPr>
          <w:rFonts w:ascii="Calibri" w:cs="Calibri" w:eastAsia="Calibri" w:hAnsi="Calibri"/>
          <w:b/>
          <w:bCs/>
          <w:color w:val="000000"/>
          <w:sz w:val="24"/>
          <w:szCs w:val="24"/>
        </w:rPr>
        <w:t xml:space="preserve">17. TERM AND TERMINATION</w:t>
      </w:r>
    </w:p>
    <w:p>
      <w:pPr>
        <w:spacing w:after="100" w:line="264"/>
        <w:jc w:val="both"/>
      </w:pPr>
      <w:r>
        <w:rPr>
          <w:rFonts w:ascii="Calibri" w:cs="Calibri" w:eastAsia="Calibri" w:hAnsi="Calibri"/>
          <w:b w:val="false"/>
          <w:bCs w:val="false"/>
          <w:sz w:val="22"/>
          <w:szCs w:val="22"/>
        </w:rPr>
        <w:t xml:space="preserve">17.1 Contract term commences on Effective Date and continues until terminated by either Party per this section.</w:t>
      </w:r>
    </w:p>
    <w:p>
      <w:pPr>
        <w:spacing w:after="100" w:line="264"/>
        <w:jc w:val="both"/>
      </w:pPr>
      <w:r>
        <w:rPr>
          <w:rFonts w:ascii="Calibri" w:cs="Calibri" w:eastAsia="Calibri" w:hAnsi="Calibri"/>
          <w:b w:val="false"/>
          <w:bCs w:val="false"/>
          <w:sz w:val="22"/>
          <w:szCs w:val="22"/>
        </w:rPr>
        <w:t xml:space="preserve">17.2 Either Party may terminate with written notice.</w:t>
      </w:r>
    </w:p>
    <w:p>
      <w:pPr>
        <w:spacing w:after="100" w:line="264"/>
        <w:jc w:val="both"/>
      </w:pPr>
      <w:r>
        <w:rPr>
          <w:rFonts w:ascii="Calibri" w:cs="Calibri" w:eastAsia="Calibri" w:hAnsi="Calibri"/>
          <w:b w:val="false"/>
          <w:bCs w:val="false"/>
          <w:sz w:val="22"/>
          <w:szCs w:val="22"/>
        </w:rPr>
        <w:t xml:space="preserve">17.3 Axiotta may terminate or suspend immediately if: (a) Client breaches this Agreement; (b) Client fails to pay; (c) illegal activity is detected; (d) there is a Government or regulatory directive; (e) IP violation; (f) data breach caused by Client; (g) Misuse of any DID or the Calling Services; (h) a Lender withdraws or does not renew a Mandate, or Client cannot show a valid Mandate; (i) a Telecom Provider withdraws or restricts service; (j) Client uses the Services from an unapproved location or resells or shares them in breach of Section 4.</w:t>
      </w:r>
    </w:p>
    <w:p>
      <w:pPr>
        <w:spacing w:after="100" w:line="264"/>
        <w:jc w:val="both"/>
      </w:pPr>
      <w:r>
        <w:rPr>
          <w:rFonts w:ascii="Calibri" w:cs="Calibri" w:eastAsia="Calibri" w:hAnsi="Calibri"/>
          <w:b w:val="false"/>
          <w:bCs w:val="false"/>
          <w:sz w:val="22"/>
          <w:szCs w:val="22"/>
        </w:rPr>
        <w:t xml:space="preserve">17.4 Upon termination: Client access revoked; all DIDs withdrawn; calling and messaging stopped; Portfolio data, recordings and archives handled per Axiotta requirements; and all amounts due remain payable.</w:t>
      </w:r>
    </w:p>
    <w:p>
      <w:pPr>
        <w:spacing w:after="100" w:line="264"/>
        <w:jc w:val="both"/>
      </w:pPr>
      <w:r>
        <w:rPr>
          <w:rFonts w:ascii="Calibri" w:cs="Calibri" w:eastAsia="Calibri" w:hAnsi="Calibri"/>
          <w:b w:val="false"/>
          <w:bCs w:val="false"/>
          <w:sz w:val="22"/>
          <w:szCs w:val="22"/>
        </w:rPr>
        <w:t xml:space="preserve">17.5 Sections that by their nature should survive (including Sections 7, 10, 15, 18, 19 and 20) survive termination.</w:t>
      </w:r>
    </w:p>
    <w:p>
      <w:pPr>
        <w:pStyle w:val="Heading2"/>
        <w:keepNext/>
        <w:spacing w:after="120" w:before="280"/>
      </w:pPr>
      <w:r>
        <w:rPr>
          <w:rFonts w:ascii="Calibri" w:cs="Calibri" w:eastAsia="Calibri" w:hAnsi="Calibri"/>
          <w:b/>
          <w:bCs/>
          <w:color w:val="000000"/>
          <w:sz w:val="24"/>
          <w:szCs w:val="24"/>
        </w:rPr>
        <w:t xml:space="preserve">18. LIABILITY AND LEGAL RESPONSIBILITY</w:t>
      </w:r>
    </w:p>
    <w:p>
      <w:pPr>
        <w:spacing w:after="100" w:line="264"/>
        <w:jc w:val="both"/>
      </w:pPr>
      <w:r>
        <w:rPr>
          <w:rFonts w:ascii="Calibri" w:cs="Calibri" w:eastAsia="Calibri" w:hAnsi="Calibri"/>
          <w:b w:val="false"/>
          <w:bCs w:val="false"/>
          <w:sz w:val="22"/>
          <w:szCs w:val="22"/>
        </w:rPr>
        <w:t xml:space="preserve">18.1 Axiotta Liability Cap: Fees paid in prior 12 months OR ₹1,00,000, whichever is greater.</w:t>
      </w:r>
    </w:p>
    <w:p>
      <w:pPr>
        <w:spacing w:after="100" w:line="264"/>
        <w:jc w:val="both"/>
      </w:pPr>
      <w:r>
        <w:rPr>
          <w:rFonts w:ascii="Calibri" w:cs="Calibri" w:eastAsia="Calibri" w:hAnsi="Calibri"/>
          <w:b w:val="false"/>
          <w:bCs w:val="false"/>
          <w:sz w:val="22"/>
          <w:szCs w:val="22"/>
        </w:rPr>
        <w:t xml:space="preserve">18.2 Axiotta is </w:t>
      </w:r>
      <w:r>
        <w:rPr>
          <w:rFonts w:ascii="Calibri" w:cs="Calibri" w:eastAsia="Calibri" w:hAnsi="Calibri"/>
          <w:b/>
          <w:bCs/>
          <w:sz w:val="22"/>
          <w:szCs w:val="22"/>
        </w:rPr>
        <w:t xml:space="preserve">NOT</w:t>
      </w:r>
      <w:r>
        <w:rPr>
          <w:rFonts w:ascii="Calibri" w:cs="Calibri" w:eastAsia="Calibri" w:hAnsi="Calibri"/>
          <w:b w:val="false"/>
          <w:bCs w:val="false"/>
          <w:sz w:val="22"/>
          <w:szCs w:val="22"/>
        </w:rPr>
        <w:t xml:space="preserve"> liable for: lost profits, lost revenue, third-party claims, reputational harm, undelivered messages, data accuracy, or loss of recovery.</w:t>
      </w:r>
    </w:p>
    <w:p>
      <w:pPr>
        <w:pStyle w:val="Heading3"/>
        <w:keepNext/>
        <w:spacing w:after="100" w:before="160"/>
      </w:pPr>
      <w:r>
        <w:rPr>
          <w:rFonts w:ascii="Calibri" w:cs="Calibri" w:eastAsia="Calibri" w:hAnsi="Calibri"/>
          <w:b/>
          <w:bCs/>
          <w:color w:val="000000"/>
          <w:sz w:val="22"/>
          <w:szCs w:val="22"/>
        </w:rPr>
        <w:t xml:space="preserve">18.3 CRITICAL — LEGAL AND REGULATORY LIABILITY WAIVER</w:t>
      </w:r>
    </w:p>
    <w:p>
      <w:pPr>
        <w:spacing w:after="100" w:line="264"/>
        <w:jc w:val="both"/>
      </w:pPr>
      <w:r>
        <w:rPr>
          <w:rFonts w:ascii="Calibri" w:cs="Calibri" w:eastAsia="Calibri" w:hAnsi="Calibri"/>
          <w:b w:val="false"/>
          <w:bCs w:val="false"/>
          <w:sz w:val="22"/>
          <w:szCs w:val="22"/>
        </w:rPr>
        <w:t xml:space="preserve">IF ANY LEGAL, REGULATORY, OR COMPLIANCE PROBLEM ARISES FOR CLIENT IN CONNECTION WITH USE OF THE SAMVADX PLATFORM, CALLING SERVICES, DIDs, MESSAGING OR INSIGHTS SERVICE, INCLUDING BUT NOT LIMITED TO:</w:t>
      </w:r>
    </w:p>
    <w:p>
      <w:pPr>
        <w:spacing w:after="100" w:line="264"/>
        <w:ind w:left="360"/>
        <w:jc w:val="both"/>
      </w:pPr>
      <w:r>
        <w:rPr>
          <w:rFonts w:ascii="Calibri" w:cs="Calibri" w:eastAsia="Calibri" w:hAnsi="Calibri"/>
          <w:b w:val="false"/>
          <w:bCs w:val="false"/>
          <w:sz w:val="22"/>
          <w:szCs w:val="22"/>
        </w:rPr>
        <w:t xml:space="preserve">• Regulatory fines or penalties from government authorities;</w:t>
      </w:r>
    </w:p>
    <w:p>
      <w:pPr>
        <w:spacing w:after="100" w:line="264"/>
        <w:ind w:left="360"/>
        <w:jc w:val="both"/>
      </w:pPr>
      <w:r>
        <w:rPr>
          <w:rFonts w:ascii="Calibri" w:cs="Calibri" w:eastAsia="Calibri" w:hAnsi="Calibri"/>
          <w:b w:val="false"/>
          <w:bCs w:val="false"/>
          <w:sz w:val="22"/>
          <w:szCs w:val="22"/>
        </w:rPr>
        <w:t xml:space="preserve">• Legal claims or disputes from borrowers or third parties;</w:t>
      </w:r>
    </w:p>
    <w:p>
      <w:pPr>
        <w:spacing w:after="100" w:line="264"/>
        <w:ind w:left="360"/>
        <w:jc w:val="both"/>
      </w:pPr>
      <w:r>
        <w:rPr>
          <w:rFonts w:ascii="Calibri" w:cs="Calibri" w:eastAsia="Calibri" w:hAnsi="Calibri"/>
          <w:b w:val="false"/>
          <w:bCs w:val="false"/>
          <w:sz w:val="22"/>
          <w:szCs w:val="22"/>
        </w:rPr>
        <w:t xml:space="preserve">• Court judgments or orders against Client;</w:t>
      </w:r>
    </w:p>
    <w:p>
      <w:pPr>
        <w:spacing w:after="100" w:line="264"/>
        <w:ind w:left="360"/>
        <w:jc w:val="both"/>
      </w:pPr>
      <w:r>
        <w:rPr>
          <w:rFonts w:ascii="Calibri" w:cs="Calibri" w:eastAsia="Calibri" w:hAnsi="Calibri"/>
          <w:b w:val="false"/>
          <w:bCs w:val="false"/>
          <w:sz w:val="22"/>
          <w:szCs w:val="22"/>
        </w:rPr>
        <w:t xml:space="preserve">• Compliance violations or enforcement actions;</w:t>
      </w:r>
    </w:p>
    <w:p>
      <w:pPr>
        <w:spacing w:after="100" w:line="264"/>
        <w:ind w:left="360"/>
        <w:jc w:val="both"/>
      </w:pPr>
      <w:r>
        <w:rPr>
          <w:rFonts w:ascii="Calibri" w:cs="Calibri" w:eastAsia="Calibri" w:hAnsi="Calibri"/>
          <w:b w:val="false"/>
          <w:bCs w:val="false"/>
          <w:sz w:val="22"/>
          <w:szCs w:val="22"/>
        </w:rPr>
        <w:t xml:space="preserve">• Complaints, notices or action by a Lender, Telecom Provider, TRAI, DoT, RBI or police;</w:t>
      </w:r>
    </w:p>
    <w:p>
      <w:pPr>
        <w:spacing w:after="100" w:line="264"/>
        <w:ind w:left="360"/>
        <w:jc w:val="both"/>
      </w:pPr>
      <w:r>
        <w:rPr>
          <w:rFonts w:ascii="Calibri" w:cs="Calibri" w:eastAsia="Calibri" w:hAnsi="Calibri"/>
          <w:b w:val="false"/>
          <w:bCs w:val="false"/>
          <w:sz w:val="22"/>
          <w:szCs w:val="22"/>
        </w:rPr>
        <w:t xml:space="preserve">• Any other legal or regulatory liability;</w:t>
      </w:r>
    </w:p>
    <w:p>
      <w:pPr>
        <w:spacing w:after="100" w:line="264"/>
        <w:jc w:val="both"/>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AXIOTTA SHALL NOT AND WILL NOT PROVIDE COMPENSATION, FINANCIAL ASSISTANCE, REIMBURSEMENT, OR ANY PAYMENT OF ANY KIND TO CLIENT FOR SUCH LEGAL OR REGULATORY PROBLEMS.</w:t>
      </w:r>
      <w:r>
        <w:rPr>
          <w:rFonts w:ascii="Calibri" w:cs="Calibri" w:eastAsia="Calibri" w:hAnsi="Calibri"/>
          <w:b w:val="false"/>
          <w:bCs w:val="false"/>
          <w:sz w:val="22"/>
          <w:szCs w:val="22"/>
        </w:rPr>
        <w:t xml:space="preserve"/>
      </w:r>
    </w:p>
    <w:p>
      <w:pPr>
        <w:spacing w:after="100" w:line="264"/>
        <w:jc w:val="both"/>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Client assumes FULL and COMPLETE responsibility and liability for ALL legal, regulatory, and compliance consequences arising from Client's use of the SamvadX Platform and Services.</w:t>
      </w:r>
      <w:r>
        <w:rPr>
          <w:rFonts w:ascii="Calibri" w:cs="Calibri" w:eastAsia="Calibri" w:hAnsi="Calibri"/>
          <w:b w:val="false"/>
          <w:bCs w:val="false"/>
          <w:sz w:val="22"/>
          <w:szCs w:val="22"/>
        </w:rPr>
        <w:t xml:space="preserve"/>
      </w:r>
    </w:p>
    <w:p>
      <w:pPr>
        <w:spacing w:after="100" w:line="264"/>
        <w:jc w:val="both"/>
      </w:pPr>
      <w:r>
        <w:rPr>
          <w:rFonts w:ascii="Calibri" w:cs="Calibri" w:eastAsia="Calibri" w:hAnsi="Calibri"/>
          <w:b w:val="false"/>
          <w:bCs w:val="false"/>
          <w:sz w:val="22"/>
          <w:szCs w:val="22"/>
        </w:rPr>
        <w:t xml:space="preserve">18.4 </w:t>
      </w:r>
      <w:r>
        <w:rPr>
          <w:rFonts w:ascii="Calibri" w:cs="Calibri" w:eastAsia="Calibri" w:hAnsi="Calibri"/>
          <w:b/>
          <w:bCs/>
          <w:sz w:val="22"/>
          <w:szCs w:val="22"/>
        </w:rPr>
        <w:t xml:space="preserve">Client Indemnification:</w:t>
      </w:r>
      <w:r>
        <w:rPr>
          <w:rFonts w:ascii="Calibri" w:cs="Calibri" w:eastAsia="Calibri" w:hAnsi="Calibri"/>
          <w:b w:val="false"/>
          <w:bCs w:val="false"/>
          <w:sz w:val="22"/>
          <w:szCs w:val="22"/>
        </w:rPr>
        <w:t xml:space="preserve"> Client shall indemnify Axiotta for claims arising from Client breach of law, Misuse, misuse of data, borrower complaints, Lender claims, or inaccurate Portfolio data.</w:t>
      </w:r>
    </w:p>
    <w:p>
      <w:pPr>
        <w:spacing w:after="100" w:line="264"/>
        <w:jc w:val="both"/>
      </w:pPr>
      <w:r>
        <w:rPr>
          <w:rFonts w:ascii="Calibri" w:cs="Calibri" w:eastAsia="Calibri" w:hAnsi="Calibri"/>
          <w:b w:val="false"/>
          <w:bCs w:val="false"/>
          <w:sz w:val="22"/>
          <w:szCs w:val="22"/>
        </w:rPr>
        <w:t xml:space="preserve">18.5 The Services, including telephony, messaging and Insights, are provided "as is" and "as available". Services that depend on third parties are subject to those third parties' terms and failures.</w:t>
      </w:r>
    </w:p>
    <w:p>
      <w:pPr>
        <w:pStyle w:val="Heading2"/>
        <w:keepNext/>
        <w:spacing w:after="120" w:before="280"/>
      </w:pPr>
      <w:r>
        <w:rPr>
          <w:rFonts w:ascii="Calibri" w:cs="Calibri" w:eastAsia="Calibri" w:hAnsi="Calibri"/>
          <w:b/>
          <w:bCs/>
          <w:color w:val="000000"/>
          <w:sz w:val="24"/>
          <w:szCs w:val="24"/>
        </w:rPr>
        <w:t xml:space="preserve">19. CONFIDENTIALITY</w:t>
      </w:r>
    </w:p>
    <w:p>
      <w:pPr>
        <w:spacing w:after="100" w:line="264"/>
        <w:jc w:val="both"/>
      </w:pPr>
      <w:r>
        <w:rPr>
          <w:rFonts w:ascii="Calibri" w:cs="Calibri" w:eastAsia="Calibri" w:hAnsi="Calibri"/>
          <w:b w:val="false"/>
          <w:bCs w:val="false"/>
          <w:sz w:val="22"/>
          <w:szCs w:val="22"/>
        </w:rPr>
        <w:t xml:space="preserve">19.1 Each Party shall maintain confidentiality of the other's Confidential Information except: (a) publicly available; (b) known prior; (c) required by law.</w:t>
      </w:r>
    </w:p>
    <w:p>
      <w:pPr>
        <w:spacing w:after="100" w:line="264"/>
        <w:jc w:val="both"/>
      </w:pPr>
      <w:r>
        <w:rPr>
          <w:rFonts w:ascii="Calibri" w:cs="Calibri" w:eastAsia="Calibri" w:hAnsi="Calibri"/>
          <w:b w:val="false"/>
          <w:bCs w:val="false"/>
          <w:sz w:val="22"/>
          <w:szCs w:val="22"/>
        </w:rPr>
        <w:t xml:space="preserve">19.2 Confidential Information of Client includes Portfolio data, recordings and call records; Confidential Information of Axiotta includes the platform, pricing, DID allocation and technical information. Axiotta may disclose data as stated in Sections 5.5, 7.2 and 10.4.</w:t>
      </w:r>
    </w:p>
    <w:p>
      <w:pPr>
        <w:pStyle w:val="Heading2"/>
        <w:keepNext/>
        <w:spacing w:after="120" w:before="280"/>
      </w:pPr>
      <w:r>
        <w:rPr>
          <w:rFonts w:ascii="Calibri" w:cs="Calibri" w:eastAsia="Calibri" w:hAnsi="Calibri"/>
          <w:b/>
          <w:bCs/>
          <w:color w:val="000000"/>
          <w:sz w:val="24"/>
          <w:szCs w:val="24"/>
        </w:rPr>
        <w:t xml:space="preserve">20. DISPUTE RESOLUTION</w:t>
      </w:r>
    </w:p>
    <w:p>
      <w:pPr>
        <w:spacing w:after="100" w:line="264"/>
        <w:jc w:val="both"/>
      </w:pPr>
      <w:r>
        <w:rPr>
          <w:rFonts w:ascii="Calibri" w:cs="Calibri" w:eastAsia="Calibri" w:hAnsi="Calibri"/>
          <w:b w:val="false"/>
          <w:bCs w:val="false"/>
          <w:sz w:val="22"/>
          <w:szCs w:val="22"/>
        </w:rPr>
        <w:t xml:space="preserve">20.1 Governed by the Laws of India.</w:t>
      </w:r>
    </w:p>
    <w:p>
      <w:pPr>
        <w:spacing w:after="100" w:line="264"/>
        <w:jc w:val="both"/>
      </w:pPr>
      <w:r>
        <w:rPr>
          <w:rFonts w:ascii="Calibri" w:cs="Calibri" w:eastAsia="Calibri" w:hAnsi="Calibri"/>
          <w:b w:val="false"/>
          <w:bCs w:val="false"/>
          <w:sz w:val="22"/>
          <w:szCs w:val="22"/>
        </w:rPr>
        <w:t xml:space="preserve">20.2 Disputes resolved through: (1) good-faith negotiation; (2) mediation (IIAC); (3) binding arbitration per Arbitration and Conciliation Act, 1996 (single arbitrator, seat Mumbai, India, final and binding).</w:t>
      </w:r>
    </w:p>
    <w:p>
      <w:pPr>
        <w:spacing w:after="100" w:line="264"/>
        <w:jc w:val="both"/>
      </w:pPr>
      <w:r>
        <w:rPr>
          <w:rFonts w:ascii="Calibri" w:cs="Calibri" w:eastAsia="Calibri" w:hAnsi="Calibri"/>
          <w:b w:val="false"/>
          <w:bCs w:val="false"/>
          <w:sz w:val="22"/>
          <w:szCs w:val="22"/>
        </w:rPr>
        <w:t xml:space="preserve">20.3 Subject to arbitration, the courts at Mumbai have exclusive jurisdiction. Axiotta may seek urgent injunctive relief from any competent court to protect its IP, DIDs, Telecom Provider relationships or the SamvadX Platform.</w:t>
      </w:r>
    </w:p>
    <w:p>
      <w:pPr>
        <w:pStyle w:val="Heading2"/>
        <w:keepNext/>
        <w:spacing w:after="120" w:before="280"/>
      </w:pPr>
      <w:r>
        <w:rPr>
          <w:rFonts w:ascii="Calibri" w:cs="Calibri" w:eastAsia="Calibri" w:hAnsi="Calibri"/>
          <w:b/>
          <w:bCs/>
          <w:color w:val="000000"/>
          <w:sz w:val="24"/>
          <w:szCs w:val="24"/>
        </w:rPr>
        <w:t xml:space="preserve">21. MISCELLANEOUS</w:t>
      </w:r>
    </w:p>
    <w:p>
      <w:pPr>
        <w:spacing w:after="60" w:line="264"/>
        <w:jc w:val="both"/>
      </w:pPr>
      <w:r>
        <w:rPr>
          <w:rFonts w:ascii="Calibri" w:cs="Calibri" w:eastAsia="Calibri" w:hAnsi="Calibri"/>
          <w:b w:val="false"/>
          <w:bCs w:val="false"/>
          <w:sz w:val="22"/>
          <w:szCs w:val="22"/>
        </w:rPr>
        <w:t xml:space="preserve">21.1 This Agreement (with its Annexures and any Order Form) constitutes the entire agreement.</w:t>
      </w:r>
    </w:p>
    <w:p>
      <w:pPr>
        <w:spacing w:after="60" w:line="264"/>
        <w:jc w:val="both"/>
      </w:pPr>
      <w:r>
        <w:rPr>
          <w:rFonts w:ascii="Calibri" w:cs="Calibri" w:eastAsia="Calibri" w:hAnsi="Calibri"/>
          <w:b w:val="false"/>
          <w:bCs w:val="false"/>
          <w:sz w:val="22"/>
          <w:szCs w:val="22"/>
        </w:rPr>
        <w:t xml:space="preserve">21.2 Amendments only by written instrument signed by both Parties. Axiotta may update Annexure C rates and operational rules by notice where required by Telecom Provider or legal changes.</w:t>
      </w:r>
    </w:p>
    <w:p>
      <w:pPr>
        <w:spacing w:after="60" w:line="264"/>
        <w:jc w:val="both"/>
      </w:pPr>
      <w:r>
        <w:rPr>
          <w:rFonts w:ascii="Calibri" w:cs="Calibri" w:eastAsia="Calibri" w:hAnsi="Calibri"/>
          <w:b w:val="false"/>
          <w:bCs w:val="false"/>
          <w:sz w:val="22"/>
          <w:szCs w:val="22"/>
        </w:rPr>
        <w:t xml:space="preserve">21.3 If any provision is invalid, it shall be modified or severed.</w:t>
      </w:r>
    </w:p>
    <w:p>
      <w:pPr>
        <w:spacing w:after="60" w:line="264"/>
        <w:jc w:val="both"/>
      </w:pPr>
      <w:r>
        <w:rPr>
          <w:rFonts w:ascii="Calibri" w:cs="Calibri" w:eastAsia="Calibri" w:hAnsi="Calibri"/>
          <w:b w:val="false"/>
          <w:bCs w:val="false"/>
          <w:sz w:val="22"/>
          <w:szCs w:val="22"/>
        </w:rPr>
        <w:t xml:space="preserve">21.4 Neither Party is liable for failure due to causes beyond reasonable control (including telecom outages, regulatory action and network failure). Client's payment obligation is NOT excused.</w:t>
      </w:r>
    </w:p>
    <w:p>
      <w:pPr>
        <w:spacing w:after="60" w:line="264"/>
        <w:jc w:val="both"/>
      </w:pPr>
      <w:r>
        <w:rPr>
          <w:rFonts w:ascii="Calibri" w:cs="Calibri" w:eastAsia="Calibri" w:hAnsi="Calibri"/>
          <w:b w:val="false"/>
          <w:bCs w:val="false"/>
          <w:sz w:val="22"/>
          <w:szCs w:val="22"/>
        </w:rPr>
        <w:t xml:space="preserve">21.5 Client may NOT assign rights. Axiotta may assign with notice.</w:t>
      </w:r>
    </w:p>
    <w:p>
      <w:pPr>
        <w:spacing w:after="60" w:line="264"/>
        <w:jc w:val="both"/>
      </w:pPr>
      <w:r>
        <w:rPr>
          <w:rFonts w:ascii="Calibri" w:cs="Calibri" w:eastAsia="Calibri" w:hAnsi="Calibri"/>
          <w:b w:val="false"/>
          <w:bCs w:val="false"/>
          <w:sz w:val="22"/>
          <w:szCs w:val="22"/>
        </w:rPr>
        <w:t xml:space="preserve">21.6 Parties are independent contractors. Nothing makes Axiotta a party to Client's arrangements with any Lender.</w:t>
      </w:r>
    </w:p>
    <w:p>
      <w:pPr>
        <w:spacing w:after="60" w:line="264"/>
        <w:jc w:val="both"/>
      </w:pPr>
      <w:r>
        <w:rPr>
          <w:rFonts w:ascii="Calibri" w:cs="Calibri" w:eastAsia="Calibri" w:hAnsi="Calibri"/>
          <w:b w:val="false"/>
          <w:bCs w:val="false"/>
          <w:sz w:val="22"/>
          <w:szCs w:val="22"/>
        </w:rPr>
        <w:t xml:space="preserve">21.7 Notices shall be in writing to the addresses and email addresses of the Parties.</w:t>
      </w:r>
    </w:p>
    <w:p>
      <w:pPr>
        <w:spacing w:after="60" w:line="264"/>
        <w:jc w:val="both"/>
      </w:pPr>
      <w:r>
        <w:rPr>
          <w:rFonts w:ascii="Calibri" w:cs="Calibri" w:eastAsia="Calibri" w:hAnsi="Calibri"/>
          <w:b w:val="false"/>
          <w:bCs w:val="false"/>
          <w:sz w:val="22"/>
          <w:szCs w:val="22"/>
        </w:rPr>
        <w:t xml:space="preserve">21.8 Client shall cooperate with Axiotta, Lenders, Telecom Providers and authorities in any audit, inquiry or investigation connected with the Services.</w:t>
      </w:r>
    </w:p>
    <w:p>
      <w:pPr>
        <w:spacing w:after="120"/>
      </w:pPr>
    </w:p>
    <w:p>
      <w:pPr>
        <w:pBdr>
          <w:bottom w:val="single" w:color="000000" w:sz="6" w:space="1"/>
        </w:pBdr>
        <w:spacing w:after="120"/>
      </w:pPr>
    </w:p>
    <w:p>
      <w:pPr>
        <w:keepNext/>
        <w:spacing w:after="240" w:line="264"/>
        <w:jc w:val="both"/>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IN WITNESS WHEREOF</w:t>
      </w:r>
      <w:r>
        <w:rPr>
          <w:rFonts w:ascii="Calibri" w:cs="Calibri" w:eastAsia="Calibri" w:hAnsi="Calibri"/>
          <w:b w:val="false"/>
          <w:bCs w:val="false"/>
          <w:sz w:val="22"/>
          <w:szCs w:val="22"/>
        </w:rPr>
        <w:t xml:space="preserve">, the Parties have executed this Agreement.</w:t>
      </w:r>
    </w:p>
    <w:p>
      <w:pPr>
        <w:keepNext/>
        <w:spacing w:after="160" w:line="264"/>
        <w:jc w:val="left"/>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FOR AND ON BEHALF OF AXIOTTA COMMUNICATIONS PRIVATE LIMITED</w:t>
      </w:r>
      <w:r>
        <w:rPr>
          <w:rFonts w:ascii="Calibri" w:cs="Calibri" w:eastAsia="Calibri" w:hAnsi="Calibri"/>
          <w:b w:val="false"/>
          <w:bCs w:val="false"/>
          <w:sz w:val="22"/>
          <w:szCs w:val="22"/>
        </w:rPr>
        <w:t xml:space="preserve"/>
      </w:r>
    </w:p>
    <w:p>
      <w:pPr>
        <w:keepNext/>
        <w:spacing w:after="120" w:line="264"/>
        <w:jc w:val="left"/>
      </w:pPr>
      <w:r>
        <w:rPr>
          <w:rFonts w:ascii="Calibri" w:cs="Calibri" w:eastAsia="Calibri" w:hAnsi="Calibri"/>
          <w:b w:val="false"/>
          <w:bCs w:val="false"/>
          <w:sz w:val="22"/>
          <w:szCs w:val="22"/>
        </w:rPr>
        <w:t xml:space="preserve">Authorized Signatory: Vaikhari Rajesh Manere</w:t>
      </w:r>
    </w:p>
    <w:p>
      <w:pPr>
        <w:keepNext/>
        <w:spacing w:after="120" w:line="264"/>
        <w:jc w:val="left"/>
      </w:pPr>
      <w:r>
        <w:rPr>
          <w:rFonts w:ascii="Calibri" w:cs="Calibri" w:eastAsia="Calibri" w:hAnsi="Calibri"/>
          <w:b w:val="false"/>
          <w:bCs w:val="false"/>
          <w:sz w:val="22"/>
          <w:szCs w:val="22"/>
        </w:rPr>
        <w:t xml:space="preserve">Name &amp; Title: Director</w:t>
      </w:r>
    </w:p>
    <w:p>
      <w:pPr>
        <w:spacing w:after="120" w:line="264"/>
        <w:jc w:val="left"/>
      </w:pPr>
      <w:r>
        <w:rPr>
          <w:rFonts w:ascii="Calibri" w:cs="Calibri" w:eastAsia="Calibri" w:hAnsi="Calibri"/>
          <w:b w:val="false"/>
          <w:bCs w:val="false"/>
          <w:sz w:val="22"/>
          <w:szCs w:val="22"/>
        </w:rPr>
        <w:t xml:space="preserve">Date:  ____________________________</w:t>
      </w:r>
    </w:p>
    <w:p>
      <w:pPr>
        <w:spacing w:after="200"/>
      </w:pPr>
    </w:p>
    <w:p>
      <w:pPr>
        <w:keepNext/>
        <w:spacing w:after="160" w:line="264"/>
        <w:jc w:val="left"/>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FOR AND ON BEHALF OF [CLIENT FIRM NAME]</w:t>
      </w:r>
      <w:r>
        <w:rPr>
          <w:rFonts w:ascii="Calibri" w:cs="Calibri" w:eastAsia="Calibri" w:hAnsi="Calibri"/>
          <w:b w:val="false"/>
          <w:bCs w:val="false"/>
          <w:sz w:val="22"/>
          <w:szCs w:val="22"/>
        </w:rPr>
        <w:t xml:space="preserve"/>
      </w:r>
    </w:p>
    <w:p>
      <w:pPr>
        <w:spacing w:after="120" w:line="264"/>
        <w:jc w:val="left"/>
      </w:pPr>
      <w:r>
        <w:rPr>
          <w:rFonts w:ascii="Calibri" w:cs="Calibri" w:eastAsia="Calibri" w:hAnsi="Calibri"/>
          <w:b w:val="false"/>
          <w:bCs w:val="false"/>
          <w:sz w:val="22"/>
          <w:szCs w:val="22"/>
        </w:rPr>
        <w:t xml:space="preserve">Authorized Signatory:  ____________________________</w:t>
      </w:r>
    </w:p>
    <w:p>
      <w:pPr>
        <w:spacing w:after="120" w:line="264"/>
        <w:jc w:val="left"/>
      </w:pPr>
      <w:r>
        <w:rPr>
          <w:rFonts w:ascii="Calibri" w:cs="Calibri" w:eastAsia="Calibri" w:hAnsi="Calibri"/>
          <w:b w:val="false"/>
          <w:bCs w:val="false"/>
          <w:sz w:val="22"/>
          <w:szCs w:val="22"/>
        </w:rPr>
        <w:t xml:space="preserve">Name &amp; Title:  ____________________________</w:t>
      </w:r>
    </w:p>
    <w:p>
      <w:pPr>
        <w:spacing w:after="120" w:line="264"/>
        <w:jc w:val="left"/>
      </w:pPr>
      <w:r>
        <w:rPr>
          <w:rFonts w:ascii="Calibri" w:cs="Calibri" w:eastAsia="Calibri" w:hAnsi="Calibri"/>
          <w:b w:val="false"/>
          <w:bCs w:val="false"/>
          <w:sz w:val="22"/>
          <w:szCs w:val="22"/>
        </w:rPr>
        <w:t xml:space="preserve">Date:  ____________________________</w:t>
      </w:r>
    </w:p>
    <w:p>
      <w:r>
        <w:br w:type="page"/>
      </w:r>
    </w:p>
    <w:p>
      <w:pPr>
        <w:pStyle w:val="Heading2"/>
        <w:keepNext/>
        <w:spacing w:after="120" w:before="280"/>
      </w:pPr>
      <w:r>
        <w:rPr>
          <w:rFonts w:ascii="Calibri" w:cs="Calibri" w:eastAsia="Calibri" w:hAnsi="Calibri"/>
          <w:b/>
          <w:bCs/>
          <w:color w:val="000000"/>
          <w:sz w:val="24"/>
          <w:szCs w:val="24"/>
        </w:rPr>
        <w:t xml:space="preserve">ANNEXURE A: DATA PROCESSING AGREEMENT (DPDP 2023)</w:t>
      </w:r>
    </w:p>
    <w:p>
      <w:pPr>
        <w:spacing w:after="100" w:line="264"/>
        <w:jc w:val="both"/>
      </w:pPr>
      <w:r>
        <w:rPr>
          <w:rFonts w:ascii="Calibri" w:cs="Calibri" w:eastAsia="Calibri" w:hAnsi="Calibri"/>
          <w:b w:val="false"/>
          <w:bCs w:val="false"/>
          <w:sz w:val="22"/>
          <w:szCs w:val="22"/>
        </w:rPr>
        <w:t xml:space="preserve">A1. Axiotta Communications Private Limited acts as Data Processor per DPDP Act 2023. Client is Data Controller. Client certifies valid borrower consent or other lawful basis for data collection, processing, calling, recording and sharing.</w:t>
      </w:r>
    </w:p>
    <w:p>
      <w:pPr>
        <w:spacing w:after="100" w:line="264"/>
        <w:jc w:val="both"/>
      </w:pPr>
      <w:r>
        <w:rPr>
          <w:rFonts w:ascii="Calibri" w:cs="Calibri" w:eastAsia="Calibri" w:hAnsi="Calibri"/>
          <w:b w:val="false"/>
          <w:bCs w:val="false"/>
          <w:sz w:val="22"/>
          <w:szCs w:val="22"/>
        </w:rPr>
        <w:t xml:space="preserve">A2. </w:t>
      </w:r>
      <w:r>
        <w:rPr>
          <w:rFonts w:ascii="Calibri" w:cs="Calibri" w:eastAsia="Calibri" w:hAnsi="Calibri"/>
          <w:b/>
          <w:bCs/>
          <w:sz w:val="22"/>
          <w:szCs w:val="22"/>
        </w:rPr>
        <w:t xml:space="preserve">Data covered:</w:t>
      </w:r>
      <w:r>
        <w:rPr>
          <w:rFonts w:ascii="Calibri" w:cs="Calibri" w:eastAsia="Calibri" w:hAnsi="Calibri"/>
          <w:b w:val="false"/>
          <w:bCs w:val="false"/>
          <w:sz w:val="22"/>
          <w:szCs w:val="22"/>
        </w:rPr>
        <w:t xml:space="preserve"> Portfolio data (borrower name, contact details, loan and account details), call recordings, call logs and dispositions, messages, payment and promise records, user and agent data, and enrichment results.</w:t>
      </w:r>
    </w:p>
    <w:p>
      <w:pPr>
        <w:spacing w:after="100" w:line="264"/>
        <w:jc w:val="both"/>
      </w:pPr>
      <w:r>
        <w:rPr>
          <w:rFonts w:ascii="Calibri" w:cs="Calibri" w:eastAsia="Calibri" w:hAnsi="Calibri"/>
          <w:b w:val="false"/>
          <w:bCs w:val="false"/>
          <w:sz w:val="22"/>
          <w:szCs w:val="22"/>
        </w:rPr>
        <w:t xml:space="preserve">A3. </w:t>
      </w:r>
      <w:r>
        <w:rPr>
          <w:rFonts w:ascii="Calibri" w:cs="Calibri" w:eastAsia="Calibri" w:hAnsi="Calibri"/>
          <w:b/>
          <w:bCs/>
          <w:sz w:val="22"/>
          <w:szCs w:val="22"/>
        </w:rPr>
        <w:t xml:space="preserve">Purpose:</w:t>
      </w:r>
      <w:r>
        <w:rPr>
          <w:rFonts w:ascii="Calibri" w:cs="Calibri" w:eastAsia="Calibri" w:hAnsi="Calibri"/>
          <w:b w:val="false"/>
          <w:bCs w:val="false"/>
          <w:sz w:val="22"/>
          <w:szCs w:val="22"/>
        </w:rPr>
        <w:t xml:space="preserve"> Processing solely to provide the Services to Client for the Authorized Purpose, on Client's documented instructions.</w:t>
      </w:r>
    </w:p>
    <w:p>
      <w:pPr>
        <w:spacing w:after="100" w:line="264"/>
        <w:jc w:val="both"/>
      </w:pPr>
      <w:r>
        <w:rPr>
          <w:rFonts w:ascii="Calibri" w:cs="Calibri" w:eastAsia="Calibri" w:hAnsi="Calibri"/>
          <w:b w:val="false"/>
          <w:bCs w:val="false"/>
          <w:sz w:val="22"/>
          <w:szCs w:val="22"/>
        </w:rPr>
        <w:t xml:space="preserve">A4. Axiotta implements: TLS 1.2+ encryption, AES-256 at rest, RBAC, audit logs, DPDP 2023 compliance.</w:t>
      </w:r>
    </w:p>
    <w:p>
      <w:pPr>
        <w:spacing w:after="100" w:line="264"/>
        <w:jc w:val="both"/>
      </w:pPr>
      <w:r>
        <w:rPr>
          <w:rFonts w:ascii="Calibri" w:cs="Calibri" w:eastAsia="Calibri" w:hAnsi="Calibri"/>
          <w:b w:val="false"/>
          <w:bCs w:val="false"/>
          <w:sz w:val="22"/>
          <w:szCs w:val="22"/>
        </w:rPr>
        <w:t xml:space="preserve">A5. </w:t>
      </w:r>
      <w:r>
        <w:rPr>
          <w:rFonts w:ascii="Calibri" w:cs="Calibri" w:eastAsia="Calibri" w:hAnsi="Calibri"/>
          <w:b/>
          <w:bCs/>
          <w:sz w:val="22"/>
          <w:szCs w:val="22"/>
        </w:rPr>
        <w:t xml:space="preserve">Sub-processors:</w:t>
      </w:r>
      <w:r>
        <w:rPr>
          <w:rFonts w:ascii="Calibri" w:cs="Calibri" w:eastAsia="Calibri" w:hAnsi="Calibri"/>
          <w:b w:val="false"/>
          <w:bCs w:val="false"/>
          <w:sz w:val="22"/>
          <w:szCs w:val="22"/>
        </w:rPr>
        <w:t xml:space="preserve"> Categories include cloud hosting, telecom and DID providers (including Tata), messaging providers, transcription and analytics providers, and data enrichment providers. Client authorises their use.</w:t>
      </w:r>
    </w:p>
    <w:p>
      <w:pPr>
        <w:spacing w:after="100" w:line="264"/>
        <w:jc w:val="both"/>
      </w:pPr>
      <w:r>
        <w:rPr>
          <w:rFonts w:ascii="Calibri" w:cs="Calibri" w:eastAsia="Calibri" w:hAnsi="Calibri"/>
          <w:b w:val="false"/>
          <w:bCs w:val="false"/>
          <w:sz w:val="22"/>
          <w:szCs w:val="22"/>
        </w:rPr>
        <w:t xml:space="preserve">A6. Data handling, retention, and deletion per Axiotta requirements and Applicable Law, including return or deletion of data when the Agreement ends.</w:t>
      </w:r>
    </w:p>
    <w:p>
      <w:pPr>
        <w:spacing w:after="100" w:line="264"/>
        <w:jc w:val="both"/>
      </w:pPr>
      <w:r>
        <w:rPr>
          <w:rFonts w:ascii="Calibri" w:cs="Calibri" w:eastAsia="Calibri" w:hAnsi="Calibri"/>
          <w:b w:val="false"/>
          <w:bCs w:val="false"/>
          <w:sz w:val="22"/>
          <w:szCs w:val="22"/>
        </w:rPr>
        <w:t xml:space="preserve">A7. Each Party shall promptly inform the other of any personal data breach affecting data under this Agreement and shall cooperate with notifications to authorities and individuals as required by law.</w:t>
      </w:r>
    </w:p>
    <w:p>
      <w:pPr>
        <w:pStyle w:val="Heading2"/>
        <w:keepNext/>
        <w:spacing w:after="120" w:before="280"/>
      </w:pPr>
      <w:r>
        <w:rPr>
          <w:rFonts w:ascii="Calibri" w:cs="Calibri" w:eastAsia="Calibri" w:hAnsi="Calibri"/>
          <w:b/>
          <w:bCs/>
          <w:color w:val="000000"/>
          <w:sz w:val="24"/>
          <w:szCs w:val="24"/>
        </w:rPr>
        <w:t xml:space="preserve">ANNEXURE B: INSIGHTS SERVICE PRICING</w:t>
      </w:r>
    </w:p>
    <w:p>
      <w:pPr>
        <w:spacing w:after="100" w:line="264"/>
        <w:jc w:val="both"/>
      </w:pPr>
      <w:r>
        <w:rPr>
          <w:rFonts w:ascii="Calibri" w:cs="Calibri" w:eastAsia="Calibri" w:hAnsi="Calibri"/>
          <w:b w:val="false"/>
          <w:bCs w:val="false"/>
          <w:sz w:val="22"/>
          <w:szCs w:val="22"/>
        </w:rPr>
        <w:t xml:space="preserve">Insights Service available on pay-per-use basis with prepaid balance model. Usage continues until prepaid recharge balance exhausted. Pricing subject to updates. See separate pricing sheet for service catalogue and rates.</w:t>
      </w:r>
    </w:p>
    <w:p>
      <w:pPr>
        <w:pStyle w:val="Heading2"/>
        <w:keepNext/>
        <w:spacing w:after="120" w:before="280"/>
      </w:pPr>
      <w:r>
        <w:rPr>
          <w:rFonts w:ascii="Calibri" w:cs="Calibri" w:eastAsia="Calibri" w:hAnsi="Calibri"/>
          <w:b/>
          <w:bCs/>
          <w:color w:val="000000"/>
          <w:sz w:val="24"/>
          <w:szCs w:val="24"/>
        </w:rPr>
        <w:t xml:space="preserve">ANNEXURE C: PLATFORM, CALLING, DID AND MESSAGING CHARGES</w:t>
      </w:r>
    </w:p>
    <w:p>
      <w:pPr>
        <w:spacing w:after="120" w:line="264"/>
        <w:jc w:val="both"/>
      </w:pPr>
      <w:r>
        <w:rPr>
          <w:rFonts w:ascii="Calibri" w:cs="Calibri" w:eastAsia="Calibri" w:hAnsi="Calibri"/>
          <w:b w:val="false"/>
          <w:bCs w:val="false"/>
          <w:sz w:val="22"/>
          <w:szCs w:val="22"/>
        </w:rPr>
        <w:t xml:space="preserve">Rates below are to be completed by Axiotta before signing. All amounts are exclusive of GST.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400"/>
      </w:tblGrid>
      <w:tr>
        <w:trPr>
          <w:tblHeader/>
        </w:trPr>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Item</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Basis</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Rate / Quantity</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Platform subscription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Per user / per month</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[____]</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Setup / onboarding</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One time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[____]</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DID rental</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Per number / per month</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[____]</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Outbound call charges</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Per [minute / pulse]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[____]</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Inbound call charges</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Per [minute / pulse]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[____]</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Concurrent call channels</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Maximum allowed</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[____]</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Call recording storage</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As per Axiotta requirements</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[____]</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SMS / WhatsApp / email</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Per message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[____]</w:t>
            </w:r>
          </w:p>
        </w:tc>
      </w:tr>
    </w:tbl>
    <w:p>
      <w:pPr>
        <w:spacing w:after="120"/>
      </w:pPr>
    </w:p>
    <w:p>
      <w:pPr>
        <w:pStyle w:val="Heading2"/>
        <w:keepNext/>
        <w:spacing w:after="120" w:before="280"/>
      </w:pPr>
      <w:r>
        <w:rPr>
          <w:rFonts w:ascii="Calibri" w:cs="Calibri" w:eastAsia="Calibri" w:hAnsi="Calibri"/>
          <w:b/>
          <w:bCs/>
          <w:color w:val="000000"/>
          <w:sz w:val="24"/>
          <w:szCs w:val="24"/>
        </w:rPr>
        <w:t xml:space="preserve">ANNEXURE D: CALLING COMPLIANCE RULES</w:t>
      </w:r>
    </w:p>
    <w:p>
      <w:pPr>
        <w:spacing w:after="100" w:line="264"/>
        <w:jc w:val="both"/>
      </w:pPr>
      <w:r>
        <w:rPr>
          <w:rFonts w:ascii="Calibri" w:cs="Calibri" w:eastAsia="Calibri" w:hAnsi="Calibri"/>
          <w:b w:val="false"/>
          <w:bCs w:val="false"/>
          <w:sz w:val="22"/>
          <w:szCs w:val="22"/>
        </w:rPr>
        <w:t xml:space="preserve">Client and every agent shall follow these rules on every call and message:</w:t>
      </w:r>
    </w:p>
    <w:p>
      <w:pPr>
        <w:spacing w:after="100" w:line="264"/>
        <w:jc w:val="both"/>
      </w:pPr>
      <w:r>
        <w:rPr>
          <w:rFonts w:ascii="Calibri" w:cs="Calibri" w:eastAsia="Calibri" w:hAnsi="Calibri"/>
          <w:b w:val="false"/>
          <w:bCs w:val="false"/>
          <w:sz w:val="22"/>
          <w:szCs w:val="22"/>
        </w:rPr>
        <w:t xml:space="preserve">1. Call only borrowers, co-borrowers and guarantors in the Portfolio, and only for recovery of that Lender's dues.</w:t>
      </w:r>
    </w:p>
    <w:p>
      <w:pPr>
        <w:spacing w:after="100" w:line="264"/>
        <w:jc w:val="both"/>
      </w:pPr>
      <w:r>
        <w:rPr>
          <w:rFonts w:ascii="Calibri" w:cs="Calibri" w:eastAsia="Calibri" w:hAnsi="Calibri"/>
          <w:b w:val="false"/>
          <w:bCs w:val="false"/>
          <w:sz w:val="22"/>
          <w:szCs w:val="22"/>
        </w:rPr>
        <w:t xml:space="preserve">2. Call only within the hours permitted by Applicable Law and RBI guidelines.</w:t>
      </w:r>
    </w:p>
    <w:p>
      <w:pPr>
        <w:spacing w:after="100" w:line="264"/>
        <w:jc w:val="both"/>
      </w:pPr>
      <w:r>
        <w:rPr>
          <w:rFonts w:ascii="Calibri" w:cs="Calibri" w:eastAsia="Calibri" w:hAnsi="Calibri"/>
          <w:b w:val="false"/>
          <w:bCs w:val="false"/>
          <w:sz w:val="22"/>
          <w:szCs w:val="22"/>
        </w:rPr>
        <w:t xml:space="preserve">3. Identify yourself, your company and the Lender at the start of the call, and tell the person that the call may be recorded.</w:t>
      </w:r>
    </w:p>
    <w:p>
      <w:pPr>
        <w:spacing w:after="100" w:line="264"/>
        <w:jc w:val="both"/>
      </w:pPr>
      <w:r>
        <w:rPr>
          <w:rFonts w:ascii="Calibri" w:cs="Calibri" w:eastAsia="Calibri" w:hAnsi="Calibri"/>
          <w:b w:val="false"/>
          <w:bCs w:val="false"/>
          <w:sz w:val="22"/>
          <w:szCs w:val="22"/>
        </w:rPr>
        <w:t xml:space="preserve">4. Be polite and respectful. No abusive language, threats, shouting, intimidation or false statements.</w:t>
      </w:r>
    </w:p>
    <w:p>
      <w:pPr>
        <w:spacing w:after="100" w:line="264"/>
        <w:jc w:val="both"/>
      </w:pPr>
      <w:r>
        <w:rPr>
          <w:rFonts w:ascii="Calibri" w:cs="Calibri" w:eastAsia="Calibri" w:hAnsi="Calibri"/>
          <w:b w:val="false"/>
          <w:bCs w:val="false"/>
          <w:sz w:val="22"/>
          <w:szCs w:val="22"/>
        </w:rPr>
        <w:t xml:space="preserve">5. Do not discuss the debt with neighbours, employers, relatives or any third party, except as the law allows.</w:t>
      </w:r>
    </w:p>
    <w:p>
      <w:pPr>
        <w:spacing w:after="100" w:line="264"/>
        <w:jc w:val="both"/>
      </w:pPr>
      <w:r>
        <w:rPr>
          <w:rFonts w:ascii="Calibri" w:cs="Calibri" w:eastAsia="Calibri" w:hAnsi="Calibri"/>
          <w:b w:val="false"/>
          <w:bCs w:val="false"/>
          <w:sz w:val="22"/>
          <w:szCs w:val="22"/>
        </w:rPr>
        <w:t xml:space="preserve">6. Stop contacting a person who has lawfully refused contact, is on a do-not-call list, or has a dispute or complaint pending that bars contact.</w:t>
      </w:r>
    </w:p>
    <w:p>
      <w:pPr>
        <w:spacing w:after="100" w:line="264"/>
        <w:jc w:val="both"/>
      </w:pPr>
      <w:r>
        <w:rPr>
          <w:rFonts w:ascii="Calibri" w:cs="Calibri" w:eastAsia="Calibri" w:hAnsi="Calibri"/>
          <w:b w:val="false"/>
          <w:bCs w:val="false"/>
          <w:sz w:val="22"/>
          <w:szCs w:val="22"/>
        </w:rPr>
        <w:t xml:space="preserve">7. Do not call repeatedly or at unreasonable frequency.</w:t>
      </w:r>
    </w:p>
    <w:p>
      <w:pPr>
        <w:spacing w:after="100" w:line="264"/>
        <w:jc w:val="both"/>
      </w:pPr>
      <w:r>
        <w:rPr>
          <w:rFonts w:ascii="Calibri" w:cs="Calibri" w:eastAsia="Calibri" w:hAnsi="Calibri"/>
          <w:b w:val="false"/>
          <w:bCs w:val="false"/>
          <w:sz w:val="22"/>
          <w:szCs w:val="22"/>
        </w:rPr>
        <w:t xml:space="preserve">8. Record each outcome and promise accurately on the SamvadX Platform.</w:t>
      </w:r>
    </w:p>
    <w:p>
      <w:pPr>
        <w:spacing w:after="100" w:line="264"/>
        <w:jc w:val="both"/>
      </w:pPr>
      <w:r>
        <w:rPr>
          <w:rFonts w:ascii="Calibri" w:cs="Calibri" w:eastAsia="Calibri" w:hAnsi="Calibri"/>
          <w:b w:val="false"/>
          <w:bCs w:val="false"/>
          <w:sz w:val="22"/>
          <w:szCs w:val="22"/>
        </w:rPr>
        <w:t xml:space="preserve">9. Share only payment links or accounts provided by the Lender.</w:t>
      </w:r>
    </w:p>
    <w:p>
      <w:pPr>
        <w:spacing w:after="100" w:line="264"/>
        <w:jc w:val="both"/>
      </w:pPr>
      <w:r>
        <w:rPr>
          <w:rFonts w:ascii="Calibri" w:cs="Calibri" w:eastAsia="Calibri" w:hAnsi="Calibri"/>
          <w:b w:val="false"/>
          <w:bCs w:val="false"/>
          <w:sz w:val="22"/>
          <w:szCs w:val="22"/>
        </w:rPr>
        <w:t xml:space="preserve">10. Use the SamvadX Platform only at the registered or approved office premises of your company, never from home or any other place, unless approved in writing by Axiotta.</w:t>
      </w:r>
    </w:p>
    <w:p>
      <w:pPr>
        <w:spacing w:after="100" w:line="264"/>
        <w:jc w:val="both"/>
      </w:pPr>
      <w:r>
        <w:rPr>
          <w:rFonts w:ascii="Calibri" w:cs="Calibri" w:eastAsia="Calibri" w:hAnsi="Calibri"/>
          <w:b w:val="false"/>
          <w:bCs w:val="false"/>
          <w:sz w:val="22"/>
          <w:szCs w:val="22"/>
        </w:rPr>
        <w:t xml:space="preserve">11. Never share your login, use another person's login, or use the platform for any personal or other business purpose.</w:t>
      </w:r>
    </w:p>
    <w:p>
      <w:pPr>
        <w:pStyle w:val="Heading2"/>
        <w:keepNext/>
        <w:spacing w:after="120" w:before="280"/>
      </w:pPr>
      <w:r>
        <w:rPr>
          <w:rFonts w:ascii="Calibri" w:cs="Calibri" w:eastAsia="Calibri" w:hAnsi="Calibri"/>
          <w:b/>
          <w:bCs/>
          <w:color w:val="000000"/>
          <w:sz w:val="24"/>
          <w:szCs w:val="24"/>
        </w:rPr>
        <w:t xml:space="preserve">ANNEXURE E: LENDER MANDATE SCHEDULE</w:t>
      </w:r>
    </w:p>
    <w:p>
      <w:pPr>
        <w:spacing w:after="120" w:line="264"/>
        <w:jc w:val="both"/>
      </w:pPr>
      <w:r>
        <w:rPr>
          <w:rFonts w:ascii="Calibri" w:cs="Calibri" w:eastAsia="Calibri" w:hAnsi="Calibri"/>
          <w:b w:val="false"/>
          <w:bCs w:val="false"/>
          <w:sz w:val="22"/>
          <w:szCs w:val="22"/>
        </w:rPr>
        <w:t xml:space="preserve">Client lists below each Lender and Portfolio it is authorised to handle, and shall keep this schedule current. Any additional office address approved in writing by Axiotta under Section 4.6 is also recorded in the second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00"/>
        <w:gridCol w:w="1900"/>
      </w:tblGrid>
      <w:tr>
        <w:trPr>
          <w:tblHeader/>
        </w:trPr>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Lender / Bank</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Portfolio / Product</w:t>
            </w:r>
          </w:p>
        </w:tc>
        <w:tc>
          <w:tcPr>
            <w:tcW w:type="dxa" w:w="2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Mandate reference</w:t>
            </w:r>
          </w:p>
        </w:tc>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Valid from – to</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2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2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2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1800"/>
      </w:tblGrid>
      <w:tr>
        <w:trPr>
          <w:tblHeader/>
        </w:trPr>
        <w:tc>
          <w:tcPr>
            <w:tcW w:type="dxa" w:w="5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Approved office address (other than registered address)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Approved by Axiotta on</w:t>
            </w:r>
          </w:p>
        </w:tc>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bCs/>
                <w:sz w:val="20"/>
                <w:szCs w:val="20"/>
              </w:rPr>
              <w:t xml:space="preserve">Reference</w:t>
            </w:r>
          </w:p>
        </w:tc>
      </w:tr>
      <w:tr>
        <w:tc>
          <w:tcPr>
            <w:tcW w:type="dxa" w:w="5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r>
      <w:tr>
        <w:tc>
          <w:tcPr>
            <w:tcW w:type="dxa" w:w="5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
            </w:r>
          </w:p>
        </w:tc>
      </w:tr>
    </w:tbl>
    <w:sectPr>
      <w:footerReference w:type="default" r:id="rId6"/>
      <w:pgSz w:w="11906" w:h="16838" w:orient="portrait"/>
      <w:pgMar w:top="144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Axiotta Communications Private Limited — Master Service Agreement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 Agreement</dc:title>
  <dc:creator>Axiotta Communications Private Limited</dc:creator>
  <cp:lastModifiedBy>Un-named</cp:lastModifiedBy>
  <cp:revision>1</cp:revision>
  <dcterms:created xsi:type="dcterms:W3CDTF">2026-10-07T17:36:45.154Z</dcterms:created>
  <dcterms:modified xsi:type="dcterms:W3CDTF">2026-10-07T17:36:45.159Z</dcterms:modified>
</cp:coreProperties>
</file>

<file path=docProps/custom.xml><?xml version="1.0" encoding="utf-8"?>
<Properties xmlns="http://schemas.openxmlformats.org/officeDocument/2006/custom-properties" xmlns:vt="http://schemas.openxmlformats.org/officeDocument/2006/docPropsVTypes"/>
</file>