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1a2e"/>
          <w:sz w:val="72"/>
          <w:szCs w:val="72"/>
        </w:rPr>
        <w:t xml:space="preserve">DeathBox</w:t>
      </w:r>
    </w:p>
    <w:p>
      <w:pPr>
        <w:spacing w:after="100"/>
        <w:jc w:val="center"/>
      </w:pPr>
      <w:r>
        <w:rPr>
          <w:rFonts w:ascii="Arial" w:cs="Arial" w:eastAsia="Arial" w:hAnsi="Arial"/>
          <w:color w:val="E07030"/>
          <w:sz w:val="28"/>
          <w:szCs w:val="28"/>
        </w:rPr>
        <w:t xml:space="preserve">Financial Afterlife Kit</w:t>
      </w:r>
    </w:p>
    <w:p>
      <w:pPr>
        <w:spacing w:after="200"/>
      </w:pPr>
    </w:p>
    <w:p>
      <w:pPr>
        <w:spacing w:after="80"/>
        <w:jc w:val="center"/>
      </w:pPr>
      <w:r>
        <w:rPr>
          <w:rFonts w:ascii="Arial" w:cs="Arial" w:eastAsia="Arial" w:hAnsi="Arial"/>
          <w:color w:val="666666"/>
          <w:sz w:val="22"/>
          <w:szCs w:val="22"/>
        </w:rPr>
        <w:t xml:space="preserve">Complete Project Specification &amp; Build Guide</w:t>
      </w:r>
    </w:p>
    <w:p>
      <w:pPr>
        <w:spacing w:after="80"/>
        <w:jc w:val="center"/>
      </w:pPr>
      <w:r>
        <w:rPr>
          <w:rFonts w:ascii="Arial" w:cs="Arial" w:eastAsia="Arial" w:hAnsi="Arial"/>
          <w:color w:val="666666"/>
          <w:sz w:val="22"/>
          <w:szCs w:val="22"/>
        </w:rPr>
        <w:t xml:space="preserve">MLH Hackathon 2024</w:t>
      </w:r>
    </w:p>
    <w:p>
      <w:pPr>
        <w:spacing w:after="600"/>
      </w:pPr>
    </w:p>
    <w:p>
      <w:pPr>
        <w:pBdr>
          <w:top w:val="single" w:color="E07030" w:sz="2" w:space="8"/>
        </w:pBdr>
        <w:spacing w:before="200" w:after="100"/>
        <w:jc w:val="center"/>
      </w:pPr>
      <w:r>
        <w:rPr>
          <w:rFonts w:ascii="Arial" w:cs="Arial" w:eastAsia="Arial" w:hAnsi="Arial"/>
          <w:color w:val="666666"/>
          <w:sz w:val="20"/>
          <w:szCs w:val="20"/>
        </w:rPr>
        <w:t xml:space="preserve">Tracks: Financial + Social Good</w:t>
      </w:r>
    </w:p>
    <w:p>
      <w:pPr>
        <w:jc w:val="center"/>
      </w:pPr>
      <w:r>
        <w:rPr>
          <w:rFonts w:ascii="Arial" w:cs="Arial" w:eastAsia="Arial" w:hAnsi="Arial"/>
          <w:color w:val="666666"/>
          <w:sz w:val="20"/>
          <w:szCs w:val="20"/>
        </w:rPr>
        <w:t xml:space="preserve">Sponsors: ADP (Gold) | Gemini | ElevenLabs | Solana | Vultr</w:t>
      </w:r>
    </w:p>
    <w:p>
      <w:pPr>
        <w:spacing w:after="800"/>
      </w:pPr>
    </w:p>
    <w:p>
      <w:pPr>
        <w:jc w:val="center"/>
      </w:pPr>
      <w:r>
        <w:rPr>
          <w:rFonts w:ascii="Arial" w:cs="Arial" w:eastAsia="Arial" w:hAnsi="Arial"/>
          <w:i/>
          <w:iCs/>
          <w:color w:val="666666"/>
          <w:sz w:val="18"/>
          <w:szCs w:val="18"/>
        </w:rPr>
        <w:t xml:space="preserve">"ADP’s tagline is Always Designing for People. We designed for the people left behind."</w:t>
      </w:r>
    </w:p>
    <w:p>
      <w:pPr>
        <w:sectPr>
          <w:pgSz w:w="12240" w:h="15840" w:orient="portrait"/>
          <w:pgMar w:top="1440" w:right="1440" w:bottom="1440" w:left="1440" w:header="708" w:footer="708" w:gutter="0"/>
          <w:pgNumType/>
          <w:docGrid w:linePitch="360"/>
        </w:sectPr>
      </w:pPr>
    </w:p>
    <w:p>
      <w:pPr>
        <w:pStyle w:val="Heading1"/>
      </w:pPr>
      <w:r>
        <w:t xml:space="preserve">1. What Is DeathBox?</w:t>
      </w:r>
    </w:p>
    <w:p>
      <w:pPr>
        <w:spacing w:after="120"/>
      </w:pPr>
      <w:r>
        <w:rPr>
          <w:rFonts w:ascii="Arial" w:cs="Arial" w:eastAsia="Arial" w:hAnsi="Arial"/>
          <w:b/>
          <w:bCs/>
          <w:color w:val="1a1a2e"/>
          <w:sz w:val="22"/>
          <w:szCs w:val="22"/>
        </w:rPr>
        <w:t xml:space="preserve">DeathBox</w:t>
      </w:r>
      <w:r>
        <w:rPr>
          <w:rFonts w:ascii="Arial" w:cs="Arial" w:eastAsia="Arial" w:hAnsi="Arial"/>
          <w:color w:val="1a1a2e"/>
          <w:sz w:val="22"/>
          <w:szCs w:val="22"/>
        </w:rPr>
        <w:t xml:space="preserve"> is a voice-powered financial afterlife planning tool. It lets people </w:t>
      </w:r>
      <w:r>
        <w:rPr>
          <w:rFonts w:ascii="Arial" w:cs="Arial" w:eastAsia="Arial" w:hAnsi="Arial"/>
          <w:b/>
          <w:bCs/>
          <w:color w:val="1a1a2e"/>
          <w:sz w:val="22"/>
          <w:szCs w:val="22"/>
        </w:rPr>
        <w:t xml:space="preserve">record their entire financial life through natural conversation</w:t>
      </w:r>
      <w:r>
        <w:rPr>
          <w:rFonts w:ascii="Arial" w:cs="Arial" w:eastAsia="Arial" w:hAnsi="Arial"/>
          <w:color w:val="1a1a2e"/>
          <w:sz w:val="22"/>
          <w:szCs w:val="22"/>
        </w:rPr>
        <w:t xml:space="preserve"> (not forms), and when they die, their family receives an organized, narrated, blockchain-verified "Afterlife Package" with everything they need — what money exists, who to call, what deadlines are approaching, and what debts they are NOT responsible for.</w:t>
      </w:r>
    </w:p>
    <w:p>
      <w:pPr>
        <w:spacing w:after="100"/>
      </w:pPr>
    </w:p>
    <w:p>
      <w:pPr>
        <w:pStyle w:val="Heading2"/>
      </w:pPr>
      <w:r>
        <w:t xml:space="preserve">The Problem We Solve</w:t>
      </w:r>
    </w:p>
    <w:p>
      <w:pPr>
        <w:spacing w:after="120"/>
      </w:pPr>
      <w:r>
        <w:rPr>
          <w:rFonts w:ascii="Arial" w:cs="Arial" w:eastAsia="Arial" w:hAnsi="Arial"/>
          <w:color w:val="1a1a2e"/>
          <w:sz w:val="22"/>
          <w:szCs w:val="22"/>
        </w:rPr>
        <w:t xml:space="preserve">When someone dies, their family has NO idea what financial accounts, benefits, insurance policies, debts, or subscriptions exist. The average American has 12+ financial accounts. Most of their financial life is locked inside their employer’s payroll system (often ADP). Families spend 6–12 months just FINDING everything.</w:t>
      </w:r>
    </w:p>
    <w:p>
      <w:pPr>
        <w:spacing w:after="120"/>
      </w:pPr>
      <w:r>
        <w:rPr>
          <w:rFonts w:ascii="Arial" w:cs="Arial" w:eastAsia="Arial" w:hAnsi="Arial"/>
          <w:color w:val="1a1a2e"/>
          <w:sz w:val="22"/>
          <w:szCs w:val="22"/>
        </w:rPr>
        <w:t xml:space="preserve">Meanwhile: COBRA health insurance deadlines pass (60 days). Life insurance goes unclaimed (</w:t>
      </w:r>
      <w:r>
        <w:rPr>
          <w:rFonts w:ascii="Arial" w:cs="Arial" w:eastAsia="Arial" w:hAnsi="Arial"/>
          <w:b/>
          <w:bCs/>
          <w:color w:val="1a1a2e"/>
          <w:sz w:val="22"/>
          <w:szCs w:val="22"/>
        </w:rPr>
        <w:t xml:space="preserve">billions sit unclaimed in the US</w:t>
      </w:r>
      <w:r>
        <w:rPr>
          <w:rFonts w:ascii="Arial" w:cs="Arial" w:eastAsia="Arial" w:hAnsi="Arial"/>
          <w:color w:val="1a1a2e"/>
          <w:sz w:val="22"/>
          <w:szCs w:val="22"/>
        </w:rPr>
        <w:t xml:space="preserve">). PTO payouts are forgotten. And Netflix keeps charging a dead person’s card.</w:t>
      </w:r>
    </w:p>
    <w:p>
      <w:pPr>
        <w:spacing w:after="100"/>
      </w:pPr>
    </w:p>
    <w:p>
      <w:pPr>
        <w:pStyle w:val="Heading2"/>
      </w:pPr>
      <w:r>
        <w:t xml:space="preserve">One-Line Pitch</w:t>
      </w:r>
    </w:p>
    <w:p>
      <w:pPr>
        <w:spacing w:after="120"/>
      </w:pPr>
      <w:r>
        <w:rPr>
          <w:rFonts w:ascii="Arial" w:cs="Arial" w:eastAsia="Arial" w:hAnsi="Arial"/>
          <w:b/>
          <w:bCs/>
          <w:color w:val="E07030"/>
          <w:sz w:val="22"/>
          <w:szCs w:val="22"/>
        </w:rPr>
        <w:t xml:space="preserve">"Record your financial life through voice. When you’re gone, your family receives everything they need — organized, narrated, verified on blockchain."</w:t>
      </w:r>
    </w:p>
    <w:p>
      <w:pPr>
        <w:spacing w:after="100"/>
      </w:pPr>
    </w:p>
    <w:p>
      <w:pPr>
        <w:pStyle w:val="Heading1"/>
      </w:pPr>
      <w:r>
        <w:t xml:space="preserve">2. Hackathon Tracks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Track</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368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 We Qualify</w:t>
            </w:r>
          </w:p>
        </w:tc>
      </w:tr>
      <w:tr>
        <w:tc>
          <w:tcPr>
            <w:tcW w:type="dxa" w:w="2000"/>
            <w:tcBorders>
              <w:top w:val="single" w:color="CCCCCC" w:sz="1"/>
              <w:left w:val="single" w:color="CCCCCC" w:sz="1"/>
              <w:bottom w:val="single" w:color="CCCCCC" w:sz="1"/>
              <w:right w:val="single" w:color="CCCCCC" w:sz="1"/>
            </w:tcBorders>
            <w:shd w:fill="FFF3E8" w:val="clear"/>
            <w:tcMar>
              <w:top w:type="dxa" w:w="80"/>
              <w:left w:type="dxa" w:w="120"/>
              <w:bottom w:type="dxa" w:w="80"/>
              <w:right w:type="dxa" w:w="120"/>
            </w:tcMar>
            <w:vAlign w:val="center"/>
          </w:tcPr>
          <w:p>
            <w:r>
              <w:rPr>
                <w:rFonts w:ascii="Arial" w:cs="Arial" w:eastAsia="Arial" w:hAnsi="Arial"/>
                <w:b/>
                <w:bCs/>
                <w:color w:val="E07030"/>
                <w:sz w:val="20"/>
                <w:szCs w:val="20"/>
              </w:rPr>
              <w:t xml:space="preserve">PRIMARY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Financial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Core fintech product — organizing, protecting, and transferring financial information. Empowers people to navigate the complex financial system around death, insurance, and benefits.</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D8B46"/>
                <w:sz w:val="20"/>
                <w:szCs w:val="20"/>
              </w:rPr>
              <w:t xml:space="preserve">SECONDARY</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Social Good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Unclaimed benefits disproportionately hurt low-income families and minorities. This tool democratizes access to information that wealthy families get from estate lawyers. It literally saves families from financial ruin during grief.</w:t>
            </w:r>
          </w:p>
        </w:tc>
      </w:tr>
    </w:tbl>
    <w:p>
      <w:pPr>
        <w:spacing w:after="200"/>
      </w:pPr>
    </w:p>
    <w:p>
      <w:pPr>
        <w:pStyle w:val="Heading1"/>
      </w:pPr>
      <w:r>
        <w:t xml:space="preserve">3. Sponsor Integration Map</w:t>
      </w:r>
    </w:p>
    <w:p>
      <w:pPr>
        <w:spacing w:after="120"/>
      </w:pPr>
      <w:r>
        <w:rPr>
          <w:rFonts w:ascii="Arial" w:cs="Arial" w:eastAsia="Arial" w:hAnsi="Arial"/>
          <w:color w:val="1a1a2e"/>
          <w:sz w:val="22"/>
          <w:szCs w:val="22"/>
        </w:rPr>
        <w:t xml:space="preserve">Every sponsor is integrated with a clear, defensible role. Here is exactly what each one does and why.</w:t>
      </w:r>
    </w:p>
    <w:p>
      <w:pPr>
        <w:spacing w:after="100"/>
      </w:pPr>
    </w:p>
    <w:p>
      <w:pPr>
        <w:pStyle w:val="Heading2"/>
      </w:pPr>
      <w:r>
        <w:t xml:space="preserve">ADP — Gold Sponsor (Primary Target)</w:t>
      </w:r>
    </w:p>
    <w:p>
      <w:pPr>
        <w:spacing w:after="120"/>
      </w:pPr>
      <w:r>
        <w:rPr>
          <w:rFonts w:ascii="Arial" w:cs="Arial" w:eastAsia="Arial" w:hAnsi="Arial"/>
          <w:b/>
          <w:bCs/>
          <w:color w:val="1a1a2e"/>
          <w:sz w:val="22"/>
          <w:szCs w:val="22"/>
        </w:rPr>
        <w:t xml:space="preserve">What ADP is: </w:t>
      </w:r>
      <w:r>
        <w:rPr>
          <w:rFonts w:ascii="Arial" w:cs="Arial" w:eastAsia="Arial" w:hAnsi="Arial"/>
          <w:color w:val="1a1a2e"/>
          <w:sz w:val="22"/>
          <w:szCs w:val="22"/>
        </w:rPr>
        <w:t xml:space="preserve">The world’s biggest payroll &amp; HR company. Processes paychecks for 1 in 6 American workers. Manages 401k, health insurance, life insurance, HSA, PTO, stock vesting, COBRA eligibility.</w:t>
      </w:r>
    </w:p>
    <w:p>
      <w:pPr>
        <w:spacing w:after="120"/>
      </w:pPr>
      <w:r>
        <w:rPr>
          <w:rFonts w:ascii="Arial" w:cs="Arial" w:eastAsia="Arial" w:hAnsi="Arial"/>
          <w:b/>
          <w:bCs/>
          <w:color w:val="1a1a2e"/>
          <w:sz w:val="22"/>
          <w:szCs w:val="22"/>
        </w:rPr>
        <w:t xml:space="preserve">How we use it: </w:t>
      </w:r>
      <w:r>
        <w:rPr>
          <w:rFonts w:ascii="Arial" w:cs="Arial" w:eastAsia="Arial" w:hAnsi="Arial"/>
          <w:color w:val="1a1a2e"/>
          <w:sz w:val="22"/>
          <w:szCs w:val="22"/>
        </w:rPr>
        <w:t xml:space="preserve">The ENTIRE concept is built around ADP-managed workforce benefits data. When a worker dies, the data ADP holds (401k, life insurance, HSA, PTO, COBRA) is exactly what the family needs and can’t find. DeathBox surfaces and organizes this data.</w:t>
      </w:r>
    </w:p>
    <w:p>
      <w:pPr>
        <w:spacing w:after="120"/>
      </w:pPr>
      <w:r>
        <w:rPr>
          <w:rFonts w:ascii="Arial" w:cs="Arial" w:eastAsia="Arial" w:hAnsi="Arial"/>
          <w:b/>
          <w:bCs/>
          <w:color w:val="1a1a2e"/>
          <w:sz w:val="22"/>
          <w:szCs w:val="22"/>
        </w:rPr>
        <w:t xml:space="preserve">Technical integration: </w:t>
      </w:r>
      <w:r>
        <w:rPr>
          <w:rFonts w:ascii="Arial" w:cs="Arial" w:eastAsia="Arial" w:hAnsi="Arial"/>
          <w:color w:val="1a1a2e"/>
          <w:sz w:val="22"/>
          <w:szCs w:val="22"/>
        </w:rPr>
        <w:t xml:space="preserve">We use simulated ADP payroll data (JSON mock) since real API access requires marketplace partnership. We hardcode knowledge of common ADP benefit types to power the "Benefits Checklist" feature that flags missing info.</w:t>
      </w:r>
    </w:p>
    <w:p>
      <w:pPr>
        <w:spacing w:after="120"/>
      </w:pPr>
      <w:r>
        <w:rPr>
          <w:rFonts w:ascii="Arial" w:cs="Arial" w:eastAsia="Arial" w:hAnsi="Arial"/>
          <w:b/>
          <w:bCs/>
          <w:color w:val="1a1a2e"/>
          <w:sz w:val="22"/>
          <w:szCs w:val="22"/>
        </w:rPr>
        <w:t xml:space="preserve">Prize angle: </w:t>
      </w:r>
      <w:r>
        <w:rPr>
          <w:rFonts w:ascii="Arial" w:cs="Arial" w:eastAsia="Arial" w:hAnsi="Arial"/>
          <w:color w:val="1a1a2e"/>
          <w:sz w:val="22"/>
          <w:szCs w:val="22"/>
        </w:rPr>
        <w:t xml:space="preserve">"ADP’s tagline is Always Designing for People. We designed for the people left behind."</w:t>
      </w:r>
    </w:p>
    <w:p>
      <w:pPr>
        <w:spacing w:after="100"/>
      </w:pPr>
    </w:p>
    <w:p>
      <w:pPr>
        <w:pStyle w:val="Heading2"/>
      </w:pPr>
      <w:r>
        <w:t xml:space="preserve">Google Gemini API — AI Brain</w:t>
      </w:r>
    </w:p>
    <w:p>
      <w:pPr>
        <w:spacing w:after="120"/>
      </w:pPr>
      <w:r>
        <w:rPr>
          <w:rFonts w:ascii="Arial" w:cs="Arial" w:eastAsia="Arial" w:hAnsi="Arial"/>
          <w:b/>
          <w:bCs/>
          <w:color w:val="1a1a2e"/>
          <w:sz w:val="22"/>
          <w:szCs w:val="22"/>
        </w:rPr>
        <w:t xml:space="preserve">What Gemini is: </w:t>
      </w:r>
      <w:r>
        <w:rPr>
          <w:rFonts w:ascii="Arial" w:cs="Arial" w:eastAsia="Arial" w:hAnsi="Arial"/>
          <w:color w:val="1a1a2e"/>
          <w:sz w:val="22"/>
          <w:szCs w:val="22"/>
        </w:rPr>
        <w:t xml:space="preserve">Google’s AI model. Can understand text, extract structured data, answer questions, and generate content.</w:t>
      </w:r>
    </w:p>
    <w:p>
      <w:pPr>
        <w:spacing w:after="120"/>
      </w:pPr>
      <w:r>
        <w:rPr>
          <w:rFonts w:ascii="Arial" w:cs="Arial" w:eastAsia="Arial" w:hAnsi="Arial"/>
          <w:b/>
          <w:bCs/>
          <w:color w:val="1a1a2e"/>
          <w:sz w:val="22"/>
          <w:szCs w:val="22"/>
        </w:rPr>
        <w:t xml:space="preserve">How we use it (3 jobs):</w:t>
      </w:r>
    </w:p>
    <w:p>
      <w:pPr>
        <w:pStyle w:val="ListParagraph"/>
        <w:numPr>
          <w:ilvl w:val="0"/>
          <w:numId w:val="2"/>
        </w:numPr>
        <w:spacing w:after="60"/>
      </w:pPr>
      <w:r>
        <w:rPr>
          <w:rFonts w:ascii="Arial" w:cs="Arial" w:eastAsia="Arial" w:hAnsi="Arial"/>
          <w:b/>
          <w:bCs/>
          <w:color w:val="1a1a2e"/>
          <w:sz w:val="22"/>
          <w:szCs w:val="22"/>
        </w:rPr>
        <w:t xml:space="preserve">Speech Extraction: </w:t>
      </w:r>
      <w:r>
        <w:rPr>
          <w:rFonts w:ascii="Arial" w:cs="Arial" w:eastAsia="Arial" w:hAnsi="Arial"/>
          <w:color w:val="1a1a2e"/>
          <w:sz w:val="22"/>
          <w:szCs w:val="22"/>
        </w:rPr>
        <w:t xml:space="preserve">User talks in messy, casual speech → Gemini extracts clean structured JSON (accounts, amounts, beneficiaries, confidence levels).</w:t>
      </w:r>
    </w:p>
    <w:p>
      <w:pPr>
        <w:pStyle w:val="ListParagraph"/>
        <w:numPr>
          <w:ilvl w:val="0"/>
          <w:numId w:val="2"/>
        </w:numPr>
        <w:spacing w:after="60"/>
      </w:pPr>
      <w:r>
        <w:rPr>
          <w:rFonts w:ascii="Arial" w:cs="Arial" w:eastAsia="Arial" w:hAnsi="Arial"/>
          <w:b/>
          <w:bCs/>
          <w:color w:val="1a1a2e"/>
          <w:sz w:val="22"/>
          <w:szCs w:val="22"/>
        </w:rPr>
        <w:t xml:space="preserve">Gap Detection: </w:t>
      </w:r>
      <w:r>
        <w:rPr>
          <w:rFonts w:ascii="Arial" w:cs="Arial" w:eastAsia="Arial" w:hAnsi="Arial"/>
          <w:color w:val="1a1a2e"/>
          <w:sz w:val="22"/>
          <w:szCs w:val="22"/>
        </w:rPr>
        <w:t xml:space="preserve">Gemini knows standard ADP benefits and flags what the user FORGOT to mention ("You didn’t mention life insurance — most employers include it").</w:t>
      </w:r>
    </w:p>
    <w:p>
      <w:pPr>
        <w:pStyle w:val="ListParagraph"/>
        <w:numPr>
          <w:ilvl w:val="0"/>
          <w:numId w:val="2"/>
        </w:numPr>
        <w:spacing w:after="60"/>
      </w:pPr>
      <w:r>
        <w:rPr>
          <w:rFonts w:ascii="Arial" w:cs="Arial" w:eastAsia="Arial" w:hAnsi="Arial"/>
          <w:b/>
          <w:bCs/>
          <w:color w:val="1a1a2e"/>
          <w:sz w:val="22"/>
          <w:szCs w:val="22"/>
        </w:rPr>
        <w:t xml:space="preserve">Script Generation: </w:t>
      </w:r>
      <w:r>
        <w:rPr>
          <w:rFonts w:ascii="Arial" w:cs="Arial" w:eastAsia="Arial" w:hAnsi="Arial"/>
          <w:color w:val="1a1a2e"/>
          <w:sz w:val="22"/>
          <w:szCs w:val="22"/>
        </w:rPr>
        <w:t xml:space="preserve">Generates family-facing instruction cards, HR call scripts, and the voice walkthrough narrative.</w:t>
      </w:r>
    </w:p>
    <w:p>
      <w:pPr>
        <w:spacing w:after="100"/>
      </w:pPr>
    </w:p>
    <w:p>
      <w:pPr>
        <w:pStyle w:val="Heading2"/>
      </w:pPr>
      <w:r>
        <w:t xml:space="preserve">ElevenLabs — Voice Engine</w:t>
      </w:r>
    </w:p>
    <w:p>
      <w:pPr>
        <w:spacing w:after="120"/>
      </w:pPr>
      <w:r>
        <w:rPr>
          <w:rFonts w:ascii="Arial" w:cs="Arial" w:eastAsia="Arial" w:hAnsi="Arial"/>
          <w:b/>
          <w:bCs/>
          <w:color w:val="1a1a2e"/>
          <w:sz w:val="22"/>
          <w:szCs w:val="22"/>
        </w:rPr>
        <w:t xml:space="preserve">What ElevenLabs is: </w:t>
      </w:r>
      <w:r>
        <w:rPr>
          <w:rFonts w:ascii="Arial" w:cs="Arial" w:eastAsia="Arial" w:hAnsi="Arial"/>
          <w:color w:val="1a1a2e"/>
          <w:sz w:val="22"/>
          <w:szCs w:val="22"/>
        </w:rPr>
        <w:t xml:space="preserve">AI voice company. Text-to-speech, speech-to-text, voice cloning.</w:t>
      </w:r>
    </w:p>
    <w:p>
      <w:pPr>
        <w:spacing w:after="120"/>
      </w:pPr>
      <w:r>
        <w:rPr>
          <w:rFonts w:ascii="Arial" w:cs="Arial" w:eastAsia="Arial" w:hAnsi="Arial"/>
          <w:b/>
          <w:bCs/>
          <w:color w:val="1a1a2e"/>
          <w:sz w:val="22"/>
          <w:szCs w:val="22"/>
        </w:rPr>
        <w:t xml:space="preserve">How we use it (3 features):</w:t>
      </w:r>
    </w:p>
    <w:p>
      <w:pPr>
        <w:pStyle w:val="ListParagraph"/>
        <w:numPr>
          <w:ilvl w:val="0"/>
          <w:numId w:val="3"/>
        </w:numPr>
        <w:spacing w:after="60"/>
      </w:pPr>
      <w:r>
        <w:rPr>
          <w:rFonts w:ascii="Arial" w:cs="Arial" w:eastAsia="Arial" w:hAnsi="Arial"/>
          <w:b/>
          <w:bCs/>
          <w:color w:val="1a1a2e"/>
          <w:sz w:val="22"/>
          <w:szCs w:val="22"/>
        </w:rPr>
        <w:t xml:space="preserve">Speech-to-Text (STT): </w:t>
      </w:r>
      <w:r>
        <w:rPr>
          <w:rFonts w:ascii="Arial" w:cs="Arial" w:eastAsia="Arial" w:hAnsi="Arial"/>
          <w:color w:val="1a1a2e"/>
          <w:sz w:val="22"/>
          <w:szCs w:val="22"/>
        </w:rPr>
        <w:t xml:space="preserve">User talks about finances → ElevenLabs Scribe model transcribes in real-time.</w:t>
      </w:r>
    </w:p>
    <w:p>
      <w:pPr>
        <w:pStyle w:val="ListParagraph"/>
        <w:numPr>
          <w:ilvl w:val="0"/>
          <w:numId w:val="3"/>
        </w:numPr>
        <w:spacing w:after="60"/>
      </w:pPr>
      <w:r>
        <w:rPr>
          <w:rFonts w:ascii="Arial" w:cs="Arial" w:eastAsia="Arial" w:hAnsi="Arial"/>
          <w:b/>
          <w:bCs/>
          <w:color w:val="1a1a2e"/>
          <w:sz w:val="22"/>
          <w:szCs w:val="22"/>
        </w:rPr>
        <w:t xml:space="preserve">Text-to-Speech (TTS): </w:t>
      </w:r>
      <w:r>
        <w:rPr>
          <w:rFonts w:ascii="Arial" w:cs="Arial" w:eastAsia="Arial" w:hAnsi="Arial"/>
          <w:color w:val="1a1a2e"/>
          <w:sz w:val="22"/>
          <w:szCs w:val="22"/>
        </w:rPr>
        <w:t xml:space="preserve">The family’s Afterlife Package is narrated by a warm AI voice walking them through every step.</w:t>
      </w:r>
    </w:p>
    <w:p>
      <w:pPr>
        <w:pStyle w:val="ListParagraph"/>
        <w:numPr>
          <w:ilvl w:val="0"/>
          <w:numId w:val="3"/>
        </w:numPr>
        <w:spacing w:after="60"/>
      </w:pPr>
      <w:r>
        <w:rPr>
          <w:rFonts w:ascii="Arial" w:cs="Arial" w:eastAsia="Arial" w:hAnsi="Arial"/>
          <w:b/>
          <w:bCs/>
          <w:color w:val="1a1a2e"/>
          <w:sz w:val="22"/>
          <w:szCs w:val="22"/>
        </w:rPr>
        <w:t xml:space="preserve">Voice Cloning (Stretch Goal): </w:t>
      </w:r>
      <w:r>
        <w:rPr>
          <w:rFonts w:ascii="Arial" w:cs="Arial" w:eastAsia="Arial" w:hAnsi="Arial"/>
          <w:color w:val="1a1a2e"/>
          <w:sz w:val="22"/>
          <w:szCs w:val="22"/>
        </w:rPr>
        <w:t xml:space="preserve">Clone the user’s voice from their recording session, so the family hears the walkthrough in their loved one’s own voice.</w:t>
      </w:r>
    </w:p>
    <w:p>
      <w:pPr>
        <w:spacing w:after="100"/>
      </w:pPr>
    </w:p>
    <w:p>
      <w:pPr>
        <w:pStyle w:val="Heading2"/>
      </w:pPr>
      <w:r>
        <w:t xml:space="preserve">Solana — Trust &amp; Verification Layer</w:t>
      </w:r>
    </w:p>
    <w:p>
      <w:pPr>
        <w:spacing w:after="120"/>
      </w:pPr>
      <w:r>
        <w:rPr>
          <w:rFonts w:ascii="Arial" w:cs="Arial" w:eastAsia="Arial" w:hAnsi="Arial"/>
          <w:b/>
          <w:bCs/>
          <w:color w:val="1a1a2e"/>
          <w:sz w:val="22"/>
          <w:szCs w:val="22"/>
        </w:rPr>
        <w:t xml:space="preserve">What Solana is: </w:t>
      </w:r>
      <w:r>
        <w:rPr>
          <w:rFonts w:ascii="Arial" w:cs="Arial" w:eastAsia="Arial" w:hAnsi="Arial"/>
          <w:color w:val="1a1a2e"/>
          <w:sz w:val="22"/>
          <w:szCs w:val="22"/>
        </w:rPr>
        <w:t xml:space="preserve">A blockchain — a public, permanent, tamper-proof ledger. Solana is fast (under 1 second) and cheap (less than $0.01 per transaction). We use Solana Devnet (free test version) for the hackathon.</w:t>
      </w:r>
    </w:p>
    <w:p>
      <w:pPr>
        <w:spacing w:after="120"/>
      </w:pPr>
      <w:r>
        <w:rPr>
          <w:rFonts w:ascii="Arial" w:cs="Arial" w:eastAsia="Arial" w:hAnsi="Arial"/>
          <w:b/>
          <w:bCs/>
          <w:color w:val="1a1a2e"/>
          <w:sz w:val="22"/>
          <w:szCs w:val="22"/>
        </w:rPr>
        <w:t xml:space="preserve">What a hash is: </w:t>
      </w:r>
      <w:r>
        <w:rPr>
          <w:rFonts w:ascii="Arial" w:cs="Arial" w:eastAsia="Arial" w:hAnsi="Arial"/>
          <w:color w:val="1a1a2e"/>
          <w:sz w:val="22"/>
          <w:szCs w:val="22"/>
        </w:rPr>
        <w:t xml:space="preserve">A digital fingerprint of data. Same data always produces the same hash. Change one character and the hash is completely different. Proves data hasn’t been tampered with.</w:t>
      </w:r>
    </w:p>
    <w:p>
      <w:pPr>
        <w:spacing w:after="120"/>
      </w:pPr>
      <w:r>
        <w:rPr>
          <w:rFonts w:ascii="Arial" w:cs="Arial" w:eastAsia="Arial" w:hAnsi="Arial"/>
          <w:b/>
          <w:bCs/>
          <w:color w:val="1a1a2e"/>
          <w:sz w:val="22"/>
          <w:szCs w:val="22"/>
        </w:rPr>
        <w:t xml:space="preserve">How we use it (2 features):</w:t>
      </w:r>
    </w:p>
    <w:p>
      <w:pPr>
        <w:pStyle w:val="ListParagraph"/>
        <w:numPr>
          <w:ilvl w:val="0"/>
          <w:numId w:val="4"/>
        </w:numPr>
        <w:spacing w:after="60"/>
      </w:pPr>
      <w:r>
        <w:rPr>
          <w:rFonts w:ascii="Arial" w:cs="Arial" w:eastAsia="Arial" w:hAnsi="Arial"/>
          <w:b/>
          <w:bCs/>
          <w:color w:val="1a1a2e"/>
          <w:sz w:val="22"/>
          <w:szCs w:val="22"/>
        </w:rPr>
        <w:t xml:space="preserve">Proof of Existence: </w:t>
      </w:r>
      <w:r>
        <w:rPr>
          <w:rFonts w:ascii="Arial" w:cs="Arial" w:eastAsia="Arial" w:hAnsi="Arial"/>
          <w:color w:val="1a1a2e"/>
          <w:sz w:val="22"/>
          <w:szCs w:val="22"/>
        </w:rPr>
        <w:t xml:space="preserve">When the user saves their Afterlife Package, we hash the data and write the hash to Solana with a timestamp. Proves the package existed on this date and hasn’t been modified.</w:t>
      </w:r>
    </w:p>
    <w:p>
      <w:pPr>
        <w:pStyle w:val="ListParagraph"/>
        <w:numPr>
          <w:ilvl w:val="0"/>
          <w:numId w:val="4"/>
        </w:numPr>
        <w:spacing w:after="60"/>
      </w:pPr>
      <w:r>
        <w:rPr>
          <w:rFonts w:ascii="Arial" w:cs="Arial" w:eastAsia="Arial" w:hAnsi="Arial"/>
          <w:b/>
          <w:bCs/>
          <w:color w:val="1a1a2e"/>
          <w:sz w:val="22"/>
          <w:szCs w:val="22"/>
        </w:rPr>
        <w:t xml:space="preserve">Dead Man’s Switch Concept: </w:t>
      </w:r>
      <w:r>
        <w:rPr>
          <w:rFonts w:ascii="Arial" w:cs="Arial" w:eastAsia="Arial" w:hAnsi="Arial"/>
          <w:color w:val="1a1a2e"/>
          <w:sz w:val="22"/>
          <w:szCs w:val="22"/>
        </w:rPr>
        <w:t xml:space="preserve">User checks in periodically. If no check-in for X days, access releases to designated person. For the hackathon, the timer runs on our backend; Solana stores the proof. We explain the full decentralized vision in our pitch.</w:t>
      </w:r>
    </w:p>
    <w:p>
      <w:pPr>
        <w:spacing w:after="100"/>
      </w:pPr>
    </w:p>
    <w:p>
      <w:pPr>
        <w:pStyle w:val="Heading2"/>
      </w:pPr>
      <w:r>
        <w:t xml:space="preserve">Vultr — Cloud Infrastructure</w:t>
      </w:r>
    </w:p>
    <w:p>
      <w:pPr>
        <w:spacing w:after="120"/>
      </w:pPr>
      <w:r>
        <w:rPr>
          <w:rFonts w:ascii="Arial" w:cs="Arial" w:eastAsia="Arial" w:hAnsi="Arial"/>
          <w:b/>
          <w:bCs/>
          <w:color w:val="1a1a2e"/>
          <w:sz w:val="22"/>
          <w:szCs w:val="22"/>
        </w:rPr>
        <w:t xml:space="preserve">What Vultr is: </w:t>
      </w:r>
      <w:r>
        <w:rPr>
          <w:rFonts w:ascii="Arial" w:cs="Arial" w:eastAsia="Arial" w:hAnsi="Arial"/>
          <w:color w:val="1a1a2e"/>
          <w:sz w:val="22"/>
          <w:szCs w:val="22"/>
        </w:rPr>
        <w:t xml:space="preserve">Cloud hosting. We rent a server to run our backend.</w:t>
      </w:r>
    </w:p>
    <w:p>
      <w:pPr>
        <w:spacing w:after="120"/>
      </w:pPr>
      <w:r>
        <w:rPr>
          <w:rFonts w:ascii="Arial" w:cs="Arial" w:eastAsia="Arial" w:hAnsi="Arial"/>
          <w:b/>
          <w:bCs/>
          <w:color w:val="1a1a2e"/>
          <w:sz w:val="22"/>
          <w:szCs w:val="22"/>
        </w:rPr>
        <w:t xml:space="preserve">How we use it: </w:t>
      </w:r>
      <w:r>
        <w:rPr>
          <w:rFonts w:ascii="Arial" w:cs="Arial" w:eastAsia="Arial" w:hAnsi="Arial"/>
          <w:color w:val="1a1a2e"/>
          <w:sz w:val="22"/>
          <w:szCs w:val="22"/>
        </w:rPr>
        <w:t xml:space="preserve">Our entire backend (FastAPI server, encrypted data storage, check-in timer, email notifications) runs on a Vultr cloud instance. Pitch line: "Deployed on Vultr for reliable, always-on operation — because this data literally cannot afford downtime."</w:t>
      </w:r>
    </w:p>
    <w:p>
      <w:r>
        <w:br/>
        <w:t xml:space="preserve"/>
      </w:r>
      <w:r>
        <w:br w:type="page"/>
      </w:r>
    </w:p>
    <w:p>
      <w:pPr>
        <w:pStyle w:val="Heading1"/>
      </w:pPr>
      <w:r>
        <w:t xml:space="preserve">4. Complete User Flow — Screen by Screen</w:t>
      </w:r>
    </w:p>
    <w:p>
      <w:pPr>
        <w:spacing w:after="120"/>
      </w:pPr>
      <w:r>
        <w:rPr>
          <w:rFonts w:ascii="Arial" w:cs="Arial" w:eastAsia="Arial" w:hAnsi="Arial"/>
          <w:color w:val="1a1a2e"/>
          <w:sz w:val="22"/>
          <w:szCs w:val="22"/>
        </w:rPr>
        <w:t xml:space="preserve">This is the exact flow every team member needs to understand. Each screen is described with what the user sees, what happens technically, and which APIs are called.</w:t>
      </w:r>
    </w:p>
    <w:p>
      <w:pPr>
        <w:spacing w:after="100"/>
      </w:pPr>
    </w:p>
    <w:p>
      <w:pPr>
        <w:shd w:fill="E8F5E9" w:val="clear"/>
        <w:spacing w:after="200"/>
      </w:pPr>
      <w:r>
        <w:rPr>
          <w:rFonts w:ascii="Arial" w:cs="Arial" w:eastAsia="Arial" w:hAnsi="Arial"/>
          <w:b/>
          <w:bCs/>
          <w:color w:val="2D8B46"/>
          <w:sz w:val="24"/>
          <w:szCs w:val="24"/>
        </w:rPr>
        <w:t xml:space="preserve">  PHASE 1: While the User Is Alive — Recording Their Financial Life</w:t>
      </w:r>
    </w:p>
    <w:p>
      <w:pPr>
        <w:pStyle w:val="Heading3"/>
      </w:pPr>
      <w:r>
        <w:t xml:space="preserve">Screen 1: Landing Page</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Cinematic hero screen. Glowing orb icon, "DeathBox" title with gold gradient, tagline "Financial Afterlife Kit", and a CTA button "Start Your Plan".</w:t>
      </w:r>
    </w:p>
    <w:p>
      <w:pPr>
        <w:spacing w:after="120"/>
      </w:pPr>
      <w:r>
        <w:rPr>
          <w:rFonts w:ascii="Arial" w:cs="Arial" w:eastAsia="Arial" w:hAnsi="Arial"/>
          <w:b/>
          <w:bCs/>
          <w:color w:val="1a1a2e"/>
          <w:sz w:val="22"/>
          <w:szCs w:val="22"/>
        </w:rPr>
        <w:t xml:space="preserve">Tech: </w:t>
      </w:r>
      <w:r>
        <w:rPr>
          <w:rFonts w:ascii="Arial" w:cs="Arial" w:eastAsia="Arial" w:hAnsi="Arial"/>
          <w:color w:val="1a1a2e"/>
          <w:sz w:val="22"/>
          <w:szCs w:val="22"/>
        </w:rPr>
        <w:t xml:space="preserve">No API calls. Pure frontend. Animated particles, subtle glow effects. Sets the emotional tone.</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First impression for judges. Must look premium and polished, not morbid.</w:t>
      </w:r>
    </w:p>
    <w:p>
      <w:pPr>
        <w:spacing w:after="100"/>
      </w:pPr>
    </w:p>
    <w:p>
      <w:pPr>
        <w:pStyle w:val="Heading3"/>
      </w:pPr>
      <w:r>
        <w:t xml:space="preserve">Screen 2: Setup Prompts</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Four prompt cards slide in, telling the user what they’ll be asked about:</w:t>
      </w:r>
    </w:p>
    <w:p>
      <w:pPr>
        <w:pStyle w:val="ListParagraph"/>
        <w:numPr>
          <w:ilvl w:val="0"/>
          <w:numId w:val="5"/>
        </w:numPr>
        <w:spacing w:after="60"/>
      </w:pPr>
      <w:r>
        <w:rPr>
          <w:rFonts w:ascii="Arial" w:cs="Arial" w:eastAsia="Arial" w:hAnsi="Arial"/>
          <w:color w:val="1a1a2e"/>
          <w:sz w:val="22"/>
          <w:szCs w:val="22"/>
        </w:rPr>
        <w:t xml:space="preserve">Job &amp; employer benefits (401k, insurance, stock options, PTO)</w:t>
      </w:r>
    </w:p>
    <w:p>
      <w:pPr>
        <w:pStyle w:val="ListParagraph"/>
        <w:numPr>
          <w:ilvl w:val="0"/>
          <w:numId w:val="5"/>
        </w:numPr>
        <w:spacing w:after="60"/>
      </w:pPr>
      <w:r>
        <w:rPr>
          <w:rFonts w:ascii="Arial" w:cs="Arial" w:eastAsia="Arial" w:hAnsi="Arial"/>
          <w:color w:val="1a1a2e"/>
          <w:sz w:val="22"/>
          <w:szCs w:val="22"/>
        </w:rPr>
        <w:t xml:space="preserve">Bank accounts, investments, HSA, crypto, retirement</w:t>
      </w:r>
    </w:p>
    <w:p>
      <w:pPr>
        <w:pStyle w:val="ListParagraph"/>
        <w:numPr>
          <w:ilvl w:val="0"/>
          <w:numId w:val="5"/>
        </w:numPr>
        <w:spacing w:after="60"/>
      </w:pPr>
      <w:r>
        <w:rPr>
          <w:rFonts w:ascii="Arial" w:cs="Arial" w:eastAsia="Arial" w:hAnsi="Arial"/>
          <w:color w:val="1a1a2e"/>
          <w:sz w:val="22"/>
          <w:szCs w:val="22"/>
        </w:rPr>
        <w:t xml:space="preserve">Debts and ongoing payments (loans, mortgage, subscriptions)</w:t>
      </w:r>
    </w:p>
    <w:p>
      <w:pPr>
        <w:pStyle w:val="ListParagraph"/>
        <w:numPr>
          <w:ilvl w:val="0"/>
          <w:numId w:val="5"/>
        </w:numPr>
        <w:spacing w:after="60"/>
      </w:pPr>
      <w:r>
        <w:rPr>
          <w:rFonts w:ascii="Arial" w:cs="Arial" w:eastAsia="Arial" w:hAnsi="Arial"/>
          <w:color w:val="1a1a2e"/>
          <w:sz w:val="22"/>
          <w:szCs w:val="22"/>
        </w:rPr>
        <w:t xml:space="preserve">Who should receive this information</w:t>
      </w:r>
    </w:p>
    <w:p>
      <w:pPr>
        <w:spacing w:after="120"/>
      </w:pPr>
      <w:r>
        <w:rPr>
          <w:rFonts w:ascii="Arial" w:cs="Arial" w:eastAsia="Arial" w:hAnsi="Arial"/>
          <w:b/>
          <w:bCs/>
          <w:color w:val="1a1a2e"/>
          <w:sz w:val="22"/>
          <w:szCs w:val="22"/>
        </w:rPr>
        <w:t xml:space="preserve">Tech: </w:t>
      </w:r>
      <w:r>
        <w:rPr>
          <w:rFonts w:ascii="Arial" w:cs="Arial" w:eastAsia="Arial" w:hAnsi="Arial"/>
          <w:color w:val="1a1a2e"/>
          <w:sz w:val="22"/>
          <w:szCs w:val="22"/>
        </w:rPr>
        <w:t xml:space="preserve">No API calls. Stagger animation on card entrance. Big "Start Recording" button at bottom.</w:t>
      </w:r>
    </w:p>
    <w:p>
      <w:pPr>
        <w:spacing w:after="100"/>
      </w:pPr>
    </w:p>
    <w:p>
      <w:pPr>
        <w:pStyle w:val="Heading3"/>
      </w:pPr>
      <w:r>
        <w:t xml:space="preserve">Screen 3: Voice Recording</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Pulsing microphone icon with animated waveform. As they speak, a live transcript appears below in real-time.</w:t>
      </w:r>
    </w:p>
    <w:p>
      <w:pPr>
        <w:spacing w:after="120"/>
      </w:pPr>
      <w:r>
        <w:rPr>
          <w:rFonts w:ascii="Arial" w:cs="Arial" w:eastAsia="Arial" w:hAnsi="Arial"/>
          <w:b/>
          <w:bCs/>
          <w:color w:val="1a1a2e"/>
          <w:sz w:val="22"/>
          <w:szCs w:val="22"/>
        </w:rPr>
        <w:t xml:space="preserve">Tech: </w:t>
      </w:r>
    </w:p>
    <w:p>
      <w:pPr>
        <w:pStyle w:val="ListParagraph"/>
        <w:numPr>
          <w:ilvl w:val="0"/>
          <w:numId w:val="6"/>
        </w:numPr>
        <w:spacing w:after="60"/>
      </w:pPr>
      <w:r>
        <w:rPr>
          <w:rFonts w:ascii="Arial" w:cs="Arial" w:eastAsia="Arial" w:hAnsi="Arial"/>
          <w:b/>
          <w:bCs/>
          <w:color w:val="1a1a2e"/>
          <w:sz w:val="22"/>
          <w:szCs w:val="22"/>
        </w:rPr>
        <w:t xml:space="preserve">ElevenLabs Speech-to-Text (STT)</w:t>
      </w:r>
      <w:r>
        <w:rPr>
          <w:rFonts w:ascii="Arial" w:cs="Arial" w:eastAsia="Arial" w:hAnsi="Arial"/>
          <w:color w:val="1a1a2e"/>
          <w:sz w:val="22"/>
          <w:szCs w:val="22"/>
        </w:rPr>
        <w:t xml:space="preserve"> — Scribe v1 model. Audio blob sent to API, returns transcript text.</w:t>
      </w:r>
    </w:p>
    <w:p>
      <w:pPr>
        <w:pStyle w:val="ListParagraph"/>
        <w:numPr>
          <w:ilvl w:val="0"/>
          <w:numId w:val="6"/>
        </w:numPr>
        <w:spacing w:after="60"/>
      </w:pPr>
      <w:r>
        <w:rPr>
          <w:rFonts w:ascii="Arial" w:cs="Arial" w:eastAsia="Arial" w:hAnsi="Arial"/>
          <w:color w:val="1a1a2e"/>
          <w:sz w:val="22"/>
          <w:szCs w:val="22"/>
        </w:rPr>
        <w:t xml:space="preserve">Frontend uses MediaRecorder API to capture audio from the microphone.</w:t>
      </w:r>
    </w:p>
    <w:p>
      <w:pPr>
        <w:pStyle w:val="ListParagraph"/>
        <w:numPr>
          <w:ilvl w:val="0"/>
          <w:numId w:val="6"/>
        </w:numPr>
        <w:spacing w:after="60"/>
      </w:pPr>
      <w:r>
        <w:rPr>
          <w:rFonts w:ascii="Arial" w:cs="Arial" w:eastAsia="Arial" w:hAnsi="Arial"/>
          <w:color w:val="1a1a2e"/>
          <w:sz w:val="22"/>
          <w:szCs w:val="22"/>
        </w:rPr>
        <w:t xml:space="preserve">Transcript displayed with typewriter animation for polish.</w:t>
      </w:r>
    </w:p>
    <w:p>
      <w:pPr>
        <w:spacing w:after="120"/>
      </w:pPr>
      <w:r>
        <w:rPr>
          <w:rFonts w:ascii="Arial" w:cs="Arial" w:eastAsia="Arial" w:hAnsi="Arial"/>
          <w:b/>
          <w:bCs/>
          <w:color w:val="1a1a2e"/>
          <w:sz w:val="22"/>
          <w:szCs w:val="22"/>
        </w:rPr>
        <w:t xml:space="preserve">Example user speech: </w:t>
      </w:r>
      <w:r>
        <w:rPr>
          <w:rFonts w:ascii="Arial" w:cs="Arial" w:eastAsia="Arial" w:hAnsi="Arial"/>
          <w:color w:val="1a1a2e"/>
          <w:sz w:val="22"/>
          <w:szCs w:val="22"/>
        </w:rPr>
        <w:t xml:space="preserve">"I work at Acme Corp. I have a 401k through Fidelity, my company matches 4%. I also have health insurance through Anthem and an HSA with about 2 grand. I think they give us life insurance but I honestly don’t remember how much. Oh, and I have a car loan — 14K left with Capital One."</w:t>
      </w:r>
    </w:p>
    <w:p>
      <w:pPr>
        <w:spacing w:after="120"/>
      </w:pPr>
      <w:r>
        <w:rPr>
          <w:rFonts w:ascii="Arial" w:cs="Arial" w:eastAsia="Arial" w:hAnsi="Arial"/>
          <w:b/>
          <w:bCs/>
          <w:color w:val="1a1a2e"/>
          <w:sz w:val="22"/>
          <w:szCs w:val="22"/>
        </w:rPr>
        <w:t xml:space="preserve">API Call:</w:t>
      </w:r>
    </w:p>
    <w:p>
      <w:pPr>
        <w:spacing w:after="120"/>
      </w:pPr>
      <w:r>
        <w:rPr>
          <w:rFonts w:ascii="Arial" w:cs="Arial" w:eastAsia="Arial" w:hAnsi="Arial"/>
          <w:color w:val="666666"/>
          <w:sz w:val="18"/>
          <w:szCs w:val="18"/>
        </w:rPr>
        <w:t xml:space="preserve">POST https://api.elevenlabs.io/v1/speech-to-text</w:t>
      </w:r>
    </w:p>
    <w:p>
      <w:pPr>
        <w:spacing w:after="120"/>
      </w:pPr>
      <w:r>
        <w:rPr>
          <w:rFonts w:ascii="Arial" w:cs="Arial" w:eastAsia="Arial" w:hAnsi="Arial"/>
          <w:color w:val="666666"/>
          <w:sz w:val="18"/>
          <w:szCs w:val="18"/>
        </w:rPr>
        <w:t xml:space="preserve">Body: FormData { audio: audioBlob, model_id: "scribe_v1" }</w:t>
      </w:r>
    </w:p>
    <w:p>
      <w:pPr>
        <w:spacing w:after="120"/>
      </w:pPr>
      <w:r>
        <w:rPr>
          <w:rFonts w:ascii="Arial" w:cs="Arial" w:eastAsia="Arial" w:hAnsi="Arial"/>
          <w:color w:val="666666"/>
          <w:sz w:val="18"/>
          <w:szCs w:val="18"/>
        </w:rPr>
        <w:t xml:space="preserve">Returns: { text: "I work at Acme Corp..." }</w:t>
      </w:r>
    </w:p>
    <w:p>
      <w:pPr>
        <w:spacing w:after="100"/>
      </w:pPr>
    </w:p>
    <w:p>
      <w:pPr>
        <w:pStyle w:val="Heading3"/>
      </w:pPr>
      <w:r>
        <w:t xml:space="preserve">Screen 4: AI Processing</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Spinning dual-ring animation with a brain icon. Five processing steps light up sequentially: Parsing transcript → Extracting accounts → Cross-referencing ADP benefits → Detecting missing info → Building package.</w:t>
      </w:r>
    </w:p>
    <w:p>
      <w:pPr>
        <w:spacing w:after="120"/>
      </w:pPr>
      <w:r>
        <w:rPr>
          <w:rFonts w:ascii="Arial" w:cs="Arial" w:eastAsia="Arial" w:hAnsi="Arial"/>
          <w:b/>
          <w:bCs/>
          <w:color w:val="1a1a2e"/>
          <w:sz w:val="22"/>
          <w:szCs w:val="22"/>
        </w:rPr>
        <w:t xml:space="preserve">Tech: </w:t>
      </w:r>
    </w:p>
    <w:p>
      <w:pPr>
        <w:pStyle w:val="ListParagraph"/>
        <w:numPr>
          <w:ilvl w:val="0"/>
          <w:numId w:val="6"/>
        </w:numPr>
        <w:spacing w:after="60"/>
      </w:pPr>
      <w:r>
        <w:rPr>
          <w:rFonts w:ascii="Arial" w:cs="Arial" w:eastAsia="Arial" w:hAnsi="Arial"/>
          <w:b/>
          <w:bCs/>
          <w:color w:val="1a1a2e"/>
          <w:sz w:val="22"/>
          <w:szCs w:val="22"/>
        </w:rPr>
        <w:t xml:space="preserve">Gemini API</w:t>
      </w:r>
      <w:r>
        <w:rPr>
          <w:rFonts w:ascii="Arial" w:cs="Arial" w:eastAsia="Arial" w:hAnsi="Arial"/>
          <w:color w:val="1a1a2e"/>
          <w:sz w:val="22"/>
          <w:szCs w:val="22"/>
        </w:rPr>
        <w:t xml:space="preserve"> — Send transcript with a structured prompt asking it to extract ALL financial info into JSON with confidence levels.</w:t>
      </w:r>
    </w:p>
    <w:p>
      <w:pPr>
        <w:spacing w:after="120"/>
      </w:pPr>
      <w:r>
        <w:rPr>
          <w:rFonts w:ascii="Arial" w:cs="Arial" w:eastAsia="Arial" w:hAnsi="Arial"/>
          <w:b/>
          <w:bCs/>
          <w:color w:val="1a1a2e"/>
          <w:sz w:val="22"/>
          <w:szCs w:val="22"/>
        </w:rPr>
        <w:t xml:space="preserve">Gemini Prompt (backend sends this):</w:t>
      </w:r>
    </w:p>
    <w:p>
      <w:pPr>
        <w:spacing w:after="120"/>
      </w:pPr>
      <w:r>
        <w:rPr>
          <w:rFonts w:ascii="Arial" w:cs="Arial" w:eastAsia="Arial" w:hAnsi="Arial"/>
          <w:color w:val="666666"/>
          <w:sz w:val="18"/>
          <w:szCs w:val="18"/>
        </w:rPr>
        <w:t xml:space="preserve">"You are a financial data extraction engine. Extract ALL financial information from this transcript. For each item return: type (401k, insurance, debt, subscription, etc.), provider/company, amount (if mentioned), beneficiary (if mentioned), confidence (certain/uncertain/unknown). Also compare against this list of standard ADP employer benefits and flag anything NOT mentioned: [Group Term Life Insurance, AD&amp;D Insurance, HSA, Accrued PTO, COBRA eligibility, Stock Options/RSUs, Pension/Survivor Benefits]. Return as JSON."</w:t>
      </w:r>
    </w:p>
    <w:p>
      <w:pPr>
        <w:spacing w:after="120"/>
      </w:pPr>
      <w:r>
        <w:rPr>
          <w:rFonts w:ascii="Arial" w:cs="Arial" w:eastAsia="Arial" w:hAnsi="Arial"/>
          <w:b/>
          <w:bCs/>
          <w:color w:val="1a1a2e"/>
          <w:sz w:val="22"/>
          <w:szCs w:val="22"/>
        </w:rPr>
        <w:t xml:space="preserve">API Call:</w:t>
      </w:r>
    </w:p>
    <w:p>
      <w:pPr>
        <w:spacing w:after="120"/>
      </w:pPr>
      <w:r>
        <w:rPr>
          <w:rFonts w:ascii="Arial" w:cs="Arial" w:eastAsia="Arial" w:hAnsi="Arial"/>
          <w:color w:val="666666"/>
          <w:sz w:val="18"/>
          <w:szCs w:val="18"/>
        </w:rPr>
        <w:t xml:space="preserve">POST https://generativelanguage.googleapis.com/v1beta/models/gemini-2.0-flash:generateContent</w:t>
      </w:r>
    </w:p>
    <w:p>
      <w:pPr>
        <w:spacing w:after="120"/>
      </w:pPr>
      <w:r>
        <w:rPr>
          <w:rFonts w:ascii="Arial" w:cs="Arial" w:eastAsia="Arial" w:hAnsi="Arial"/>
          <w:color w:val="666666"/>
          <w:sz w:val="18"/>
          <w:szCs w:val="18"/>
        </w:rPr>
        <w:t xml:space="preserve">Body: { contents: [{ parts: [{ text: systemPrompt + transcript }] }] }</w:t>
      </w:r>
    </w:p>
    <w:p>
      <w:pPr>
        <w:spacing w:after="120"/>
      </w:pPr>
      <w:r>
        <w:rPr>
          <w:rFonts w:ascii="Arial" w:cs="Arial" w:eastAsia="Arial" w:hAnsi="Arial"/>
          <w:color w:val="666666"/>
          <w:sz w:val="18"/>
          <w:szCs w:val="18"/>
        </w:rPr>
        <w:t xml:space="preserve">Returns: Structured JSON with all extracted financial data + missing items</w:t>
      </w:r>
    </w:p>
    <w:p>
      <w:pPr>
        <w:spacing w:after="100"/>
      </w:pPr>
    </w:p>
    <w:p>
      <w:pPr>
        <w:pStyle w:val="Heading3"/>
      </w:pPr>
      <w:r>
        <w:t xml:space="preserve">Screen 5: Work Benefits Checklist</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Two sections. GREEN section shows what was found (with details and warnings). RED section shows what’s MISSING that the user should check.</w:t>
      </w:r>
    </w:p>
    <w:p>
      <w:pPr>
        <w:spacing w:after="120"/>
      </w:pPr>
      <w:r>
        <w:rPr>
          <w:rFonts w:ascii="Arial" w:cs="Arial" w:eastAsia="Arial" w:hAnsi="Arial"/>
          <w:b/>
          <w:bCs/>
          <w:color w:val="1a1a2e"/>
          <w:sz w:val="22"/>
          <w:szCs w:val="22"/>
        </w:rPr>
        <w:t xml:space="preserve">This is the ADP killer feature.</w:t>
      </w:r>
      <w:r>
        <w:rPr>
          <w:rFonts w:ascii="Arial" w:cs="Arial" w:eastAsia="Arial" w:hAnsi="Arial"/>
          <w:color w:val="1a1a2e"/>
          <w:sz w:val="22"/>
          <w:szCs w:val="22"/>
        </w:rPr>
        <w:t xml:space="preserve"> The checklist is powered by hardcoded knowledge of ADP-typical benefits. Each item has a status icon, title, and actionable description.</w:t>
      </w:r>
    </w:p>
    <w:p>
      <w:pPr>
        <w:spacing w:after="50"/>
      </w:pPr>
    </w:p>
    <w:p>
      <w:pPr>
        <w:spacing w:after="120"/>
      </w:pPr>
      <w:r>
        <w:rPr>
          <w:rFonts w:ascii="Arial" w:cs="Arial" w:eastAsia="Arial" w:hAnsi="Arial"/>
          <w:b/>
          <w:bCs/>
          <w:color w:val="1a1a2e"/>
          <w:sz w:val="22"/>
          <w:szCs w:val="22"/>
        </w:rPr>
        <w:t xml:space="preserve">FOUND items (green check):</w:t>
      </w:r>
    </w:p>
    <w:p>
      <w:pPr>
        <w:pStyle w:val="ListParagraph"/>
        <w:numPr>
          <w:ilvl w:val="0"/>
          <w:numId w:val="6"/>
        </w:numPr>
        <w:spacing w:after="60"/>
      </w:pPr>
      <w:r>
        <w:rPr>
          <w:rFonts w:ascii="Arial" w:cs="Arial" w:eastAsia="Arial" w:hAnsi="Arial"/>
          <w:color w:val="1a1a2e"/>
          <w:sz w:val="22"/>
          <w:szCs w:val="22"/>
        </w:rPr>
        <w:t xml:space="preserve">401k via Fidelity — 4% match, beneficiary not specified (WARNING)</w:t>
      </w:r>
    </w:p>
    <w:p>
      <w:pPr>
        <w:pStyle w:val="ListParagraph"/>
        <w:numPr>
          <w:ilvl w:val="0"/>
          <w:numId w:val="6"/>
        </w:numPr>
        <w:spacing w:after="60"/>
      </w:pPr>
      <w:r>
        <w:rPr>
          <w:rFonts w:ascii="Arial" w:cs="Arial" w:eastAsia="Arial" w:hAnsi="Arial"/>
          <w:color w:val="1a1a2e"/>
          <w:sz w:val="22"/>
          <w:szCs w:val="22"/>
        </w:rPr>
        <w:t xml:space="preserve">Health Insurance (Anthem) — active, COBRA eligible for dependents</w:t>
      </w:r>
    </w:p>
    <w:p>
      <w:pPr>
        <w:pStyle w:val="ListParagraph"/>
        <w:numPr>
          <w:ilvl w:val="0"/>
          <w:numId w:val="6"/>
        </w:numPr>
        <w:spacing w:after="60"/>
      </w:pPr>
      <w:r>
        <w:rPr>
          <w:rFonts w:ascii="Arial" w:cs="Arial" w:eastAsia="Arial" w:hAnsi="Arial"/>
          <w:color w:val="1a1a2e"/>
          <w:sz w:val="22"/>
          <w:szCs w:val="22"/>
        </w:rPr>
        <w:t xml:space="preserve">HSA ~$2,000 — no beneficiary designated (WARNING)</w:t>
      </w:r>
    </w:p>
    <w:p>
      <w:pPr>
        <w:pStyle w:val="ListParagraph"/>
        <w:numPr>
          <w:ilvl w:val="0"/>
          <w:numId w:val="6"/>
        </w:numPr>
        <w:spacing w:after="60"/>
      </w:pPr>
      <w:r>
        <w:rPr>
          <w:rFonts w:ascii="Arial" w:cs="Arial" w:eastAsia="Arial" w:hAnsi="Arial"/>
          <w:color w:val="1a1a2e"/>
          <w:sz w:val="22"/>
          <w:szCs w:val="22"/>
        </w:rPr>
        <w:t xml:space="preserve">Auto Loan $14K (Capital One) — family NOT personally liable unless co-signed</w:t>
      </w:r>
    </w:p>
    <w:p>
      <w:pPr>
        <w:spacing w:after="120"/>
      </w:pPr>
      <w:r>
        <w:rPr>
          <w:rFonts w:ascii="Arial" w:cs="Arial" w:eastAsia="Arial" w:hAnsi="Arial"/>
          <w:b/>
          <w:bCs/>
          <w:color w:val="1a1a2e"/>
          <w:sz w:val="22"/>
          <w:szCs w:val="22"/>
        </w:rPr>
        <w:t xml:space="preserve">MISSING items (red alert):</w:t>
      </w:r>
    </w:p>
    <w:p>
      <w:pPr>
        <w:pStyle w:val="ListParagraph"/>
        <w:numPr>
          <w:ilvl w:val="0"/>
          <w:numId w:val="6"/>
        </w:numPr>
        <w:spacing w:after="60"/>
      </w:pPr>
      <w:r>
        <w:rPr>
          <w:rFonts w:ascii="Arial" w:cs="Arial" w:eastAsia="Arial" w:hAnsi="Arial"/>
          <w:color w:val="1a1a2e"/>
          <w:sz w:val="22"/>
          <w:szCs w:val="22"/>
        </w:rPr>
        <w:t xml:space="preserve">Life Insurance — coverage amount unknown. Most ADP employers include $50K–$150K group term.</w:t>
      </w:r>
    </w:p>
    <w:p>
      <w:pPr>
        <w:pStyle w:val="ListParagraph"/>
        <w:numPr>
          <w:ilvl w:val="0"/>
          <w:numId w:val="6"/>
        </w:numPr>
        <w:spacing w:after="60"/>
      </w:pPr>
      <w:r>
        <w:rPr>
          <w:rFonts w:ascii="Arial" w:cs="Arial" w:eastAsia="Arial" w:hAnsi="Arial"/>
          <w:color w:val="1a1a2e"/>
          <w:sz w:val="22"/>
          <w:szCs w:val="22"/>
        </w:rPr>
        <w:t xml:space="preserve">Accrued PTO — not mentioned. In California, must be paid out (could be $2K–$10K+).</w:t>
      </w:r>
    </w:p>
    <w:p>
      <w:pPr>
        <w:pStyle w:val="ListParagraph"/>
        <w:numPr>
          <w:ilvl w:val="0"/>
          <w:numId w:val="6"/>
        </w:numPr>
        <w:spacing w:after="60"/>
      </w:pPr>
      <w:r>
        <w:rPr>
          <w:rFonts w:ascii="Arial" w:cs="Arial" w:eastAsia="Arial" w:hAnsi="Arial"/>
          <w:color w:val="1a1a2e"/>
          <w:sz w:val="22"/>
          <w:szCs w:val="22"/>
        </w:rPr>
        <w:t xml:space="preserve">AD&amp;D Insurance — 90% of workers don’t know they have it. Often bundled free.</w:t>
      </w:r>
    </w:p>
    <w:p>
      <w:pPr>
        <w:pStyle w:val="ListParagraph"/>
        <w:numPr>
          <w:ilvl w:val="0"/>
          <w:numId w:val="6"/>
        </w:numPr>
        <w:spacing w:after="60"/>
      </w:pPr>
      <w:r>
        <w:rPr>
          <w:rFonts w:ascii="Arial" w:cs="Arial" w:eastAsia="Arial" w:hAnsi="Arial"/>
          <w:color w:val="1a1a2e"/>
          <w:sz w:val="22"/>
          <w:szCs w:val="22"/>
        </w:rPr>
        <w:t xml:space="preserve">Stock Options/RSUs — not mentioned. Vested shares are part of estate.</w:t>
      </w:r>
    </w:p>
    <w:p>
      <w:pPr>
        <w:spacing w:after="120"/>
      </w:pPr>
      <w:r>
        <w:rPr>
          <w:rFonts w:ascii="Arial" w:cs="Arial" w:eastAsia="Arial" w:hAnsi="Arial"/>
          <w:b/>
          <w:bCs/>
          <w:color w:val="1a1a2e"/>
          <w:sz w:val="22"/>
          <w:szCs w:val="22"/>
        </w:rPr>
        <w:t xml:space="preserve">Tech: </w:t>
      </w:r>
      <w:r>
        <w:rPr>
          <w:rFonts w:ascii="Arial" w:cs="Arial" w:eastAsia="Arial" w:hAnsi="Arial"/>
          <w:color w:val="1a1a2e"/>
          <w:sz w:val="22"/>
          <w:szCs w:val="22"/>
        </w:rPr>
        <w:t xml:space="preserve">Frontend renders the JSON from Gemini. Items stagger-animate in for visual impact. User can click items to add/edit info.</w:t>
      </w:r>
    </w:p>
    <w:p>
      <w:pPr>
        <w:spacing w:after="100"/>
      </w:pPr>
    </w:p>
    <w:p>
      <w:pPr>
        <w:pStyle w:val="Heading3"/>
      </w:pPr>
      <w:r>
        <w:t xml:space="preserve">Screen 6: Sealed &amp; Verified</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Vault animation closes. Solana transaction hash appears. Dead man’s switch timer information displayed.</w:t>
      </w:r>
    </w:p>
    <w:p>
      <w:pPr>
        <w:spacing w:after="120"/>
      </w:pPr>
      <w:r>
        <w:rPr>
          <w:rFonts w:ascii="Arial" w:cs="Arial" w:eastAsia="Arial" w:hAnsi="Arial"/>
          <w:b/>
          <w:bCs/>
          <w:color w:val="1a1a2e"/>
          <w:sz w:val="22"/>
          <w:szCs w:val="22"/>
        </w:rPr>
        <w:t xml:space="preserve">Tech: </w:t>
      </w:r>
    </w:p>
    <w:p>
      <w:pPr>
        <w:pStyle w:val="ListParagraph"/>
        <w:numPr>
          <w:ilvl w:val="0"/>
          <w:numId w:val="6"/>
        </w:numPr>
        <w:spacing w:after="60"/>
      </w:pPr>
      <w:r>
        <w:rPr>
          <w:rFonts w:ascii="Arial" w:cs="Arial" w:eastAsia="Arial" w:hAnsi="Arial"/>
          <w:color w:val="1a1a2e"/>
          <w:sz w:val="22"/>
          <w:szCs w:val="22"/>
        </w:rPr>
        <w:t xml:space="preserve">Backend encrypts the complete package data and stores it.</w:t>
      </w:r>
    </w:p>
    <w:p>
      <w:pPr>
        <w:pStyle w:val="ListParagraph"/>
        <w:numPr>
          <w:ilvl w:val="0"/>
          <w:numId w:val="6"/>
        </w:numPr>
        <w:spacing w:after="60"/>
      </w:pPr>
      <w:r>
        <w:rPr>
          <w:rFonts w:ascii="Arial" w:cs="Arial" w:eastAsia="Arial" w:hAnsi="Arial"/>
          <w:b/>
          <w:bCs/>
          <w:color w:val="1a1a2e"/>
          <w:sz w:val="22"/>
          <w:szCs w:val="22"/>
        </w:rPr>
        <w:t xml:space="preserve">Solana</w:t>
      </w:r>
      <w:r>
        <w:rPr>
          <w:rFonts w:ascii="Arial" w:cs="Arial" w:eastAsia="Arial" w:hAnsi="Arial"/>
          <w:color w:val="1a1a2e"/>
          <w:sz w:val="22"/>
          <w:szCs w:val="22"/>
        </w:rPr>
        <w:t xml:space="preserve"> — Hash the package JSON with SHA-256 and write hash + timestamp to Solana Devnet using @solana/web3.js.</w:t>
      </w:r>
    </w:p>
    <w:p>
      <w:pPr>
        <w:pStyle w:val="ListParagraph"/>
        <w:numPr>
          <w:ilvl w:val="0"/>
          <w:numId w:val="6"/>
        </w:numPr>
        <w:spacing w:after="60"/>
      </w:pPr>
      <w:r>
        <w:rPr>
          <w:rFonts w:ascii="Arial" w:cs="Arial" w:eastAsia="Arial" w:hAnsi="Arial"/>
          <w:color w:val="1a1a2e"/>
          <w:sz w:val="22"/>
          <w:szCs w:val="22"/>
        </w:rPr>
        <w:t xml:space="preserve">User sets check-in interval (e.g., 30 days) and designates a recipient (name + email).</w:t>
      </w:r>
    </w:p>
    <w:p>
      <w:pPr>
        <w:spacing w:after="120"/>
      </w:pPr>
      <w:r>
        <w:rPr>
          <w:rFonts w:ascii="Arial" w:cs="Arial" w:eastAsia="Arial" w:hAnsi="Arial"/>
          <w:b/>
          <w:bCs/>
          <w:color w:val="1a1a2e"/>
          <w:sz w:val="22"/>
          <w:szCs w:val="22"/>
        </w:rPr>
        <w:t xml:space="preserve">Solana API Call:</w:t>
      </w:r>
    </w:p>
    <w:p>
      <w:pPr>
        <w:spacing w:after="120"/>
      </w:pPr>
      <w:r>
        <w:rPr>
          <w:rFonts w:ascii="Arial" w:cs="Arial" w:eastAsia="Arial" w:hAnsi="Arial"/>
          <w:color w:val="666666"/>
          <w:sz w:val="18"/>
          <w:szCs w:val="18"/>
        </w:rPr>
        <w:t xml:space="preserve">Connection: new Connection(clusterApiUrl('devnet'))</w:t>
      </w:r>
    </w:p>
    <w:p>
      <w:pPr>
        <w:spacing w:after="120"/>
      </w:pPr>
      <w:r>
        <w:rPr>
          <w:rFonts w:ascii="Arial" w:cs="Arial" w:eastAsia="Arial" w:hAnsi="Arial"/>
          <w:color w:val="666666"/>
          <w:sz w:val="18"/>
          <w:szCs w:val="18"/>
        </w:rPr>
        <w:t xml:space="preserve">Transaction: SystemProgram.transfer (with memo containing the hash)</w:t>
      </w:r>
    </w:p>
    <w:p>
      <w:pPr>
        <w:spacing w:after="120"/>
      </w:pPr>
      <w:r>
        <w:rPr>
          <w:rFonts w:ascii="Arial" w:cs="Arial" w:eastAsia="Arial" w:hAnsi="Arial"/>
          <w:color w:val="666666"/>
          <w:sz w:val="18"/>
          <w:szCs w:val="18"/>
        </w:rPr>
        <w:t xml:space="preserve">Alternative: Use Solana Memo Program to write arbitrary data on-chain</w:t>
      </w:r>
    </w:p>
    <w:p>
      <w:r>
        <w:br/>
        <w:t xml:space="preserve"/>
      </w:r>
      <w:r>
        <w:br w:type="page"/>
      </w:r>
    </w:p>
    <w:p>
      <w:pPr>
        <w:shd w:fill="FEECEC" w:val="clear"/>
        <w:spacing w:after="200"/>
      </w:pPr>
      <w:r>
        <w:rPr>
          <w:rFonts w:ascii="Arial" w:cs="Arial" w:eastAsia="Arial" w:hAnsi="Arial"/>
          <w:b/>
          <w:bCs/>
          <w:color w:val="CC3333"/>
          <w:sz w:val="24"/>
          <w:szCs w:val="24"/>
        </w:rPr>
        <w:t xml:space="preserve">  PHASE 2: After Death — Family Receives the Afterlife Package</w:t>
      </w:r>
    </w:p>
    <w:p>
      <w:pPr>
        <w:pStyle w:val="Heading3"/>
      </w:pPr>
      <w:r>
        <w:t xml:space="preserve">Screen 7: Family Introduction</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Emotional transition screen. "30 days later — no check-in." Dove icon, soft glow. Message: "Sarah receives the Afterlife Package." Button: "Open Package."</w:t>
      </w:r>
    </w:p>
    <w:p>
      <w:pPr>
        <w:spacing w:after="120"/>
      </w:pPr>
      <w:r>
        <w:rPr>
          <w:rFonts w:ascii="Arial" w:cs="Arial" w:eastAsia="Arial" w:hAnsi="Arial"/>
          <w:b/>
          <w:bCs/>
          <w:color w:val="1a1a2e"/>
          <w:sz w:val="22"/>
          <w:szCs w:val="22"/>
        </w:rPr>
        <w:t xml:space="preserve">Tech: </w:t>
      </w:r>
      <w:r>
        <w:rPr>
          <w:rFonts w:ascii="Arial" w:cs="Arial" w:eastAsia="Arial" w:hAnsi="Arial"/>
          <w:color w:val="1a1a2e"/>
          <w:sz w:val="22"/>
          <w:szCs w:val="22"/>
        </w:rPr>
        <w:t xml:space="preserve">In production, an email/SMS would be sent. For demo, this is just a navigation screen showing the transition from alive → death → family.</w:t>
      </w:r>
    </w:p>
    <w:p>
      <w:pPr>
        <w:spacing w:after="100"/>
      </w:pPr>
    </w:p>
    <w:p>
      <w:pPr>
        <w:pStyle w:val="Heading3"/>
      </w:pPr>
      <w:r>
        <w:t xml:space="preserve">Screen 8: The Afterlife Package</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The complete organized package with urgency-coded cards: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60"/>
        <w:gridCol w:w="6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12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vAlign w:val="center"/>
          </w:tcPr>
          <w:p>
            <w:r>
              <w:rPr>
                <w:rFonts w:ascii="Arial" w:cs="Arial" w:eastAsia="Arial" w:hAnsi="Arial"/>
                <w:b/>
                <w:bCs/>
                <w:color w:val="CC3333"/>
                <w:sz w:val="20"/>
                <w:szCs w:val="20"/>
              </w:rPr>
              <w:t xml:space="preserve">RED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60-Day Deadlines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Elect COBRA health insurance (call HR, reference emp ID). File life insurance claim (policy number + MetLife contact). Contact Fidelity about 401k beneficiary.</w:t>
            </w:r>
          </w:p>
        </w:tc>
      </w:tr>
      <w:tr>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color w:val="B8860B"/>
                <w:sz w:val="20"/>
                <w:szCs w:val="20"/>
              </w:rPr>
              <w:t xml:space="preserve">YELLOW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Money You’re Owed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Final paycheck. 14 days unused PTO (CA requires payout ~$4,300). HSA balance $2,000 (tax-free transfer). Check for AD&amp;D insurance (could be $50K–$150K).</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color w:val="2D8B46"/>
                <w:sz w:val="20"/>
                <w:szCs w:val="20"/>
              </w:rPr>
              <w:t xml:space="preserve">GREEN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Debts Explained</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Car loan $14K — only if co-signed. Credit card debt does NOT transfer. Federal student loans discharged upon death.</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b/>
                <w:bCs/>
                <w:color w:val="666666"/>
                <w:sz w:val="20"/>
                <w:szCs w:val="20"/>
              </w:rPr>
              <w:t xml:space="preserve">GRAY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Subscriptions</w:t>
            </w:r>
          </w:p>
        </w:tc>
        <w:tc>
          <w:tcPr>
            <w:tcW w:type="dxa" w:w="6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Netflix, Spotify, iCloud+, gym membership — cancel to stop charges.</w:t>
            </w:r>
          </w:p>
        </w:tc>
      </w:tr>
    </w:tbl>
    <w:p>
      <w:pPr>
        <w:spacing w:after="120"/>
      </w:pPr>
      <w:r>
        <w:rPr>
          <w:rFonts w:ascii="Arial" w:cs="Arial" w:eastAsia="Arial" w:hAnsi="Arial"/>
          <w:b/>
          <w:bCs/>
          <w:color w:val="1a1a2e"/>
          <w:sz w:val="22"/>
          <w:szCs w:val="22"/>
        </w:rPr>
        <w:t xml:space="preserve">Tech: </w:t>
      </w:r>
      <w:r>
        <w:rPr>
          <w:rFonts w:ascii="Arial" w:cs="Arial" w:eastAsia="Arial" w:hAnsi="Arial"/>
          <w:color w:val="1a1a2e"/>
          <w:sz w:val="22"/>
          <w:szCs w:val="22"/>
        </w:rPr>
        <w:t xml:space="preserve">Frontend renders the structured data from the stored package. Also includes a "Listen to Voice Walkthrough" button that leads to Screen 9.</w:t>
      </w:r>
    </w:p>
    <w:p>
      <w:pPr>
        <w:spacing w:after="100"/>
      </w:pPr>
    </w:p>
    <w:p>
      <w:pPr>
        <w:pStyle w:val="Heading3"/>
      </w:pPr>
      <w:r>
        <w:t xml:space="preserve">Screen 9: Voice Walkthrough Player</w:t>
      </w:r>
    </w:p>
    <w:p>
      <w:pPr>
        <w:spacing w:after="120"/>
      </w:pPr>
      <w:r>
        <w:rPr>
          <w:rFonts w:ascii="Arial" w:cs="Arial" w:eastAsia="Arial" w:hAnsi="Arial"/>
          <w:b/>
          <w:bCs/>
          <w:color w:val="1a1a2e"/>
          <w:sz w:val="22"/>
          <w:szCs w:val="22"/>
        </w:rPr>
        <w:t xml:space="preserve">User sees: </w:t>
      </w:r>
      <w:r>
        <w:rPr>
          <w:rFonts w:ascii="Arial" w:cs="Arial" w:eastAsia="Arial" w:hAnsi="Arial"/>
          <w:color w:val="1a1a2e"/>
          <w:sz w:val="22"/>
          <w:szCs w:val="22"/>
        </w:rPr>
        <w:t xml:space="preserve">Audio player with progress bar. As the AI narrator speaks, a live transcript types out below. The voice is warm and empathetic, not robotic.</w:t>
      </w:r>
    </w:p>
    <w:p>
      <w:pPr>
        <w:spacing w:after="120"/>
      </w:pPr>
      <w:r>
        <w:rPr>
          <w:rFonts w:ascii="Arial" w:cs="Arial" w:eastAsia="Arial" w:hAnsi="Arial"/>
          <w:b/>
          <w:bCs/>
          <w:color w:val="1a1a2e"/>
          <w:sz w:val="22"/>
          <w:szCs w:val="22"/>
        </w:rPr>
        <w:t xml:space="preserve">Tech: </w:t>
      </w:r>
    </w:p>
    <w:p>
      <w:pPr>
        <w:pStyle w:val="ListParagraph"/>
        <w:numPr>
          <w:ilvl w:val="0"/>
          <w:numId w:val="6"/>
        </w:numPr>
        <w:spacing w:after="60"/>
      </w:pPr>
      <w:r>
        <w:rPr>
          <w:rFonts w:ascii="Arial" w:cs="Arial" w:eastAsia="Arial" w:hAnsi="Arial"/>
          <w:b/>
          <w:bCs/>
          <w:color w:val="1a1a2e"/>
          <w:sz w:val="22"/>
          <w:szCs w:val="22"/>
        </w:rPr>
        <w:t xml:space="preserve">Gemini</w:t>
      </w:r>
      <w:r>
        <w:rPr>
          <w:rFonts w:ascii="Arial" w:cs="Arial" w:eastAsia="Arial" w:hAnsi="Arial"/>
          <w:color w:val="1a1a2e"/>
          <w:sz w:val="22"/>
          <w:szCs w:val="22"/>
        </w:rPr>
        <w:t xml:space="preserve"> writes a warm, human narration script from the package data.</w:t>
      </w:r>
    </w:p>
    <w:p>
      <w:pPr>
        <w:pStyle w:val="ListParagraph"/>
        <w:numPr>
          <w:ilvl w:val="0"/>
          <w:numId w:val="6"/>
        </w:numPr>
        <w:spacing w:after="60"/>
      </w:pPr>
      <w:r>
        <w:rPr>
          <w:rFonts w:ascii="Arial" w:cs="Arial" w:eastAsia="Arial" w:hAnsi="Arial"/>
          <w:b/>
          <w:bCs/>
          <w:color w:val="1a1a2e"/>
          <w:sz w:val="22"/>
          <w:szCs w:val="22"/>
        </w:rPr>
        <w:t xml:space="preserve">ElevenLabs TTS</w:t>
      </w:r>
      <w:r>
        <w:rPr>
          <w:rFonts w:ascii="Arial" w:cs="Arial" w:eastAsia="Arial" w:hAnsi="Arial"/>
          <w:color w:val="1a1a2e"/>
          <w:sz w:val="22"/>
          <w:szCs w:val="22"/>
        </w:rPr>
        <w:t xml:space="preserve"> converts the script to audio using a warm, empathetic voice (e.g., "Rachel" or "Adam" voice).</w:t>
      </w:r>
    </w:p>
    <w:p>
      <w:pPr>
        <w:spacing w:after="120"/>
      </w:pPr>
      <w:r>
        <w:rPr>
          <w:rFonts w:ascii="Arial" w:cs="Arial" w:eastAsia="Arial" w:hAnsi="Arial"/>
          <w:b/>
          <w:bCs/>
          <w:color w:val="1a1a2e"/>
          <w:sz w:val="22"/>
          <w:szCs w:val="22"/>
        </w:rPr>
        <w:t xml:space="preserve">Example narration: </w:t>
      </w:r>
      <w:r>
        <w:rPr>
          <w:rFonts w:ascii="Arial" w:cs="Arial" w:eastAsia="Arial" w:hAnsi="Arial"/>
          <w:color w:val="1a1a2e"/>
          <w:sz w:val="22"/>
          <w:szCs w:val="22"/>
        </w:rPr>
        <w:t xml:space="preserve">"Hi Sarah. I know this is an incredibly hard time, and the last thing you need right now is financial confusion. So I’ve organized everything for you. The most urgent thing: you have 60 days to keep your health insurance through COBRA. Here’s the number to call..."</w:t>
      </w:r>
    </w:p>
    <w:p>
      <w:pPr>
        <w:spacing w:after="120"/>
      </w:pPr>
      <w:r>
        <w:rPr>
          <w:rFonts w:ascii="Arial" w:cs="Arial" w:eastAsia="Arial" w:hAnsi="Arial"/>
          <w:b/>
          <w:bCs/>
          <w:color w:val="1a1a2e"/>
          <w:sz w:val="22"/>
          <w:szCs w:val="22"/>
        </w:rPr>
        <w:t xml:space="preserve">ElevenLabs TTS API Call:</w:t>
      </w:r>
    </w:p>
    <w:p>
      <w:pPr>
        <w:spacing w:after="120"/>
      </w:pPr>
      <w:r>
        <w:rPr>
          <w:rFonts w:ascii="Arial" w:cs="Arial" w:eastAsia="Arial" w:hAnsi="Arial"/>
          <w:color w:val="666666"/>
          <w:sz w:val="18"/>
          <w:szCs w:val="18"/>
        </w:rPr>
        <w:t xml:space="preserve">POST https://api.elevenlabs.io/v1/text-to-speech/{voice_id}</w:t>
      </w:r>
    </w:p>
    <w:p>
      <w:pPr>
        <w:spacing w:after="120"/>
      </w:pPr>
      <w:r>
        <w:rPr>
          <w:rFonts w:ascii="Arial" w:cs="Arial" w:eastAsia="Arial" w:hAnsi="Arial"/>
          <w:color w:val="666666"/>
          <w:sz w:val="18"/>
          <w:szCs w:val="18"/>
        </w:rPr>
        <w:t xml:space="preserve">Body: { text: narrativeScript, model_id: "eleven_multilingual_v2" }</w:t>
      </w:r>
    </w:p>
    <w:p>
      <w:pPr>
        <w:spacing w:after="120"/>
      </w:pPr>
      <w:r>
        <w:rPr>
          <w:rFonts w:ascii="Arial" w:cs="Arial" w:eastAsia="Arial" w:hAnsi="Arial"/>
          <w:color w:val="666666"/>
          <w:sz w:val="18"/>
          <w:szCs w:val="18"/>
        </w:rPr>
        <w:t xml:space="preserve">Returns: Audio stream (MP3)</w:t>
      </w:r>
    </w:p>
    <w:p>
      <w:r>
        <w:br/>
        <w:t xml:space="preserve"/>
      </w:r>
      <w:r>
        <w:br w:type="page"/>
      </w:r>
    </w:p>
    <w:p>
      <w:pPr>
        <w:pStyle w:val="Heading1"/>
      </w:pPr>
      <w:r>
        <w:t xml:space="preserve">5. Tech Stack &amp;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Frontend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React + Vite</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Fast dev, component-based, easy animations with Framer Motion or CSS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Styling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Tailwind CSS or CSS Modules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Rapid prototyping, utility-first, dark theme easy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Backend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Python + FastAPI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Fastest Python API framework, async, great for AI pipelines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AI Model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Google Gemini API</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Structured extraction, gap detection, script generation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Voice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ElevenLabs SDK</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STT for input, TTS for narration, voice cloning stretch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Blockchain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Solana web3.js (Devnet)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Hash storage, timestamp proof, dead man’s switch concept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Deployment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Vultr Cloud</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Sponsor prize, reliable hosting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Database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SQLite or PostgreSQL</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Store user packages, check-in timestamps, recipient info</w:t>
            </w:r>
          </w:p>
        </w:tc>
      </w:tr>
    </w:tbl>
    <w:p>
      <w:pPr>
        <w:spacing w:after="200"/>
      </w:pPr>
    </w:p>
    <w:p>
      <w:pPr>
        <w:pStyle w:val="Heading2"/>
      </w:pPr>
      <w:r>
        <w:t xml:space="preserve">Architecture Diagram</w:t>
      </w:r>
    </w:p>
    <w:p>
      <w:pPr>
        <w:spacing w:after="120"/>
      </w:pPr>
      <w:r>
        <w:rPr>
          <w:rFonts w:ascii="Arial" w:cs="Arial" w:eastAsia="Arial" w:hAnsi="Arial"/>
          <w:color w:val="666666"/>
          <w:sz w:val="18"/>
          <w:szCs w:val="18"/>
        </w:rPr>
        <w:t xml:space="preserve">[FRONTEND - React/Vite on Vultr]</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3: Mic input → ElevenLabs STT API → transcript</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4: Transcript → Backend → Gemini API → structured JSON</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5: JSON rendered as checklist (frontend)</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6: Package → SHA-256 hash → Solana Devnet (memo tx)</w:t>
      </w:r>
    </w:p>
    <w:p>
      <w:pPr>
        <w:spacing w:after="120"/>
      </w:pPr>
      <w:r>
        <w:rPr>
          <w:rFonts w:ascii="Arial" w:cs="Arial" w:eastAsia="Arial" w:hAnsi="Arial"/>
          <w:color w:val="666666"/>
          <w:sz w:val="18"/>
          <w:szCs w:val="18"/>
        </w:rPr>
        <w:t xml:space="preserve">   |                Package → encrypted → Database (Vultr)</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8: Family opens link → Backend serves package</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 Screen 9: Package script → ElevenLabs TTS → audio stream</w:t>
      </w:r>
    </w:p>
    <w:p>
      <w:r>
        <w:br/>
        <w:t xml:space="preserve"/>
      </w:r>
      <w:r>
        <w:br w:type="page"/>
      </w:r>
    </w:p>
    <w:p>
      <w:pPr>
        <w:pStyle w:val="Heading1"/>
      </w:pPr>
      <w:r>
        <w:t xml:space="preserve">6. API Reference — Exact Endpoints &amp; Keys Needed</w:t>
      </w:r>
    </w:p>
    <w:p>
      <w:pPr>
        <w:pStyle w:val="Heading2"/>
      </w:pPr>
      <w:r>
        <w:t xml:space="preserve">ElevenLabs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Speech-to-Text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POST /v1/speech-to-text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model_id: "scribe_v1", send audio as FormData</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Text-to-Speech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POST /v1/text-to-speech/{voice_id}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model_id: "eleven_multilingual_v2", returns MP3 audio stream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Voice Clone (stretch)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POST /v1/voices/add</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Send audio sample + name, returns voice_id for TTS</w:t>
            </w:r>
          </w:p>
        </w:tc>
      </w:tr>
    </w:tbl>
    <w:p>
      <w:pPr>
        <w:spacing w:after="120"/>
      </w:pPr>
      <w:r>
        <w:rPr>
          <w:rFonts w:ascii="Arial" w:cs="Arial" w:eastAsia="Arial" w:hAnsi="Arial"/>
          <w:color w:val="666666"/>
          <w:sz w:val="18"/>
          <w:szCs w:val="18"/>
        </w:rPr>
        <w:t xml:space="preserve">API Key: Get from elevenlabs.io/api. Free tier: 10,000 characters/month.</w:t>
      </w:r>
    </w:p>
    <w:p>
      <w:pPr>
        <w:spacing w:after="100"/>
      </w:pPr>
    </w:p>
    <w:p>
      <w:pPr>
        <w:pStyle w:val="Heading2"/>
      </w:pPr>
      <w:r>
        <w:t xml:space="preserve">Google Gemini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Data Extraction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POST /v1beta/models/gemini-2.0-flash:generateContent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System prompt + transcript, returns 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Script Generation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Same endpoint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Different prompt asking for warm narration script</w:t>
            </w:r>
          </w:p>
        </w:tc>
      </w:tr>
    </w:tbl>
    <w:p>
      <w:pPr>
        <w:spacing w:after="120"/>
      </w:pPr>
      <w:r>
        <w:rPr>
          <w:rFonts w:ascii="Arial" w:cs="Arial" w:eastAsia="Arial" w:hAnsi="Arial"/>
          <w:color w:val="666666"/>
          <w:sz w:val="18"/>
          <w:szCs w:val="18"/>
        </w:rPr>
        <w:t xml:space="preserve">API Key: Get from aistudio.google.com. Free tier: 15 RPM, 1M tokens/day.</w:t>
      </w:r>
    </w:p>
    <w:p>
      <w:pPr>
        <w:spacing w:after="100"/>
      </w:pPr>
    </w:p>
    <w:p>
      <w:pPr>
        <w:pStyle w:val="Heading2"/>
      </w:pPr>
      <w:r>
        <w:t xml:space="preserve">Solana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43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Store Hash</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Memo Program (MemoSq4gqABAXKb96qnH8TysNcWxMyWCqXgDLGmfcHr)</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Attach hash as memo to a SOL transfer tx on Devnet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Wallet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@solana/web3.js Keypair.generate()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Generate keypair on backend OR connect Phantom wallet on frontend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Fund Devnet</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connection.requestAirdrop()</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Free SOL on Devnet for testing</w:t>
            </w:r>
          </w:p>
        </w:tc>
      </w:tr>
    </w:tbl>
    <w:p>
      <w:pPr>
        <w:spacing w:after="120"/>
      </w:pPr>
      <w:r>
        <w:rPr>
          <w:rFonts w:ascii="Arial" w:cs="Arial" w:eastAsia="Arial" w:hAnsi="Arial"/>
          <w:color w:val="666666"/>
          <w:sz w:val="18"/>
          <w:szCs w:val="18"/>
        </w:rPr>
        <w:t xml:space="preserve">No API key needed for Devnet. Use clusterApiUrl('devnet').</w:t>
      </w:r>
    </w:p>
    <w:p>
      <w:r>
        <w:br/>
        <w:t xml:space="preserve"/>
      </w:r>
      <w:r>
        <w:br w:type="page"/>
      </w:r>
    </w:p>
    <w:p>
      <w:pPr>
        <w:pStyle w:val="Heading1"/>
      </w:pPr>
      <w:r>
        <w:t xml:space="preserve">7. Task Breakdown — Who Does What</w:t>
      </w:r>
    </w:p>
    <w:p>
      <w:pPr>
        <w:spacing w:after="120"/>
      </w:pPr>
      <w:r>
        <w:rPr>
          <w:rFonts w:ascii="Arial" w:cs="Arial" w:eastAsia="Arial" w:hAnsi="Arial"/>
          <w:color w:val="1a1a2e"/>
          <w:sz w:val="22"/>
          <w:szCs w:val="22"/>
        </w:rPr>
        <w:t xml:space="preserve">Split tasks between frontend and backend. Everyone should have API keys set up in the first hour.</w:t>
      </w:r>
    </w:p>
    <w:p>
      <w:pPr>
        <w:spacing w:after="100"/>
      </w:pPr>
    </w:p>
    <w:p>
      <w:pPr>
        <w:pStyle w:val="Heading2"/>
      </w:pPr>
      <w:r>
        <w:t xml:space="preserve">FRONTEND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Setup React + Vite project, install deps, create route structure for all 9 screens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npm create vite@latest, tailwindcss, react-router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Screens 1–2: Landing + Setup</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Animations, particle background, prompt cards, dark theme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4–7</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Screen 3: Recording UI + mic integration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MediaRecorder API, waveform animation, transcript display. Call ElevenLabs STT.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7–9</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Screen 4–5: Processing animation + Checklist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Step-by-step animation, render Gemini JSON as checklist items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9–12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Screen 6: Sealed screen with Solana hash display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Vault animation, display tx hash, check-in info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12–15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Screens 7–9: Family intro, package, voice player</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Urgency cards, audio player, transcript sync</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15–18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Polish: Transitions, micro-animations, responsive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Page transitions, loading states, error handling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18–20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Integration testing with backend APIs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End-to-end flow, fix bugs</w:t>
            </w:r>
          </w:p>
        </w:tc>
      </w:tr>
    </w:tbl>
    <w:p>
      <w:pPr>
        <w:spacing w:after="200"/>
      </w:pPr>
    </w:p>
    <w:p>
      <w:pPr>
        <w:pStyle w:val="Heading2"/>
      </w:pPr>
      <w:r>
        <w:t xml:space="preserve">BACKEND PERSON(S)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0–2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Setup FastAPI project, get all API keys, create endpoints skeleton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pip install fastapi uvicorn, test Gemini + ElevenLabs keys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2–5</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/api/transcribe endpoint (ElevenLabs STT proxy)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Accept audio blob, forward to ElevenLabs, return transcript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5–8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/api/analyze endpoint (Gemini extraction)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Send transcript + system prompt to Gemini, return structured JSON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8–10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/api/seal endpoint (save package + Solana hash)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Encrypt data, store in DB, hash to Solana Devnet, return tx hash</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10–12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/api/narrate endpoint (Gemini script + ElevenLabs TTS)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Generate narration script from package, convert to audio, return MP3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12–14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/api/package/{id} endpoint (family retrieval)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Check if dead man’s switch triggered, serve package 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14–16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Build check-in timer + dead man’s switch logic</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/api/checkin endpoint, cron job or background task for expiry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16–18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Deploy to Vultr, CORS config, test with frontend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SSH to Vultr instance, setup nginx, run uvicorn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18–20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Integration testing, bug fixes, edge cases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Error handling, timeout handling, fallbacks</w:t>
            </w:r>
          </w:p>
        </w:tc>
      </w:tr>
    </w:tbl>
    <w:p>
      <w:pPr>
        <w:spacing w:after="200"/>
      </w:pPr>
    </w:p>
    <w:p>
      <w:pPr>
        <w:pStyle w:val="Heading2"/>
      </w:pPr>
      <w:r>
        <w:t xml:space="preserve">EVERYONE (Final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Hours</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20–22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Full end-to-end testing + demo rehearsal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Run through entire flow 5+ times, record backup video</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22–23</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Prepare pitch: slides, talking points, demo script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2–3 minute demo, know who says what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23–24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Final deploy, last bug fixes, submit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Record final demo video as backup</w:t>
            </w:r>
          </w:p>
        </w:tc>
      </w:tr>
    </w:tbl>
    <w:p>
      <w:r>
        <w:br/>
        <w:t xml:space="preserve"/>
      </w:r>
      <w:r>
        <w:br w:type="page"/>
      </w:r>
    </w:p>
    <w:p>
      <w:pPr>
        <w:pStyle w:val="Heading1"/>
      </w:pPr>
      <w:r>
        <w:t xml:space="preserve">8. Backend API Contracts</w:t>
      </w:r>
    </w:p>
    <w:p>
      <w:pPr>
        <w:spacing w:after="120"/>
      </w:pPr>
      <w:r>
        <w:rPr>
          <w:rFonts w:ascii="Arial" w:cs="Arial" w:eastAsia="Arial" w:hAnsi="Arial"/>
          <w:color w:val="1a1a2e"/>
          <w:sz w:val="22"/>
          <w:szCs w:val="22"/>
        </w:rPr>
        <w:t xml:space="preserve">Frontend and backend teams need to agree on these exact API shapes so both sides can work independently.</w:t>
      </w:r>
    </w:p>
    <w:p>
      <w:pPr>
        <w:spacing w:after="100"/>
      </w:pPr>
    </w:p>
    <w:p>
      <w:pPr>
        <w:pStyle w:val="Heading3"/>
      </w:pPr>
      <w:r>
        <w:t xml:space="preserve">POST /api/transcribe</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Convert audio to text via ElevenLabs</w:t>
      </w:r>
    </w:p>
    <w:p>
      <w:pPr>
        <w:spacing w:after="120"/>
      </w:pPr>
      <w:r>
        <w:rPr>
          <w:rFonts w:ascii="Arial" w:cs="Arial" w:eastAsia="Arial" w:hAnsi="Arial"/>
          <w:b/>
          <w:bCs/>
          <w:color w:val="1a1a2e"/>
          <w:sz w:val="22"/>
          <w:szCs w:val="22"/>
        </w:rPr>
        <w:t xml:space="preserve">Request: </w:t>
      </w:r>
      <w:r>
        <w:rPr>
          <w:rFonts w:ascii="Arial" w:cs="Arial" w:eastAsia="Arial" w:hAnsi="Arial"/>
          <w:color w:val="1a1a2e"/>
          <w:sz w:val="22"/>
          <w:szCs w:val="22"/>
        </w:rPr>
        <w:t xml:space="preserve">multipart/form-data with field "audio" (Blob, audio/webm or audio/mp4)</w:t>
      </w:r>
    </w:p>
    <w:p>
      <w:pPr>
        <w:spacing w:after="120"/>
      </w:pPr>
      <w:r>
        <w:rPr>
          <w:rFonts w:ascii="Arial" w:cs="Arial" w:eastAsia="Arial" w:hAnsi="Arial"/>
          <w:b/>
          <w:bCs/>
          <w:color w:val="1a1a2e"/>
          <w:sz w:val="22"/>
          <w:szCs w:val="22"/>
        </w:rPr>
        <w:t xml:space="preserve">Response:</w:t>
      </w:r>
    </w:p>
    <w:p>
      <w:pPr>
        <w:spacing w:after="120"/>
      </w:pPr>
      <w:r>
        <w:rPr>
          <w:rFonts w:ascii="Arial" w:cs="Arial" w:eastAsia="Arial" w:hAnsi="Arial"/>
          <w:color w:val="666666"/>
          <w:sz w:val="18"/>
          <w:szCs w:val="18"/>
        </w:rPr>
        <w:t xml:space="preserve">{ "transcript": "I work at Acme Corp. I have a 401k..." }</w:t>
      </w:r>
    </w:p>
    <w:p>
      <w:pPr>
        <w:spacing w:after="100"/>
      </w:pPr>
    </w:p>
    <w:p>
      <w:pPr>
        <w:pStyle w:val="Heading3"/>
      </w:pPr>
      <w:r>
        <w:t xml:space="preserve">POST /api/analyze</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Extract structured financial data from transcript via Gemini</w:t>
      </w:r>
    </w:p>
    <w:p>
      <w:pPr>
        <w:spacing w:after="120"/>
      </w:pPr>
      <w:r>
        <w:rPr>
          <w:rFonts w:ascii="Arial" w:cs="Arial" w:eastAsia="Arial" w:hAnsi="Arial"/>
          <w:b/>
          <w:bCs/>
          <w:color w:val="1a1a2e"/>
          <w:sz w:val="22"/>
          <w:szCs w:val="22"/>
        </w:rPr>
        <w:t xml:space="preserve">Request: </w:t>
      </w:r>
      <w:r>
        <w:rPr>
          <w:rFonts w:ascii="Arial" w:cs="Arial" w:eastAsia="Arial" w:hAnsi="Arial"/>
          <w:color w:val="1a1a2e"/>
          <w:sz w:val="22"/>
          <w:szCs w:val="22"/>
        </w:rPr>
        <w:t xml:space="preserve">{ "transcript": "..." }</w:t>
      </w:r>
    </w:p>
    <w:p>
      <w:pPr>
        <w:spacing w:after="120"/>
      </w:pPr>
      <w:r>
        <w:rPr>
          <w:rFonts w:ascii="Arial" w:cs="Arial" w:eastAsia="Arial" w:hAnsi="Arial"/>
          <w:b/>
          <w:bCs/>
          <w:color w:val="1a1a2e"/>
          <w:sz w:val="22"/>
          <w:szCs w:val="22"/>
        </w:rPr>
        <w:t xml:space="preserve">Response:</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"found": [</w:t>
      </w:r>
    </w:p>
    <w:p>
      <w:pPr>
        <w:spacing w:after="120"/>
      </w:pPr>
      <w:r>
        <w:rPr>
          <w:rFonts w:ascii="Arial" w:cs="Arial" w:eastAsia="Arial" w:hAnsi="Arial"/>
          <w:color w:val="666666"/>
          <w:sz w:val="18"/>
          <w:szCs w:val="18"/>
        </w:rPr>
        <w:t xml:space="preserve">    { "type": "401k", "provider": "Fidelity", "match": "4%", "confidence": "uncertain", "beneficiary": "unknown", "warnings": ["Beneficiary not specified"] },</w:t>
      </w:r>
    </w:p>
    <w:p>
      <w:pPr>
        <w:spacing w:after="120"/>
      </w:pPr>
      <w:r>
        <w:rPr>
          <w:rFonts w:ascii="Arial" w:cs="Arial" w:eastAsia="Arial" w:hAnsi="Arial"/>
          <w:color w:val="666666"/>
          <w:sz w:val="18"/>
          <w:szCs w:val="18"/>
        </w:rPr>
        <w:t xml:space="preserve">    { "type": "health_insurance", "provider": "Anthem", "cobra_eligible": true },</w:t>
      </w:r>
    </w:p>
    <w:p>
      <w:pPr>
        <w:spacing w:after="120"/>
      </w:pPr>
      <w:r>
        <w:rPr>
          <w:rFonts w:ascii="Arial" w:cs="Arial" w:eastAsia="Arial" w:hAnsi="Arial"/>
          <w:color w:val="666666"/>
          <w:sz w:val="18"/>
          <w:szCs w:val="18"/>
        </w:rPr>
        <w:t xml:space="preserve">    { "type": "hsa", "balance": 2000, "beneficiary": "none" },</w:t>
      </w:r>
    </w:p>
    <w:p>
      <w:pPr>
        <w:spacing w:after="120"/>
      </w:pPr>
      <w:r>
        <w:rPr>
          <w:rFonts w:ascii="Arial" w:cs="Arial" w:eastAsia="Arial" w:hAnsi="Arial"/>
          <w:color w:val="666666"/>
          <w:sz w:val="18"/>
          <w:szCs w:val="18"/>
        </w:rPr>
        <w:t xml:space="preserve">    { "type": "auto_loan", "lender": "Capital One", "balance": 14000 }</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"missing": [</w:t>
      </w:r>
    </w:p>
    <w:p>
      <w:pPr>
        <w:spacing w:after="120"/>
      </w:pPr>
      <w:r>
        <w:rPr>
          <w:rFonts w:ascii="Arial" w:cs="Arial" w:eastAsia="Arial" w:hAnsi="Arial"/>
          <w:color w:val="666666"/>
          <w:sz w:val="18"/>
          <w:szCs w:val="18"/>
        </w:rPr>
        <w:t xml:space="preserve">    { "type": "life_insurance", "reason": "User said 'I think they give us some' but no details", "urgency": "critical" },</w:t>
      </w:r>
    </w:p>
    <w:p>
      <w:pPr>
        <w:spacing w:after="120"/>
      </w:pPr>
      <w:r>
        <w:rPr>
          <w:rFonts w:ascii="Arial" w:cs="Arial" w:eastAsia="Arial" w:hAnsi="Arial"/>
          <w:color w:val="666666"/>
          <w:sz w:val="18"/>
          <w:szCs w:val="18"/>
        </w:rPr>
        <w:t xml:space="preserve">    { "type": "pto", "reason": "Not mentioned. CA requires payout.", "urgency": "critical" },</w:t>
      </w:r>
    </w:p>
    <w:p>
      <w:pPr>
        <w:spacing w:after="120"/>
      </w:pPr>
      <w:r>
        <w:rPr>
          <w:rFonts w:ascii="Arial" w:cs="Arial" w:eastAsia="Arial" w:hAnsi="Arial"/>
          <w:color w:val="666666"/>
          <w:sz w:val="18"/>
          <w:szCs w:val="18"/>
        </w:rPr>
        <w:t xml:space="preserve">    { "type": "add_insurance", "reason": "90% of workers have it, not mentioned", "urgency": "high" }</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w:t>
      </w:r>
    </w:p>
    <w:p>
      <w:pPr>
        <w:spacing w:after="100"/>
      </w:pPr>
    </w:p>
    <w:p>
      <w:pPr>
        <w:pStyle w:val="Heading3"/>
      </w:pPr>
      <w:r>
        <w:t xml:space="preserve">POST /api/seal</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Save package, hash to Solana, start dead man’s switch</w:t>
      </w:r>
    </w:p>
    <w:p>
      <w:pPr>
        <w:spacing w:after="120"/>
      </w:pPr>
      <w:r>
        <w:rPr>
          <w:rFonts w:ascii="Arial" w:cs="Arial" w:eastAsia="Arial" w:hAnsi="Arial"/>
          <w:b/>
          <w:bCs/>
          <w:color w:val="1a1a2e"/>
          <w:sz w:val="22"/>
          <w:szCs w:val="22"/>
        </w:rPr>
        <w:t xml:space="preserve">Request: </w:t>
      </w:r>
      <w:r>
        <w:rPr>
          <w:rFonts w:ascii="Arial" w:cs="Arial" w:eastAsia="Arial" w:hAnsi="Arial"/>
          <w:color w:val="1a1a2e"/>
          <w:sz w:val="22"/>
          <w:szCs w:val="22"/>
        </w:rPr>
        <w:t xml:space="preserve">{ "package_data": { ... }, "recipient_name": "Sarah", "recipient_email": "sarah@email.com", "checkin_days": 30 }</w:t>
      </w:r>
    </w:p>
    <w:p>
      <w:pPr>
        <w:spacing w:after="120"/>
      </w:pPr>
      <w:r>
        <w:rPr>
          <w:rFonts w:ascii="Arial" w:cs="Arial" w:eastAsia="Arial" w:hAnsi="Arial"/>
          <w:b/>
          <w:bCs/>
          <w:color w:val="1a1a2e"/>
          <w:sz w:val="22"/>
          <w:szCs w:val="22"/>
        </w:rPr>
        <w:t xml:space="preserve">Response:</w:t>
      </w:r>
    </w:p>
    <w:p>
      <w:pPr>
        <w:spacing w:after="120"/>
      </w:pPr>
      <w:r>
        <w:rPr>
          <w:rFonts w:ascii="Arial" w:cs="Arial" w:eastAsia="Arial" w:hAnsi="Arial"/>
          <w:color w:val="666666"/>
          <w:sz w:val="18"/>
          <w:szCs w:val="18"/>
        </w:rPr>
        <w:t xml:space="preserve">{ "package_id": "pkg_abc123", "solana_tx": "4xK9f2mN...", "hash": "a7f3b9c2...", "next_checkin": "2026-03-17T00:00:00Z" }</w:t>
      </w:r>
    </w:p>
    <w:p>
      <w:pPr>
        <w:spacing w:after="100"/>
      </w:pPr>
    </w:p>
    <w:p>
      <w:pPr>
        <w:pStyle w:val="Heading3"/>
      </w:pPr>
      <w:r>
        <w:t xml:space="preserve">POST /api/narrate</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Generate voice narration of the package for the family</w:t>
      </w:r>
    </w:p>
    <w:p>
      <w:pPr>
        <w:spacing w:after="120"/>
      </w:pPr>
      <w:r>
        <w:rPr>
          <w:rFonts w:ascii="Arial" w:cs="Arial" w:eastAsia="Arial" w:hAnsi="Arial"/>
          <w:b/>
          <w:bCs/>
          <w:color w:val="1a1a2e"/>
          <w:sz w:val="22"/>
          <w:szCs w:val="22"/>
        </w:rPr>
        <w:t xml:space="preserve">Request: </w:t>
      </w:r>
      <w:r>
        <w:rPr>
          <w:rFonts w:ascii="Arial" w:cs="Arial" w:eastAsia="Arial" w:hAnsi="Arial"/>
          <w:color w:val="1a1a2e"/>
          <w:sz w:val="22"/>
          <w:szCs w:val="22"/>
        </w:rPr>
        <w:t xml:space="preserve">{ "package_id": "pkg_abc123" }</w:t>
      </w:r>
    </w:p>
    <w:p>
      <w:pPr>
        <w:spacing w:after="120"/>
      </w:pPr>
      <w:r>
        <w:rPr>
          <w:rFonts w:ascii="Arial" w:cs="Arial" w:eastAsia="Arial" w:hAnsi="Arial"/>
          <w:b/>
          <w:bCs/>
          <w:color w:val="1a1a2e"/>
          <w:sz w:val="22"/>
          <w:szCs w:val="22"/>
        </w:rPr>
        <w:t xml:space="preserve">Response: </w:t>
      </w:r>
      <w:r>
        <w:rPr>
          <w:rFonts w:ascii="Arial" w:cs="Arial" w:eastAsia="Arial" w:hAnsi="Arial"/>
          <w:color w:val="1a1a2e"/>
          <w:sz w:val="22"/>
          <w:szCs w:val="22"/>
        </w:rPr>
        <w:t xml:space="preserve">Audio stream (audio/mpeg) — MP3 file of the narration</w:t>
      </w:r>
    </w:p>
    <w:p>
      <w:pPr>
        <w:spacing w:after="100"/>
      </w:pPr>
    </w:p>
    <w:p>
      <w:pPr>
        <w:pStyle w:val="Heading3"/>
      </w:pPr>
      <w:r>
        <w:t xml:space="preserve">GET /api/package/{package_id}</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Retrieve the Afterlife Package (for family view)</w:t>
      </w:r>
    </w:p>
    <w:p>
      <w:pPr>
        <w:spacing w:after="120"/>
      </w:pPr>
      <w:r>
        <w:rPr>
          <w:rFonts w:ascii="Arial" w:cs="Arial" w:eastAsia="Arial" w:hAnsi="Arial"/>
          <w:b/>
          <w:bCs/>
          <w:color w:val="1a1a2e"/>
          <w:sz w:val="22"/>
          <w:szCs w:val="22"/>
        </w:rPr>
        <w:t xml:space="preserve">Response: </w:t>
      </w:r>
      <w:r>
        <w:rPr>
          <w:rFonts w:ascii="Arial" w:cs="Arial" w:eastAsia="Arial" w:hAnsi="Arial"/>
          <w:color w:val="1a1a2e"/>
          <w:sz w:val="22"/>
          <w:szCs w:val="22"/>
        </w:rPr>
        <w:t xml:space="preserve">Full package JSON (same structure as /api/analyze response, plus recipient info, urgency sections, Solana proof)</w:t>
      </w:r>
    </w:p>
    <w:p>
      <w:pPr>
        <w:spacing w:after="100"/>
      </w:pPr>
    </w:p>
    <w:p>
      <w:pPr>
        <w:pStyle w:val="Heading3"/>
      </w:pPr>
      <w:r>
        <w:t xml:space="preserve">POST /api/checkin</w:t>
      </w:r>
    </w:p>
    <w:p>
      <w:pPr>
        <w:spacing w:after="120"/>
      </w:pPr>
      <w:r>
        <w:rPr>
          <w:rFonts w:ascii="Arial" w:cs="Arial" w:eastAsia="Arial" w:hAnsi="Arial"/>
          <w:b/>
          <w:bCs/>
          <w:color w:val="1a1a2e"/>
          <w:sz w:val="22"/>
          <w:szCs w:val="22"/>
        </w:rPr>
        <w:t xml:space="preserve">Purpose: </w:t>
      </w:r>
      <w:r>
        <w:rPr>
          <w:rFonts w:ascii="Arial" w:cs="Arial" w:eastAsia="Arial" w:hAnsi="Arial"/>
          <w:color w:val="1a1a2e"/>
          <w:sz w:val="22"/>
          <w:szCs w:val="22"/>
        </w:rPr>
        <w:t xml:space="preserve">User confirms they’re alive, resets the timer</w:t>
      </w:r>
    </w:p>
    <w:p>
      <w:pPr>
        <w:spacing w:after="120"/>
      </w:pPr>
      <w:r>
        <w:rPr>
          <w:rFonts w:ascii="Arial" w:cs="Arial" w:eastAsia="Arial" w:hAnsi="Arial"/>
          <w:b/>
          <w:bCs/>
          <w:color w:val="1a1a2e"/>
          <w:sz w:val="22"/>
          <w:szCs w:val="22"/>
        </w:rPr>
        <w:t xml:space="preserve">Request: </w:t>
      </w:r>
      <w:r>
        <w:rPr>
          <w:rFonts w:ascii="Arial" w:cs="Arial" w:eastAsia="Arial" w:hAnsi="Arial"/>
          <w:color w:val="1a1a2e"/>
          <w:sz w:val="22"/>
          <w:szCs w:val="22"/>
        </w:rPr>
        <w:t xml:space="preserve">{ "package_id": "pkg_abc123" }</w:t>
      </w:r>
    </w:p>
    <w:p>
      <w:pPr>
        <w:spacing w:after="120"/>
      </w:pPr>
      <w:r>
        <w:rPr>
          <w:rFonts w:ascii="Arial" w:cs="Arial" w:eastAsia="Arial" w:hAnsi="Arial"/>
          <w:b/>
          <w:bCs/>
          <w:color w:val="1a1a2e"/>
          <w:sz w:val="22"/>
          <w:szCs w:val="22"/>
        </w:rPr>
        <w:t xml:space="preserve">Response: </w:t>
      </w:r>
      <w:r>
        <w:rPr>
          <w:rFonts w:ascii="Arial" w:cs="Arial" w:eastAsia="Arial" w:hAnsi="Arial"/>
          <w:color w:val="1a1a2e"/>
          <w:sz w:val="22"/>
          <w:szCs w:val="22"/>
        </w:rPr>
        <w:t xml:space="preserve">{ "next_checkin": "2026-04-16T00:00:00Z" }</w:t>
      </w:r>
    </w:p>
    <w:p>
      <w:r>
        <w:br/>
        <w:t xml:space="preserve"/>
      </w:r>
      <w:r>
        <w:br w:type="page"/>
      </w:r>
    </w:p>
    <w:p>
      <w:pPr>
        <w:pStyle w:val="Heading1"/>
      </w:pPr>
      <w:r>
        <w:t xml:space="preserve">9. Mock ADP Data</w:t>
      </w:r>
    </w:p>
    <w:p>
      <w:pPr>
        <w:spacing w:after="120"/>
      </w:pPr>
      <w:r>
        <w:rPr>
          <w:rFonts w:ascii="Arial" w:cs="Arial" w:eastAsia="Arial" w:hAnsi="Arial"/>
          <w:color w:val="1a1a2e"/>
          <w:sz w:val="22"/>
          <w:szCs w:val="22"/>
        </w:rPr>
        <w:t xml:space="preserve">Since we can’t access the real ADP API, we use this simulated payroll/benefits JSON. In the pitch, say: "In production, this pulls directly from ADP’s API Central. For this demo, we’re using simulated data to show the full flow."</w:t>
      </w:r>
    </w:p>
    <w:p>
      <w:pPr>
        <w:spacing w:after="50"/>
      </w:pPr>
    </w:p>
    <w:p>
      <w:pPr>
        <w:spacing w:after="120"/>
      </w:pPr>
      <w:r>
        <w:rPr>
          <w:rFonts w:ascii="Arial" w:cs="Arial" w:eastAsia="Arial" w:hAnsi="Arial"/>
          <w:color w:val="666666"/>
          <w:sz w:val="18"/>
          <w:szCs w:val="18"/>
        </w:rPr>
        <w:t xml:space="preserve">{</w:t>
      </w:r>
    </w:p>
    <w:p>
      <w:pPr>
        <w:spacing w:after="120"/>
      </w:pPr>
      <w:r>
        <w:rPr>
          <w:rFonts w:ascii="Arial" w:cs="Arial" w:eastAsia="Arial" w:hAnsi="Arial"/>
          <w:color w:val="666666"/>
          <w:sz w:val="18"/>
          <w:szCs w:val="18"/>
        </w:rPr>
        <w:t xml:space="preserve">  "employee": { "name": "Rahul Sharma", "id": "A4821", "employer": "Acme Corp", "state": "CA" },</w:t>
      </w:r>
    </w:p>
    <w:p>
      <w:pPr>
        <w:spacing w:after="120"/>
      </w:pPr>
      <w:r>
        <w:rPr>
          <w:rFonts w:ascii="Arial" w:cs="Arial" w:eastAsia="Arial" w:hAnsi="Arial"/>
          <w:color w:val="666666"/>
          <w:sz w:val="18"/>
          <w:szCs w:val="18"/>
        </w:rPr>
        <w:t xml:space="preserve">  "retirement_401k": {</w:t>
      </w:r>
    </w:p>
    <w:p>
      <w:pPr>
        <w:spacing w:after="120"/>
      </w:pPr>
      <w:r>
        <w:rPr>
          <w:rFonts w:ascii="Arial" w:cs="Arial" w:eastAsia="Arial" w:hAnsi="Arial"/>
          <w:color w:val="666666"/>
          <w:sz w:val="18"/>
          <w:szCs w:val="18"/>
        </w:rPr>
        <w:t xml:space="preserve">    "provider": "Fidelity", "balance": 47230, "employer_match": "4%",</w:t>
      </w:r>
    </w:p>
    <w:p>
      <w:pPr>
        <w:spacing w:after="120"/>
      </w:pPr>
      <w:r>
        <w:rPr>
          <w:rFonts w:ascii="Arial" w:cs="Arial" w:eastAsia="Arial" w:hAnsi="Arial"/>
          <w:color w:val="666666"/>
          <w:sz w:val="18"/>
          <w:szCs w:val="18"/>
        </w:rPr>
        <w:t xml:space="preserve">    "vesting": "75% (3 of 4 years)", "beneficiary": "Priya Sharma (mother)"</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"life_insurance": {</w:t>
      </w:r>
    </w:p>
    <w:p>
      <w:pPr>
        <w:spacing w:after="120"/>
      </w:pPr>
      <w:r>
        <w:rPr>
          <w:rFonts w:ascii="Arial" w:cs="Arial" w:eastAsia="Arial" w:hAnsi="Arial"/>
          <w:color w:val="666666"/>
          <w:sz w:val="18"/>
          <w:szCs w:val="18"/>
        </w:rPr>
        <w:t xml:space="preserve">    "coverage": 150000, "type": "Group Term", "provider": "MetLife",</w:t>
      </w:r>
    </w:p>
    <w:p>
      <w:pPr>
        <w:spacing w:after="120"/>
      </w:pPr>
      <w:r>
        <w:rPr>
          <w:rFonts w:ascii="Arial" w:cs="Arial" w:eastAsia="Arial" w:hAnsi="Arial"/>
          <w:color w:val="666666"/>
          <w:sz w:val="18"/>
          <w:szCs w:val="18"/>
        </w:rPr>
        <w:t xml:space="preserve">    "policy_number": "GL-49201", "beneficiary": "NOT ON FILE"</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"health_insurance": {</w:t>
      </w:r>
    </w:p>
    <w:p>
      <w:pPr>
        <w:spacing w:after="120"/>
      </w:pPr>
      <w:r>
        <w:rPr>
          <w:rFonts w:ascii="Arial" w:cs="Arial" w:eastAsia="Arial" w:hAnsi="Arial"/>
          <w:color w:val="666666"/>
          <w:sz w:val="18"/>
          <w:szCs w:val="18"/>
        </w:rPr>
        <w:t xml:space="preserve">    "provider": "Anthem", "plan": "PPO Gold", "covers_dependents": true,</w:t>
      </w:r>
    </w:p>
    <w:p>
      <w:pPr>
        <w:spacing w:after="120"/>
      </w:pPr>
      <w:r>
        <w:rPr>
          <w:rFonts w:ascii="Arial" w:cs="Arial" w:eastAsia="Arial" w:hAnsi="Arial"/>
          <w:color w:val="666666"/>
          <w:sz w:val="18"/>
          <w:szCs w:val="18"/>
        </w:rPr>
        <w:t xml:space="preserve">    "cobra_eligible": true, "cobra_deadline_days": 60</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  "hsa": { "balance": 3847, "provider": "HealthEquity", "beneficiary": "none" },</w:t>
      </w:r>
    </w:p>
    <w:p>
      <w:pPr>
        <w:spacing w:after="120"/>
      </w:pPr>
      <w:r>
        <w:rPr>
          <w:rFonts w:ascii="Arial" w:cs="Arial" w:eastAsia="Arial" w:hAnsi="Arial"/>
          <w:color w:val="666666"/>
          <w:sz w:val="18"/>
          <w:szCs w:val="18"/>
        </w:rPr>
        <w:t xml:space="preserve">  "pto_accrued": { "days": 14, "hourly_rate": 62.50, "payout_value": 4375 },</w:t>
      </w:r>
    </w:p>
    <w:p>
      <w:pPr>
        <w:spacing w:after="120"/>
      </w:pPr>
      <w:r>
        <w:rPr>
          <w:rFonts w:ascii="Arial" w:cs="Arial" w:eastAsia="Arial" w:hAnsi="Arial"/>
          <w:color w:val="666666"/>
          <w:sz w:val="18"/>
          <w:szCs w:val="18"/>
        </w:rPr>
        <w:t xml:space="preserve">  "add_insurance": { "coverage": 150000, "provider": "MetLife" },</w:t>
      </w:r>
    </w:p>
    <w:p>
      <w:pPr>
        <w:spacing w:after="120"/>
      </w:pPr>
      <w:r>
        <w:rPr>
          <w:rFonts w:ascii="Arial" w:cs="Arial" w:eastAsia="Arial" w:hAnsi="Arial"/>
          <w:color w:val="666666"/>
          <w:sz w:val="18"/>
          <w:szCs w:val="18"/>
        </w:rPr>
        <w:t xml:space="preserve">  "stock_rsu": {</w:t>
      </w:r>
    </w:p>
    <w:p>
      <w:pPr>
        <w:spacing w:after="120"/>
      </w:pPr>
      <w:r>
        <w:rPr>
          <w:rFonts w:ascii="Arial" w:cs="Arial" w:eastAsia="Arial" w:hAnsi="Arial"/>
          <w:color w:val="666666"/>
          <w:sz w:val="18"/>
          <w:szCs w:val="18"/>
        </w:rPr>
        <w:t xml:space="preserve">    "vested_shares": 200, "unvested_shares": 150,</w:t>
      </w:r>
    </w:p>
    <w:p>
      <w:pPr>
        <w:spacing w:after="120"/>
      </w:pPr>
      <w:r>
        <w:rPr>
          <w:rFonts w:ascii="Arial" w:cs="Arial" w:eastAsia="Arial" w:hAnsi="Arial"/>
          <w:color w:val="666666"/>
          <w:sz w:val="18"/>
          <w:szCs w:val="18"/>
        </w:rPr>
        <w:t xml:space="preserve">    "current_price": 45.20, "vested_value": 9040</w:t>
      </w:r>
    </w:p>
    <w:p>
      <w:pPr>
        <w:spacing w:after="120"/>
      </w:pPr>
      <w:r>
        <w:rPr>
          <w:rFonts w:ascii="Arial" w:cs="Arial" w:eastAsia="Arial" w:hAnsi="Arial"/>
          <w:color w:val="666666"/>
          <w:sz w:val="18"/>
          <w:szCs w:val="18"/>
        </w:rPr>
        <w:t xml:space="preserve">  }</w:t>
      </w:r>
    </w:p>
    <w:p>
      <w:pPr>
        <w:spacing w:after="120"/>
      </w:pPr>
      <w:r>
        <w:rPr>
          <w:rFonts w:ascii="Arial" w:cs="Arial" w:eastAsia="Arial" w:hAnsi="Arial"/>
          <w:color w:val="666666"/>
          <w:sz w:val="18"/>
          <w:szCs w:val="18"/>
        </w:rPr>
        <w:t xml:space="preserve">}</w:t>
      </w:r>
    </w:p>
    <w:p>
      <w:pPr>
        <w:spacing w:after="200"/>
      </w:pPr>
    </w:p>
    <w:p>
      <w:pPr>
        <w:pStyle w:val="Heading1"/>
      </w:pPr>
      <w:r>
        <w:t xml:space="preserve">10. Prize Strategy</w:t>
      </w:r>
    </w:p>
    <w:p>
      <w:pPr>
        <w:spacing w:after="120"/>
      </w:pPr>
      <w:r>
        <w:rPr>
          <w:rFonts w:ascii="Arial" w:cs="Arial" w:eastAsia="Arial" w:hAnsi="Arial"/>
          <w:color w:val="1a1a2e"/>
          <w:sz w:val="22"/>
          <w:szCs w:val="22"/>
        </w:rPr>
        <w:t xml:space="preserve">We are competitive for multiple prizes. Here is our strength level and pitch angle for each.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Prize</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w:t>
            </w:r>
          </w:p>
        </w:tc>
        <w:tc>
          <w:tcPr>
            <w:tcW w:type="dxa" w:w="57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Pitch Angle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ADP Gold Sponsor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8B46"/>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Entire product built around ADP’s workforce data. Embodies "Always Designing for People." Solves real problem for ADP-administered employees’ families.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Best Use of Gemini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8B46"/>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Triple use: data extraction from speech, gap detection against known benefits, and narration script generation. Core to every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Best Use of ElevenLabs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2D8B46"/>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Triple use: STT for voice input, TTS for family narration, voice cloning for emotional impact. Voice IS the interface.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Best Use of Solana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B8860B"/>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Proof of existence, tamper-proof verification, dead man’s switch concept. Meaningful use of blockchain (not just a token).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1a1a2e"/>
                <w:sz w:val="20"/>
                <w:szCs w:val="20"/>
              </w:rPr>
              <w:t xml:space="preserve">Best Use of Vultr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B8860B"/>
                <w:sz w:val="20"/>
                <w:szCs w:val="20"/>
              </w:rPr>
              <w:t xml:space="preserv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1a1a2e"/>
                <w:sz w:val="20"/>
                <w:szCs w:val="20"/>
              </w:rPr>
              <w:t xml:space="preserve">"Data that cannot afford downtime." Reliable encrypted storage and always-on check-in service.</w:t>
            </w:r>
          </w:p>
        </w:tc>
      </w:tr>
    </w:tbl>
    <w:p>
      <w:pPr>
        <w:spacing w:after="200"/>
      </w:pPr>
    </w:p>
    <w:p>
      <w:pPr>
        <w:pStyle w:val="Heading2"/>
      </w:pPr>
      <w:r>
        <w:t xml:space="preserve">The Closing Pitch</w:t>
      </w:r>
    </w:p>
    <w:p>
      <w:pPr>
        <w:spacing w:after="120"/>
      </w:pPr>
      <w:r>
        <w:rPr>
          <w:rFonts w:ascii="Arial" w:cs="Arial" w:eastAsia="Arial" w:hAnsi="Arial"/>
          <w:color w:val="1a1a2e"/>
          <w:sz w:val="22"/>
          <w:szCs w:val="22"/>
        </w:rPr>
        <w:t xml:space="preserve">"ADP processes payroll for 1 in 6 American workers. That means ADP holds the 401k data, the life insurance beneficiary, the HSA balance, the PTO accrual, and the COBRA eligibility for </w:t>
      </w:r>
      <w:r>
        <w:rPr>
          <w:rFonts w:ascii="Arial" w:cs="Arial" w:eastAsia="Arial" w:hAnsi="Arial"/>
          <w:b/>
          <w:bCs/>
          <w:color w:val="1a1a2e"/>
          <w:sz w:val="22"/>
          <w:szCs w:val="22"/>
        </w:rPr>
        <w:t xml:space="preserve">millions of families</w:t>
      </w:r>
      <w:r>
        <w:rPr>
          <w:rFonts w:ascii="Arial" w:cs="Arial" w:eastAsia="Arial" w:hAnsi="Arial"/>
          <w:color w:val="1a1a2e"/>
          <w:sz w:val="22"/>
          <w:szCs w:val="22"/>
        </w:rPr>
        <w:t xml:space="preserve"> who will one day need that information desperately.</w:t>
      </w:r>
    </w:p>
    <w:p>
      <w:pPr>
        <w:spacing w:after="120"/>
      </w:pPr>
      <w:r>
        <w:rPr>
          <w:rFonts w:ascii="Arial" w:cs="Arial" w:eastAsia="Arial" w:hAnsi="Arial"/>
          <w:color w:val="1a1a2e"/>
          <w:sz w:val="22"/>
          <w:szCs w:val="22"/>
        </w:rPr>
        <w:t xml:space="preserve">Right now, when a worker dies, that data is locked behind HR portals and phone trees that a grieving spouse doesn’t even know exist. Billions in life insurance goes unclaimed every year. PTO payouts are forgotten. COBRA deadlines pass in silence.</w:t>
      </w:r>
    </w:p>
    <w:p>
      <w:pPr>
        <w:spacing w:after="120"/>
      </w:pPr>
      <w:r>
        <w:rPr>
          <w:rFonts w:ascii="Arial" w:cs="Arial" w:eastAsia="Arial" w:hAnsi="Arial"/>
          <w:color w:val="1a1a2e"/>
          <w:sz w:val="22"/>
          <w:szCs w:val="22"/>
        </w:rPr>
        <w:t xml:space="preserve">DeathBox makes sure that never happens. We help workers organize the financial data that ADP already manages — while they’re alive — so their families are never left in the dark.</w:t>
      </w:r>
    </w:p>
    <w:p>
      <w:pPr>
        <w:spacing w:after="100"/>
      </w:pPr>
    </w:p>
    <w:p>
      <w:pPr>
        <w:spacing w:after="120"/>
      </w:pPr>
      <w:r>
        <w:rPr>
          <w:rFonts w:ascii="Arial" w:cs="Arial" w:eastAsia="Arial" w:hAnsi="Arial"/>
          <w:b/>
          <w:bCs/>
          <w:color w:val="E07030"/>
          <w:sz w:val="22"/>
          <w:szCs w:val="22"/>
        </w:rPr>
        <w:t xml:space="preserve">"ADP’s tagline is ‘Always Designing for People.’ We designed for the people left behind."</w:t>
      </w:r>
    </w:p>
    <w:p>
      <w:pPr>
        <w:spacing w:after="400"/>
      </w:pPr>
    </w:p>
    <w:p>
      <w:pPr>
        <w:pBdr>
          <w:top w:val="single" w:color="666666" w:sz="1" w:space="8"/>
        </w:pBdr>
        <w:spacing w:before="200"/>
        <w:jc w:val="center"/>
      </w:pPr>
      <w:r>
        <w:rPr>
          <w:rFonts w:ascii="Arial" w:cs="Arial" w:eastAsia="Arial" w:hAnsi="Arial"/>
          <w:i/>
          <w:iCs/>
          <w:color w:val="666666"/>
          <w:sz w:val="18"/>
          <w:szCs w:val="18"/>
        </w:rPr>
        <w:t xml:space="preserve">Built with care for the people who won’t know what to do when you’re gone.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DeathBox — Project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0703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2026-02-21T17:02:45.722Z</dcterms:created>
  <dcterms:modified xsi:type="dcterms:W3CDTF">2026-02-21T17:02:45.724Z</dcterms:modified>
</cp:coreProperties>
</file>

<file path=docProps/custom.xml><?xml version="1.0" encoding="utf-8"?>
<Properties xmlns="http://schemas.openxmlformats.org/officeDocument/2006/custom-properties" xmlns:vt="http://schemas.openxmlformats.org/officeDocument/2006/docPropsVTypes"/>
</file>