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7CE964" w14:textId="77777777" w:rsidR="00BC1D4C" w:rsidRPr="00DE7DB1" w:rsidRDefault="00BC1D4C" w:rsidP="007A1597">
      <w:bookmarkStart w:id="0" w:name="_Toc443577291"/>
    </w:p>
    <w:p w14:paraId="233C9498" w14:textId="77777777" w:rsidR="00786374" w:rsidRDefault="00786374">
      <w:pPr>
        <w:spacing w:after="158" w:line="259" w:lineRule="auto"/>
        <w:jc w:val="center"/>
        <w:rPr>
          <w:sz w:val="29"/>
        </w:rPr>
      </w:pPr>
      <w:r>
        <w:rPr>
          <w:noProof/>
        </w:rPr>
        <w:drawing>
          <wp:inline distT="0" distB="0" distL="0" distR="0" wp14:anchorId="20532343" wp14:editId="307C73FE">
            <wp:extent cx="4362450" cy="1343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38A7" w14:textId="5A8FF10B" w:rsidR="00B346BB" w:rsidRDefault="00A87822">
      <w:pPr>
        <w:spacing w:after="158" w:line="259" w:lineRule="auto"/>
        <w:jc w:val="center"/>
      </w:pPr>
      <w:r>
        <w:rPr>
          <w:rFonts w:hint="cs"/>
          <w:sz w:val="29"/>
          <w:rtl/>
        </w:rPr>
        <w:t>המחלקה להנדסת מערכות</w:t>
      </w:r>
    </w:p>
    <w:p w14:paraId="6097D114" w14:textId="04DE6EC6" w:rsidR="00133D7F" w:rsidRDefault="00A87822" w:rsidP="00786374">
      <w:pPr>
        <w:jc w:val="center"/>
        <w:rPr>
          <w:rFonts w:ascii="Georgia" w:eastAsiaTheme="majorEastAsia" w:hAnsi="Georgia"/>
          <w:b/>
          <w:bCs/>
          <w:color w:val="000000"/>
          <w:sz w:val="43"/>
          <w:szCs w:val="43"/>
        </w:rPr>
      </w:pPr>
      <w:r>
        <w:rPr>
          <w:rFonts w:ascii="Georgia" w:eastAsiaTheme="majorEastAsia" w:hAnsi="Georgia" w:hint="cs"/>
          <w:b/>
          <w:bCs/>
          <w:color w:val="000000"/>
          <w:sz w:val="43"/>
          <w:szCs w:val="43"/>
          <w:rtl/>
        </w:rPr>
        <w:t>שיטת ויזואליזציה חישובית לגילוי תרופות</w:t>
      </w:r>
    </w:p>
    <w:p w14:paraId="41099BFC" w14:textId="721564A3" w:rsidR="00786374" w:rsidRDefault="00A87822" w:rsidP="00786374">
      <w:pPr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תקציר מנהלים</w:t>
      </w:r>
    </w:p>
    <w:p w14:paraId="39C2B1FC" w14:textId="42C499B5" w:rsidR="00A87822" w:rsidRDefault="00A87822" w:rsidP="00786374">
      <w:pPr>
        <w:jc w:val="center"/>
        <w:rPr>
          <w:sz w:val="40"/>
          <w:szCs w:val="40"/>
          <w:rtl/>
        </w:rPr>
      </w:pPr>
    </w:p>
    <w:p w14:paraId="0B497EC9" w14:textId="7C1B149F" w:rsidR="00A87822" w:rsidRDefault="00A87822" w:rsidP="00A87822">
      <w:pPr>
        <w:bidi/>
        <w:rPr>
          <w:rFonts w:cstheme="minorHAnsi"/>
          <w:sz w:val="28"/>
          <w:szCs w:val="28"/>
          <w:rtl/>
        </w:rPr>
      </w:pPr>
      <w:r w:rsidRPr="00A87822">
        <w:rPr>
          <w:rFonts w:cstheme="minorHAnsi"/>
          <w:sz w:val="28"/>
          <w:szCs w:val="28"/>
          <w:rtl/>
        </w:rPr>
        <w:t>מאת</w:t>
      </w:r>
      <w:r>
        <w:rPr>
          <w:rFonts w:cstheme="minorHAnsi" w:hint="cs"/>
          <w:sz w:val="28"/>
          <w:szCs w:val="28"/>
          <w:rtl/>
        </w:rPr>
        <w:t>: שי אלון</w:t>
      </w:r>
    </w:p>
    <w:p w14:paraId="35F308C1" w14:textId="0580FE47" w:rsidR="00A87822" w:rsidRDefault="00A87822" w:rsidP="00A87822">
      <w:pPr>
        <w:bidi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ת.ז.: 038505665</w:t>
      </w:r>
    </w:p>
    <w:p w14:paraId="40A7AE6D" w14:textId="77EA3520" w:rsidR="00A87822" w:rsidRPr="00A87822" w:rsidRDefault="00A87822" w:rsidP="00A87822">
      <w:pPr>
        <w:bidi/>
        <w:rPr>
          <w:rFonts w:cstheme="minorHAnsi"/>
          <w:sz w:val="28"/>
          <w:szCs w:val="28"/>
        </w:rPr>
      </w:pPr>
      <w:r w:rsidRPr="00A87822">
        <w:rPr>
          <w:rFonts w:cs="Calibri"/>
          <w:sz w:val="28"/>
          <w:szCs w:val="28"/>
          <w:rtl/>
        </w:rPr>
        <w:t>מנחה: ד"ר אברהם יוסיפוף</w:t>
      </w:r>
    </w:p>
    <w:p w14:paraId="1509E474" w14:textId="24E2C06A" w:rsidR="00E452C6" w:rsidRPr="003B7429" w:rsidRDefault="003F21D2" w:rsidP="003B7429">
      <w:pPr>
        <w:spacing w:line="276" w:lineRule="auto"/>
        <w:rPr>
          <w:b/>
          <w:bCs/>
          <w:i/>
          <w:iCs/>
          <w:sz w:val="40"/>
          <w:szCs w:val="40"/>
          <w:rtl/>
        </w:rPr>
      </w:pPr>
      <w:r>
        <w:rPr>
          <w:b/>
          <w:bCs/>
          <w:i/>
          <w:iCs/>
          <w:sz w:val="40"/>
          <w:szCs w:val="40"/>
        </w:rPr>
        <w:br w:type="page"/>
      </w:r>
    </w:p>
    <w:p w14:paraId="0E3ABB64" w14:textId="77777777" w:rsidR="0087584E" w:rsidRPr="0087584E" w:rsidRDefault="000B6301" w:rsidP="0087584E">
      <w:pPr>
        <w:bidi/>
        <w:jc w:val="center"/>
        <w:rPr>
          <w:rFonts w:cstheme="minorHAnsi"/>
          <w:sz w:val="28"/>
          <w:szCs w:val="28"/>
          <w:rtl/>
        </w:rPr>
      </w:pPr>
      <w:r w:rsidRPr="0087584E">
        <w:rPr>
          <w:rFonts w:cstheme="minorHAnsi"/>
          <w:sz w:val="28"/>
          <w:szCs w:val="28"/>
          <w:rtl/>
        </w:rPr>
        <w:lastRenderedPageBreak/>
        <w:t>אפקה - המכללה האקדמית להנדסה בת"א</w:t>
      </w:r>
    </w:p>
    <w:p w14:paraId="1DA01A7D" w14:textId="5480E394" w:rsidR="0087584E" w:rsidRPr="0087584E" w:rsidRDefault="000B6301" w:rsidP="0087584E">
      <w:pPr>
        <w:pStyle w:val="Heading1"/>
        <w:bidi/>
        <w:jc w:val="center"/>
        <w:rPr>
          <w:rtl/>
        </w:rPr>
      </w:pPr>
      <w:r w:rsidRPr="0087584E">
        <w:rPr>
          <w:rtl/>
        </w:rPr>
        <w:t>תקציר מנהלים</w:t>
      </w:r>
    </w:p>
    <w:p w14:paraId="7C4DEA9D" w14:textId="77777777" w:rsidR="0087584E" w:rsidRPr="0087584E" w:rsidRDefault="000B6301" w:rsidP="0087584E">
      <w:pPr>
        <w:bidi/>
        <w:jc w:val="center"/>
        <w:rPr>
          <w:rFonts w:cstheme="minorHAnsi"/>
          <w:rtl/>
        </w:rPr>
      </w:pPr>
      <w:r w:rsidRPr="0087584E">
        <w:rPr>
          <w:rFonts w:cstheme="minorHAnsi"/>
          <w:rtl/>
        </w:rPr>
        <w:t>המחלקה להנדסת מערכות</w:t>
      </w:r>
    </w:p>
    <w:p w14:paraId="68C0915B" w14:textId="31F9764E" w:rsidR="0087584E" w:rsidRPr="0087584E" w:rsidRDefault="000B6301" w:rsidP="0087584E">
      <w:pPr>
        <w:bidi/>
        <w:jc w:val="center"/>
        <w:rPr>
          <w:rFonts w:cstheme="minorHAnsi"/>
          <w:rtl/>
        </w:rPr>
      </w:pPr>
      <w:r w:rsidRPr="0087584E">
        <w:rPr>
          <w:rFonts w:cstheme="minorHAnsi"/>
          <w:rtl/>
        </w:rPr>
        <w:t xml:space="preserve"> תואר שני</w:t>
      </w:r>
    </w:p>
    <w:p w14:paraId="1D5DDC3E" w14:textId="22165045" w:rsidR="0087584E" w:rsidRPr="0087584E" w:rsidRDefault="000B6301" w:rsidP="0087584E">
      <w:pPr>
        <w:bidi/>
        <w:jc w:val="center"/>
        <w:rPr>
          <w:rFonts w:cs="Arial"/>
          <w:b/>
          <w:bCs/>
          <w:rtl/>
        </w:rPr>
      </w:pPr>
      <w:r w:rsidRPr="0087584E">
        <w:rPr>
          <w:rFonts w:cs="Arial"/>
          <w:b/>
          <w:bCs/>
          <w:rtl/>
        </w:rPr>
        <w:t xml:space="preserve">שיטת ויזואליזציה חישובית לגילוי </w:t>
      </w:r>
      <w:r w:rsidR="0087584E" w:rsidRPr="0087584E">
        <w:rPr>
          <w:rFonts w:cs="Arial" w:hint="cs"/>
          <w:b/>
          <w:bCs/>
          <w:rtl/>
        </w:rPr>
        <w:t>תרופות</w:t>
      </w:r>
    </w:p>
    <w:p w14:paraId="117B69D4" w14:textId="4A83A4ED" w:rsidR="0087584E" w:rsidRDefault="000B6301" w:rsidP="0087584E">
      <w:pPr>
        <w:bidi/>
        <w:jc w:val="center"/>
        <w:rPr>
          <w:rFonts w:cs="Arial"/>
          <w:rtl/>
        </w:rPr>
      </w:pPr>
      <w:r w:rsidRPr="0087584E">
        <w:rPr>
          <w:rFonts w:cs="Arial"/>
          <w:rtl/>
        </w:rPr>
        <w:t>מאת שי אלון</w:t>
      </w:r>
    </w:p>
    <w:p w14:paraId="375AED97" w14:textId="77777777" w:rsidR="0087584E" w:rsidRPr="0087584E" w:rsidRDefault="0087584E" w:rsidP="0087584E">
      <w:pPr>
        <w:bidi/>
        <w:jc w:val="center"/>
        <w:rPr>
          <w:rFonts w:cs="Arial"/>
          <w:rtl/>
        </w:rPr>
      </w:pPr>
    </w:p>
    <w:p w14:paraId="3386026A" w14:textId="77777777" w:rsidR="002A5323" w:rsidRDefault="000B6301" w:rsidP="0087584E">
      <w:pPr>
        <w:pStyle w:val="PaparStyle1"/>
        <w:bidi/>
        <w:rPr>
          <w:rtl/>
        </w:rPr>
      </w:pPr>
      <w:r w:rsidRPr="0087584E">
        <w:rPr>
          <w:rtl/>
        </w:rPr>
        <w:t xml:space="preserve">העלות של תהליך המחקר ופיתוח </w:t>
      </w:r>
      <w:r w:rsidR="0087584E">
        <w:rPr>
          <w:rFonts w:hint="cs"/>
          <w:rtl/>
        </w:rPr>
        <w:t xml:space="preserve">של </w:t>
      </w:r>
      <w:r w:rsidRPr="0087584E">
        <w:rPr>
          <w:rtl/>
        </w:rPr>
        <w:t>תרופות חדשות כיום מוער</w:t>
      </w:r>
      <w:r w:rsidR="0087584E">
        <w:rPr>
          <w:rFonts w:hint="cs"/>
          <w:rtl/>
        </w:rPr>
        <w:t>כת</w:t>
      </w:r>
      <w:r w:rsidRPr="0087584E">
        <w:rPr>
          <w:rtl/>
        </w:rPr>
        <w:t xml:space="preserve"> על ידי חברות התרופות </w:t>
      </w:r>
      <w:r w:rsidR="0087584E">
        <w:rPr>
          <w:rFonts w:hint="cs"/>
          <w:rtl/>
        </w:rPr>
        <w:t>בכ</w:t>
      </w:r>
      <w:r w:rsidRPr="0087584E">
        <w:rPr>
          <w:rtl/>
        </w:rPr>
        <w:t>חמש וחצי מיליארד דולר והוא כל הזמן במגמת עלייה. השלב הראשון של התהליך האמור - השלב ה</w:t>
      </w:r>
      <w:r w:rsidR="009961BB">
        <w:rPr>
          <w:rFonts w:hint="cs"/>
          <w:rtl/>
        </w:rPr>
        <w:t>קדם</w:t>
      </w:r>
      <w:r w:rsidRPr="0087584E">
        <w:rPr>
          <w:rtl/>
        </w:rPr>
        <w:t xml:space="preserve">-קליני - נחשב בדרך כלל </w:t>
      </w:r>
      <w:r w:rsidR="009961BB">
        <w:rPr>
          <w:rFonts w:hint="cs"/>
          <w:rtl/>
        </w:rPr>
        <w:t>ל</w:t>
      </w:r>
      <w:r w:rsidRPr="0087584E">
        <w:rPr>
          <w:rtl/>
        </w:rPr>
        <w:t xml:space="preserve">כל כך מסוכן ולא רווחי </w:t>
      </w:r>
      <w:r w:rsidR="009961BB">
        <w:rPr>
          <w:rFonts w:hint="cs"/>
          <w:rtl/>
        </w:rPr>
        <w:t xml:space="preserve">עד </w:t>
      </w:r>
      <w:r w:rsidRPr="0087584E">
        <w:rPr>
          <w:rtl/>
        </w:rPr>
        <w:t>כי תעשיית התרופות נטש</w:t>
      </w:r>
      <w:r w:rsidR="009961BB">
        <w:rPr>
          <w:rFonts w:hint="cs"/>
          <w:rtl/>
        </w:rPr>
        <w:t>ה</w:t>
      </w:r>
      <w:r w:rsidRPr="0087584E">
        <w:rPr>
          <w:rtl/>
        </w:rPr>
        <w:t xml:space="preserve"> אותו לחלוטין </w:t>
      </w:r>
      <w:r w:rsidR="009961BB">
        <w:rPr>
          <w:rFonts w:hint="cs"/>
          <w:rtl/>
        </w:rPr>
        <w:t>ו</w:t>
      </w:r>
      <w:r w:rsidRPr="0087584E">
        <w:rPr>
          <w:rtl/>
        </w:rPr>
        <w:t>ל</w:t>
      </w:r>
      <w:r w:rsidR="009961BB">
        <w:rPr>
          <w:rFonts w:hint="cs"/>
          <w:rtl/>
        </w:rPr>
        <w:t xml:space="preserve">ריק נכנסו </w:t>
      </w:r>
      <w:r w:rsidRPr="0087584E">
        <w:rPr>
          <w:rtl/>
        </w:rPr>
        <w:t xml:space="preserve">ארגונים לא ממשלתיים ומוסדות אקדמיים העוסקים בגילוי תרופות חדשות </w:t>
      </w:r>
      <w:r w:rsidR="009961BB">
        <w:rPr>
          <w:rFonts w:hint="cs"/>
          <w:rtl/>
        </w:rPr>
        <w:t>מ</w:t>
      </w:r>
      <w:r w:rsidRPr="0087584E">
        <w:rPr>
          <w:rtl/>
        </w:rPr>
        <w:t>מניעים שאינם רווח.</w:t>
      </w:r>
    </w:p>
    <w:p w14:paraId="47BE24C5" w14:textId="6DFAC8D7" w:rsidR="00ED7F86" w:rsidRDefault="000B6301" w:rsidP="002A5323">
      <w:pPr>
        <w:pStyle w:val="PaparStyle1"/>
        <w:bidi/>
        <w:rPr>
          <w:rtl/>
        </w:rPr>
      </w:pPr>
      <w:r w:rsidRPr="0087584E">
        <w:rPr>
          <w:rtl/>
        </w:rPr>
        <w:t xml:space="preserve">ההשערה </w:t>
      </w:r>
      <w:r w:rsidR="002A5323">
        <w:rPr>
          <w:rFonts w:hint="cs"/>
          <w:rtl/>
        </w:rPr>
        <w:t>המועלית</w:t>
      </w:r>
      <w:r w:rsidRPr="0087584E">
        <w:rPr>
          <w:rtl/>
        </w:rPr>
        <w:t xml:space="preserve"> </w:t>
      </w:r>
      <w:r w:rsidR="002A5323">
        <w:rPr>
          <w:rFonts w:hint="cs"/>
          <w:rtl/>
        </w:rPr>
        <w:t>ב</w:t>
      </w:r>
      <w:r w:rsidRPr="0087584E">
        <w:rPr>
          <w:rtl/>
        </w:rPr>
        <w:t>מאמר זה היא כי שיטת חישוב יעיל</w:t>
      </w:r>
      <w:r w:rsidR="002A5323">
        <w:rPr>
          <w:rFonts w:hint="cs"/>
          <w:rtl/>
        </w:rPr>
        <w:t>ה</w:t>
      </w:r>
      <w:r w:rsidRPr="0087584E">
        <w:rPr>
          <w:rtl/>
        </w:rPr>
        <w:t xml:space="preserve"> יכול</w:t>
      </w:r>
      <w:r w:rsidR="002A5323">
        <w:rPr>
          <w:rFonts w:hint="cs"/>
          <w:rtl/>
        </w:rPr>
        <w:t>ה</w:t>
      </w:r>
      <w:r w:rsidRPr="0087584E">
        <w:rPr>
          <w:rtl/>
        </w:rPr>
        <w:t xml:space="preserve"> להיות מנוצל</w:t>
      </w:r>
      <w:r w:rsidR="002A5323">
        <w:rPr>
          <w:rFonts w:hint="cs"/>
          <w:rtl/>
        </w:rPr>
        <w:t>ת</w:t>
      </w:r>
      <w:r w:rsidRPr="0087584E">
        <w:rPr>
          <w:rtl/>
        </w:rPr>
        <w:t xml:space="preserve"> באופן משמעותי כדי להפחית את העלויות של השלב </w:t>
      </w:r>
      <w:r w:rsidR="002A5323">
        <w:rPr>
          <w:rFonts w:hint="cs"/>
          <w:rtl/>
        </w:rPr>
        <w:t>הקדם</w:t>
      </w:r>
      <w:r w:rsidRPr="0087584E">
        <w:rPr>
          <w:rtl/>
        </w:rPr>
        <w:t xml:space="preserve"> קליני עד </w:t>
      </w:r>
      <w:r w:rsidR="002A5323">
        <w:rPr>
          <w:rFonts w:hint="cs"/>
          <w:rtl/>
        </w:rPr>
        <w:t>כדי ששלב זה יהיה כדאי כלכלית</w:t>
      </w:r>
      <w:r w:rsidRPr="0087584E">
        <w:rPr>
          <w:rtl/>
        </w:rPr>
        <w:t>.</w:t>
      </w:r>
      <w:r w:rsidR="00DA2FFC">
        <w:rPr>
          <w:rFonts w:hint="cs"/>
          <w:rtl/>
        </w:rPr>
        <w:t xml:space="preserve"> </w:t>
      </w:r>
      <w:r w:rsidR="00AE710B">
        <w:rPr>
          <w:rFonts w:hint="cs"/>
          <w:rtl/>
        </w:rPr>
        <w:t>השערה זו מודגמת</w:t>
      </w:r>
      <w:r w:rsidRPr="0087584E">
        <w:rPr>
          <w:rtl/>
        </w:rPr>
        <w:t xml:space="preserve"> על</w:t>
      </w:r>
      <w:r w:rsidR="00ED7F86">
        <w:rPr>
          <w:rFonts w:hint="cs"/>
          <w:rtl/>
        </w:rPr>
        <w:t xml:space="preserve"> </w:t>
      </w:r>
      <w:r w:rsidR="00DA2FFC">
        <w:rPr>
          <w:rFonts w:hint="cs"/>
          <w:rtl/>
        </w:rPr>
        <w:t>בסיסי</w:t>
      </w:r>
      <w:r w:rsidR="00ED7F86">
        <w:rPr>
          <w:rFonts w:hint="cs"/>
          <w:rtl/>
        </w:rPr>
        <w:t xml:space="preserve"> נתונים של</w:t>
      </w:r>
      <w:r w:rsidRPr="0087584E">
        <w:rPr>
          <w:rtl/>
        </w:rPr>
        <w:t xml:space="preserve"> קולטני</w:t>
      </w:r>
      <w:r w:rsidR="00ED7F86">
        <w:rPr>
          <w:rFonts w:hint="cs"/>
          <w:rtl/>
        </w:rPr>
        <w:t xml:space="preserve"> חלבון</w:t>
      </w:r>
      <w:r w:rsidRPr="0087584E">
        <w:t xml:space="preserve"> G </w:t>
      </w:r>
      <w:r w:rsidR="00ED7F86">
        <w:rPr>
          <w:rFonts w:hint="cs"/>
          <w:rtl/>
        </w:rPr>
        <w:t xml:space="preserve"> מצומדים</w:t>
      </w:r>
      <w:r w:rsidRPr="0087584E">
        <w:t xml:space="preserve"> (GPCRs) </w:t>
      </w:r>
      <w:r w:rsidRPr="0087584E">
        <w:rPr>
          <w:rtl/>
        </w:rPr>
        <w:t xml:space="preserve">אשר, בעוד </w:t>
      </w:r>
      <w:r w:rsidR="00ED7F86">
        <w:rPr>
          <w:rFonts w:hint="cs"/>
          <w:rtl/>
        </w:rPr>
        <w:t>שהינם מהווים</w:t>
      </w:r>
      <w:r w:rsidRPr="0087584E">
        <w:rPr>
          <w:rtl/>
        </w:rPr>
        <w:t xml:space="preserve"> רק 3% </w:t>
      </w:r>
      <w:r w:rsidR="00ED7F86">
        <w:rPr>
          <w:rFonts w:hint="cs"/>
          <w:rtl/>
        </w:rPr>
        <w:t xml:space="preserve">לערך </w:t>
      </w:r>
      <w:r w:rsidRPr="0087584E">
        <w:rPr>
          <w:rtl/>
        </w:rPr>
        <w:t>של מטרות מולקולריות ידוע</w:t>
      </w:r>
      <w:r w:rsidR="00ED7F86">
        <w:rPr>
          <w:rFonts w:hint="cs"/>
          <w:rtl/>
        </w:rPr>
        <w:t>ות</w:t>
      </w:r>
      <w:r w:rsidRPr="0087584E">
        <w:rPr>
          <w:rtl/>
        </w:rPr>
        <w:t xml:space="preserve">, </w:t>
      </w:r>
      <w:r w:rsidR="00ED7F86">
        <w:rPr>
          <w:rFonts w:hint="cs"/>
          <w:rtl/>
        </w:rPr>
        <w:t>הם מהווים</w:t>
      </w:r>
      <w:r w:rsidRPr="0087584E">
        <w:rPr>
          <w:rtl/>
        </w:rPr>
        <w:t xml:space="preserve"> 45% </w:t>
      </w:r>
      <w:r w:rsidR="00ED7F86">
        <w:rPr>
          <w:rFonts w:hint="cs"/>
          <w:rtl/>
        </w:rPr>
        <w:t xml:space="preserve">מתוך כלל </w:t>
      </w:r>
      <w:r w:rsidRPr="0087584E">
        <w:rPr>
          <w:rtl/>
        </w:rPr>
        <w:t xml:space="preserve">מטרות התרופות </w:t>
      </w:r>
      <w:r w:rsidR="00ED7F86">
        <w:rPr>
          <w:rFonts w:hint="cs"/>
          <w:rtl/>
        </w:rPr>
        <w:t>הידועות</w:t>
      </w:r>
      <w:r w:rsidRPr="0087584E">
        <w:rPr>
          <w:rtl/>
        </w:rPr>
        <w:t xml:space="preserve"> ולכן </w:t>
      </w:r>
      <w:r w:rsidR="00ED7F86">
        <w:rPr>
          <w:rFonts w:hint="cs"/>
          <w:rtl/>
        </w:rPr>
        <w:t>טמון בהם</w:t>
      </w:r>
      <w:r w:rsidRPr="0087584E">
        <w:rPr>
          <w:rtl/>
        </w:rPr>
        <w:t xml:space="preserve"> פוטנציאל מצוין לגילוי </w:t>
      </w:r>
      <w:r w:rsidR="00ED7F86">
        <w:rPr>
          <w:rFonts w:hint="cs"/>
          <w:rtl/>
        </w:rPr>
        <w:t>תרופות</w:t>
      </w:r>
      <w:r w:rsidRPr="0087584E">
        <w:rPr>
          <w:rtl/>
        </w:rPr>
        <w:t>.</w:t>
      </w:r>
    </w:p>
    <w:p w14:paraId="551F1B1C" w14:textId="74939178" w:rsidR="00ED7F86" w:rsidRDefault="000B6301" w:rsidP="00ED7F86">
      <w:pPr>
        <w:pStyle w:val="PaparStyle1"/>
        <w:bidi/>
        <w:rPr>
          <w:rtl/>
        </w:rPr>
      </w:pPr>
      <w:r w:rsidRPr="0087584E">
        <w:rPr>
          <w:rtl/>
        </w:rPr>
        <w:t xml:space="preserve"> </w:t>
      </w:r>
      <w:r w:rsidR="00ED7F86">
        <w:rPr>
          <w:rFonts w:hint="cs"/>
          <w:rtl/>
        </w:rPr>
        <w:t>המאמר</w:t>
      </w:r>
      <w:r w:rsidRPr="0087584E">
        <w:rPr>
          <w:rtl/>
        </w:rPr>
        <w:t xml:space="preserve"> </w:t>
      </w:r>
      <w:r w:rsidR="00ED7F86">
        <w:rPr>
          <w:rFonts w:hint="cs"/>
          <w:rtl/>
        </w:rPr>
        <w:t>מדגים שימוש</w:t>
      </w:r>
      <w:r w:rsidRPr="0087584E">
        <w:rPr>
          <w:rtl/>
        </w:rPr>
        <w:t xml:space="preserve"> במאגר של למעלה משבעת אלפים תרכובות </w:t>
      </w:r>
      <w:r w:rsidR="00ED7F86">
        <w:rPr>
          <w:rFonts w:hint="cs"/>
          <w:rtl/>
        </w:rPr>
        <w:t>בעלות</w:t>
      </w:r>
      <w:r w:rsidRPr="0087584E">
        <w:rPr>
          <w:rtl/>
        </w:rPr>
        <w:t xml:space="preserve"> למעלה ממאה ושלושים </w:t>
      </w:r>
      <w:r w:rsidR="00ED7F86">
        <w:rPr>
          <w:rFonts w:hint="cs"/>
          <w:rtl/>
        </w:rPr>
        <w:t>מאפיינים</w:t>
      </w:r>
      <w:r w:rsidRPr="0087584E">
        <w:rPr>
          <w:rtl/>
        </w:rPr>
        <w:t xml:space="preserve">. השיטה החישובית </w:t>
      </w:r>
      <w:r w:rsidR="00ED7F86">
        <w:rPr>
          <w:rFonts w:hint="cs"/>
          <w:rtl/>
        </w:rPr>
        <w:t>המתוארת</w:t>
      </w:r>
      <w:r w:rsidRPr="0087584E">
        <w:rPr>
          <w:rtl/>
        </w:rPr>
        <w:t xml:space="preserve"> במאמר זה משתמשת באלגוריתם גנטי כדי לזהות את </w:t>
      </w:r>
      <w:r w:rsidR="00ED7F86">
        <w:rPr>
          <w:rFonts w:hint="cs"/>
          <w:rtl/>
        </w:rPr>
        <w:t xml:space="preserve">קבוצת </w:t>
      </w:r>
      <w:r w:rsidRPr="0087584E">
        <w:rPr>
          <w:rtl/>
        </w:rPr>
        <w:t>התכונ</w:t>
      </w:r>
      <w:r w:rsidR="00ED7F86">
        <w:rPr>
          <w:rFonts w:hint="cs"/>
          <w:rtl/>
        </w:rPr>
        <w:t>ות</w:t>
      </w:r>
      <w:r w:rsidRPr="0087584E">
        <w:rPr>
          <w:rtl/>
        </w:rPr>
        <w:t xml:space="preserve"> האופטימלי</w:t>
      </w:r>
      <w:r w:rsidR="00ED7F86">
        <w:rPr>
          <w:rFonts w:hint="cs"/>
          <w:rtl/>
        </w:rPr>
        <w:t>ו</w:t>
      </w:r>
      <w:r w:rsidRPr="0087584E">
        <w:rPr>
          <w:rtl/>
        </w:rPr>
        <w:t xml:space="preserve">ת </w:t>
      </w:r>
      <w:r w:rsidR="00ED7F86">
        <w:rPr>
          <w:rFonts w:hint="cs"/>
          <w:rtl/>
        </w:rPr>
        <w:t>בהן ישתמש</w:t>
      </w:r>
      <w:r w:rsidRPr="0087584E">
        <w:rPr>
          <w:rtl/>
        </w:rPr>
        <w:t xml:space="preserve"> בתהליך צמצום ממדי</w:t>
      </w:r>
      <w:r w:rsidRPr="0087584E">
        <w:t>. T-</w:t>
      </w:r>
      <w:r w:rsidR="00ED7F86" w:rsidRPr="0087584E">
        <w:t xml:space="preserve">SNE </w:t>
      </w:r>
      <w:r w:rsidR="00ED7F86">
        <w:rPr>
          <w:rFonts w:hint="cs"/>
          <w:rtl/>
        </w:rPr>
        <w:t xml:space="preserve">תהליך זה </w:t>
      </w:r>
      <w:r w:rsidRPr="0087584E">
        <w:rPr>
          <w:rtl/>
        </w:rPr>
        <w:t xml:space="preserve">נבחר כי הוא </w:t>
      </w:r>
      <w:r w:rsidR="00ED7F86">
        <w:rPr>
          <w:rFonts w:hint="cs"/>
          <w:rtl/>
        </w:rPr>
        <w:t xml:space="preserve">מעניק </w:t>
      </w:r>
      <w:r w:rsidRPr="0087584E">
        <w:rPr>
          <w:rtl/>
        </w:rPr>
        <w:t xml:space="preserve">עדיפות </w:t>
      </w:r>
      <w:r w:rsidR="00ED7F86">
        <w:rPr>
          <w:rFonts w:hint="cs"/>
          <w:rtl/>
        </w:rPr>
        <w:t>ל</w:t>
      </w:r>
      <w:r w:rsidRPr="0087584E">
        <w:rPr>
          <w:rtl/>
        </w:rPr>
        <w:t xml:space="preserve">מרחקים קצרים על פני מרחקים גדולים ולכן משמש טוב יותר כבסיס </w:t>
      </w:r>
      <w:r w:rsidR="00ED7F86">
        <w:rPr>
          <w:rFonts w:hint="cs"/>
          <w:rtl/>
        </w:rPr>
        <w:t>ל</w:t>
      </w:r>
      <w:r w:rsidRPr="0087584E">
        <w:rPr>
          <w:rtl/>
        </w:rPr>
        <w:t>שיטת סיווג השכן</w:t>
      </w:r>
      <w:r w:rsidR="00ED7F86">
        <w:rPr>
          <w:rFonts w:hint="cs"/>
          <w:rtl/>
        </w:rPr>
        <w:t xml:space="preserve"> הקרוב ביותר</w:t>
      </w:r>
      <w:r w:rsidRPr="0087584E">
        <w:rPr>
          <w:rtl/>
        </w:rPr>
        <w:t xml:space="preserve">. הקריטריונים להצלחת האלגוריתם הם הקריטריוני </w:t>
      </w:r>
      <w:r w:rsidR="00ED7F86">
        <w:rPr>
          <w:rFonts w:hint="cs"/>
          <w:rtl/>
        </w:rPr>
        <w:t>קרבה</w:t>
      </w:r>
      <w:r w:rsidRPr="0087584E">
        <w:rPr>
          <w:rtl/>
        </w:rPr>
        <w:t xml:space="preserve"> לשכן - כלומר,</w:t>
      </w:r>
      <w:r w:rsidR="00ED7F86">
        <w:rPr>
          <w:rFonts w:hint="cs"/>
          <w:rtl/>
        </w:rPr>
        <w:t xml:space="preserve"> ההנחה הסבירה היא כי </w:t>
      </w:r>
      <w:r w:rsidRPr="0087584E">
        <w:rPr>
          <w:rtl/>
        </w:rPr>
        <w:t xml:space="preserve">השכן הקרוב ביותר של </w:t>
      </w:r>
      <w:r w:rsidR="00ED7F86">
        <w:rPr>
          <w:rFonts w:hint="cs"/>
          <w:rtl/>
        </w:rPr>
        <w:t xml:space="preserve">תרכובת המתוייגת </w:t>
      </w:r>
      <w:r w:rsidRPr="0087584E">
        <w:rPr>
          <w:rtl/>
        </w:rPr>
        <w:t>חיובי</w:t>
      </w:r>
      <w:r w:rsidR="00ED7F86">
        <w:rPr>
          <w:rFonts w:hint="cs"/>
          <w:rtl/>
        </w:rPr>
        <w:t xml:space="preserve">ת </w:t>
      </w:r>
      <w:r w:rsidRPr="0087584E">
        <w:rPr>
          <w:rtl/>
        </w:rPr>
        <w:t>יש את אותו תג</w:t>
      </w:r>
      <w:r w:rsidR="00ED7F86">
        <w:rPr>
          <w:rFonts w:hint="cs"/>
          <w:rtl/>
        </w:rPr>
        <w:t>.</w:t>
      </w:r>
    </w:p>
    <w:p w14:paraId="5C409636" w14:textId="5D10D776" w:rsidR="00ED7F86" w:rsidRDefault="00ED7F86" w:rsidP="00ED7F86">
      <w:pPr>
        <w:pStyle w:val="PaparStyle1"/>
        <w:bidi/>
        <w:rPr>
          <w:rtl/>
        </w:rPr>
      </w:pPr>
      <w:r w:rsidRPr="00A45D6F">
        <w:rPr>
          <w:rFonts w:ascii="Times New Roman" w:eastAsia="Times New Roman" w:hAnsi="Times New Roman" w:cs="Arial"/>
          <w:noProof/>
        </w:rPr>
        <w:lastRenderedPageBreak/>
        <mc:AlternateContent>
          <mc:Choice Requires="wpg">
            <w:drawing>
              <wp:inline distT="0" distB="0" distL="0" distR="0" wp14:anchorId="6A26C499" wp14:editId="6C510FA6">
                <wp:extent cx="5226050" cy="2870200"/>
                <wp:effectExtent l="57150" t="0" r="0" b="139700"/>
                <wp:docPr id="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6050" cy="2870200"/>
                          <a:chOff x="0" y="0"/>
                          <a:chExt cx="4279249" cy="3602251"/>
                        </a:xfrm>
                      </wpg:grpSpPr>
                      <wps:wsp>
                        <wps:cNvPr id="20" name="Flowchart: Process 53"/>
                        <wps:cNvSpPr/>
                        <wps:spPr>
                          <a:xfrm>
                            <a:off x="0" y="0"/>
                            <a:ext cx="3735227" cy="531628"/>
                          </a:xfrm>
                          <a:prstGeom prst="flowChartProcess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alpha val="93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50800" dir="5400000" algn="ctr" rotWithShape="0">
                              <a:srgbClr val="4472C4">
                                <a:lumMod val="40000"/>
                                <a:lumOff val="60000"/>
                              </a:srgb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14:paraId="46396B6C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Input Database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Flowchart: Process 54"/>
                        <wps:cNvSpPr/>
                        <wps:spPr>
                          <a:xfrm>
                            <a:off x="0" y="767656"/>
                            <a:ext cx="3735228" cy="531628"/>
                          </a:xfrm>
                          <a:prstGeom prst="flowChartProcess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alpha val="93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50800" dir="5400000" algn="ctr" rotWithShape="0">
                              <a:srgbClr val="4472C4">
                                <a:lumMod val="40000"/>
                                <a:lumOff val="60000"/>
                              </a:srgb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14:paraId="23DAD9C4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Selection of Features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6" name="Flowchart: Process 55"/>
                        <wps:cNvSpPr/>
                        <wps:spPr>
                          <a:xfrm>
                            <a:off x="0" y="1535312"/>
                            <a:ext cx="3735228" cy="531628"/>
                          </a:xfrm>
                          <a:prstGeom prst="flowChartProcess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alpha val="93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50800" dir="5400000" algn="ctr" rotWithShape="0">
                              <a:srgbClr val="4472C4">
                                <a:lumMod val="40000"/>
                                <a:lumOff val="60000"/>
                              </a:srgb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14:paraId="1DE0EB47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Run t-SNE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8" name="Connector: Elbow 35"/>
                        <wps:cNvCnPr/>
                        <wps:spPr>
                          <a:xfrm flipV="1">
                            <a:off x="3735228" y="1005716"/>
                            <a:ext cx="12700" cy="1563066"/>
                          </a:xfrm>
                          <a:prstGeom prst="bentConnector4">
                            <a:avLst>
                              <a:gd name="adj1" fmla="val 2400000"/>
                              <a:gd name="adj2" fmla="val 99128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rot="16200000">
                            <a:off x="2537205" y="1662882"/>
                            <a:ext cx="3175238" cy="30885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AEC9AD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Optimization Engine (GA)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Flowchart: Process 58"/>
                        <wps:cNvSpPr/>
                        <wps:spPr>
                          <a:xfrm>
                            <a:off x="0" y="2302968"/>
                            <a:ext cx="3735228" cy="531628"/>
                          </a:xfrm>
                          <a:prstGeom prst="flowChartProcess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alpha val="93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50800" dir="5400000" algn="ctr" rotWithShape="0">
                              <a:srgbClr val="4472C4">
                                <a:lumMod val="40000"/>
                                <a:lumOff val="60000"/>
                              </a:srgb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14:paraId="447BC53E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Calculate Fitness Function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Flowchart: Process 59"/>
                        <wps:cNvSpPr/>
                        <wps:spPr>
                          <a:xfrm>
                            <a:off x="50800" y="3070623"/>
                            <a:ext cx="3735228" cy="531628"/>
                          </a:xfrm>
                          <a:prstGeom prst="flowChartProcess">
                            <a:avLst/>
                          </a:prstGeom>
                          <a:solidFill>
                            <a:srgbClr val="5B9BD5">
                              <a:lumMod val="40000"/>
                              <a:lumOff val="60000"/>
                            </a:srgbClr>
                          </a:solidFill>
                          <a:ln w="12700" cap="flat" cmpd="sng" algn="ctr">
                            <a:solidFill>
                              <a:srgbClr val="5B9BD5">
                                <a:alpha val="93000"/>
                              </a:srgbClr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50800" dir="5400000" algn="ctr" rotWithShape="0">
                              <a:srgbClr val="4472C4">
                                <a:lumMod val="40000"/>
                                <a:lumOff val="60000"/>
                              </a:srgbClr>
                            </a:outerShdw>
                            <a:softEdge rad="50800"/>
                          </a:effectLst>
                        </wps:spPr>
                        <wps:txbx>
                          <w:txbxContent>
                            <w:p w14:paraId="5B4ABBBB" w14:textId="77777777" w:rsidR="00ED7F86" w:rsidRDefault="00ED7F86" w:rsidP="00ED7F86">
                              <w:pPr>
                                <w:pStyle w:val="NormalWeb"/>
                                <w:bidi w:val="0"/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alibri" w:hAnsi="Calibri" w:cstheme="minorBidi"/>
                                  <w:color w:val="000000"/>
                                  <w:sz w:val="48"/>
                                  <w:szCs w:val="48"/>
                                </w:rPr>
                                <w:t>Select Best Model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897245" y="531628"/>
                            <a:ext cx="0" cy="23602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897245" y="1307738"/>
                            <a:ext cx="0" cy="23602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1897245" y="2083848"/>
                            <a:ext cx="0" cy="23602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8" name="Straight Arrow Connector 38"/>
                        <wps:cNvCnPr/>
                        <wps:spPr>
                          <a:xfrm>
                            <a:off x="1897245" y="2859958"/>
                            <a:ext cx="0" cy="236028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triangle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6C499" id="Group 1" o:spid="_x0000_s1026" style="width:411.5pt;height:226pt;mso-position-horizontal-relative:char;mso-position-vertical-relative:line" coordsize="42792,36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1nYAUAAFUhAAAOAAAAZHJzL2Uyb0RvYy54bWzsWktzozgQvm/V/gcV941BGDBUnKmJ87js&#10;I7WZ3T3LvLcEYiU5OP9+WhJg7MSZJJNNZarwwTYSalqtr7u/bvv007ai6C7lomT10nJObAuldcyS&#10;ss6X1l9frn5ZWEhIUieEsjpdWvepsD6d/fzTadtEKWYFo0nKEQipRdQ2S6uQsolmMxEXaUXECWvS&#10;GiYzxisi4ZLns4STFqRXdIZt25+1jCcNZ3EqBIxemEnrTMvPsjSWf2SZSCWiSwt0k/qd6/e1ep+d&#10;nZIo56QpyrhTg7xCi4qUNTx0EHVBJEEbXj4QVZUxZ4Jl8iRm1YxlWRmneg+wG8c+2M01Z5tG7yWP&#10;2rwZzASmPbDTq8XGv9/dcFQmcHaBhWpSwRnpxyJH2aZt8ghuuebNbXPDu4HcXKntbjNeqU/YCNpq&#10;q94PVk23EsUw6GHs2x4YP4Y5vAhsODdj97iAw3mwLi4uu5VzHIR4HpqVrm9j7GmtZv2DZ0q/QZ22&#10;AQyJnZnE95nptiBNqq0vlA06M2HYiDHTFWVtXBAuI3RjAIg81xhNLxgsJiIBxnuuudzABYvBYShz&#10;ea7j44USOuyZRA0X8jplFVJfllYGeqyUHp0WGofk7lchzbL+dqWAYLRMrkpK9QXP1yvK0R0B5/DO&#10;w/MLT6+lm+o3lpjhuQ0vc1owrI5L3+33w6CWMGK0invyaY1awBUOQAKKCXh3RomEr1UDeBN1biFC&#10;cwgbseT6wXurO7EPtCO0KYgZDd1Ouae0UNu/IKIwS/QjzH6qUkLooWW1tBZqO3qbIInWyjipDh5g&#10;RHXBNnDrbZG0aE03/E8C6ns2LLJQUqojGC4gsnjaZDC12xviTP5TykIjSvnHA+vP5wFezb/X+oOa&#10;Wj4EmcskTxHfqWsAMdoaOFCPTvVNbtdb7eQiWrPkHiDPJV0xEztJHRcMNqhOSwnq3E0FiffwO/yU&#10;382VRkoPcNTn+l3gB77nGyz0sco4H+SsyfkeDQ2T81nHQt+bOJ/JxD2YP5wP+k/5oNer/QIfdDwX&#10;UhyenHDKgB8nA2on1JhUGeXDOSFkJ0NAV6yuocBhPEKXdM1a5I5dcFV3hL1P8IY0o4yWzd9AyzTZ&#10;6Hj7kPaAcjq27QXOQV7sSZya93zX9vX8cU66Tms5qGd4jWakipjkSac/Sf51LJRVFCouYJUId8wJ&#10;Uvn+XZD6d3eFoTMw4k4m6DEmuTVTDFdL6ShoaOqPF1PQezHwY6g5E9Z+AaJgIUqEhAlgcmPeuMde&#10;X8Y6SSRJSS/rBMn7BiowyUtS5zRVcfEhI1WDCpmmqthhtB+HGuidSJk7kDJlGHTOtgiGQI8RFUNy&#10;C+MKcN34uBhSzBimfCgJ4TWGJPbcANuehRTkfCiCFodZwgk87HZUzbUXi4PacIeJrk7i4Cv6CUdq&#10;owE2B8ZVpFiHhKG460JCC20DqGP+2xCeWiOmrOBbs88bybJS12C7I3p32uy6fbR4rFzVleXorB45&#10;IbWZveoeuzYOfb0SqqSuUh8CyMSbJ96sXRmgBKX0M1oGb8ebhyLwo6Vsd/6UE4Z9YHwWb+5aDRAV&#10;XTuwfayD0uSIALa9/Dt1j5bWC3t3b+eIAw39cI4IfMJw51vJSZkXEn3mHJjzwFWfxaFHOdFZhAGe&#10;G5qya9bu/FF1PsFXsepef6OPKzqVBl0MRf8WW1ENS91nnUhu8790/N2h63EcNLoc6ojUkcLrCGgc&#10;COMB0FidL3s6NaHG1APaKD9oaTT8nHYcNcEo878MNdheuIv5hBpI+4/+jPPDFtRDc+c4avSpvyrW&#10;4IUXht6EmndEDfQS9G/3uo/T/c9A/TlgfK2bArt/Q5x9BQAA//8DAFBLAwQUAAYACAAAACEAlauh&#10;hNwAAAAFAQAADwAAAGRycy9kb3ducmV2LnhtbEyPQUvDQBCF74L/YRnBm90ktVJiNqUU9VQEW0G8&#10;TZNpEpqdDdltkv57Ry/28uDxhve+yVaTbdVAvW8cG4hnESjiwpUNVwY+968PS1A+IJfYOiYDF/Kw&#10;ym9vMkxLN/IHDbtQKSlhn6KBOoQu1doXNVn0M9cRS3Z0vcUgtq902eMo5bbVSRQ9aYsNy0KNHW1q&#10;Kk67szXwNuK4nscvw/Z03Fy+94v3r21MxtzfTetnUIGm8H8Mv/iCDrkwHdyZS69aA/JI+FPJlslc&#10;7MHA4yKJQOeZvqbPfwAAAP//AwBQSwECLQAUAAYACAAAACEAtoM4kv4AAADhAQAAEwAAAAAAAAAA&#10;AAAAAAAAAAAAW0NvbnRlbnRfVHlwZXNdLnhtbFBLAQItABQABgAIAAAAIQA4/SH/1gAAAJQBAAAL&#10;AAAAAAAAAAAAAAAAAC8BAABfcmVscy8ucmVsc1BLAQItABQABgAIAAAAIQDtPm1nYAUAAFUhAAAO&#10;AAAAAAAAAAAAAAAAAC4CAABkcnMvZTJvRG9jLnhtbFBLAQItABQABgAIAAAAIQCVq6GE3AAAAAUB&#10;AAAPAAAAAAAAAAAAAAAAALoHAABkcnMvZG93bnJldi54bWxQSwUGAAAAAAQABADzAAAAwwg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53" o:spid="_x0000_s1027" type="#_x0000_t109" style="position:absolute;width:3735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2uxwQAAANsAAAAPAAAAZHJzL2Rvd25yZXYueG1sRE/LisIw&#10;FN0L/kO4ghvRVBeOVKOIIih1Fj5Al5fm2habm9pE7fz9ZCG4PJz3bNGYUryodoVlBcNBBII4tbrg&#10;TMH5tOlPQDiPrLG0TAr+yMFi3m7NMNb2zQd6HX0mQgi7GBXk3lexlC7NyaAb2Io4cDdbG/QB1pnU&#10;Nb5DuCnlKIrG0mDBoSHHilY5pffj0yhIkt/Lo1nf8HrZ/+xMcp7ce2OnVLfTLKcgPDX+K/64t1rB&#10;KKwPX8IPkPN/AAAA//8DAFBLAQItABQABgAIAAAAIQDb4fbL7gAAAIUBAAATAAAAAAAAAAAAAAAA&#10;AAAAAABbQ29udGVudF9UeXBlc10ueG1sUEsBAi0AFAAGAAgAAAAhAFr0LFu/AAAAFQEAAAsAAAAA&#10;AAAAAAAAAAAAHwEAAF9yZWxzLy5yZWxzUEsBAi0AFAAGAAgAAAAhAIifa7HBAAAA2wAAAA8AAAAA&#10;AAAAAAAAAAAABwIAAGRycy9kb3ducmV2LnhtbFBLBQYAAAAAAwADALcAAAD1AgAAAAA=&#10;" fillcolor="#bdd7ee" strokecolor="#5b9bd5" strokeweight="1pt">
                  <v:stroke opacity="60909f"/>
                  <v:shadow on="t" color="#b4c7e7" offset="0,4pt"/>
                  <v:textbox>
                    <w:txbxContent>
                      <w:p w14:paraId="46396B6C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Input Database</w:t>
                        </w:r>
                      </w:p>
                    </w:txbxContent>
                  </v:textbox>
                </v:shape>
                <v:shape id="Flowchart: Process 54" o:spid="_x0000_s1028" type="#_x0000_t109" style="position:absolute;top:7676;width:3735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VBdxgAAANsAAAAPAAAAZHJzL2Rvd25yZXYueG1sRI/NasMw&#10;EITvhbyD2EAvJZbrgxucKCEkFFrcHvIDznGxNraxtXItNXHfvioUchxm5htmuR5NJ640uMayguco&#10;BkFcWt1wpeB0fJ3NQTiPrLGzTAp+yMF6NXlYYqbtjfd0PfhKBAi7DBXU3veZlK6syaCLbE8cvIsd&#10;DPogh0rqAW8BbjqZxHEqDTYcFmrsaVtT2R6+jYI8/yy+xt0Fz8XHy7vJT/P2KXVKPU7HzQKEp9Hf&#10;w//tN60gSeDvS/gBcvULAAD//wMAUEsBAi0AFAAGAAgAAAAhANvh9svuAAAAhQEAABMAAAAAAAAA&#10;AAAAAAAAAAAAAFtDb250ZW50X1R5cGVzXS54bWxQSwECLQAUAAYACAAAACEAWvQsW78AAAAVAQAA&#10;CwAAAAAAAAAAAAAAAAAfAQAAX3JlbHMvLnJlbHNQSwECLQAUAAYACAAAACEAFwFQXcYAAADbAAAA&#10;DwAAAAAAAAAAAAAAAAAHAgAAZHJzL2Rvd25yZXYueG1sUEsFBgAAAAADAAMAtwAAAPoCAAAAAA==&#10;" fillcolor="#bdd7ee" strokecolor="#5b9bd5" strokeweight="1pt">
                  <v:stroke opacity="60909f"/>
                  <v:shadow on="t" color="#b4c7e7" offset="0,4pt"/>
                  <v:textbox>
                    <w:txbxContent>
                      <w:p w14:paraId="23DAD9C4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Selection of Features</w:t>
                        </w:r>
                      </w:p>
                    </w:txbxContent>
                  </v:textbox>
                </v:shape>
                <v:shape id="Flowchart: Process 55" o:spid="_x0000_s1029" type="#_x0000_t109" style="position:absolute;top:15353;width:3735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lZexQAAANsAAAAPAAAAZHJzL2Rvd25yZXYueG1sRI9Pi8Iw&#10;FMTvC36H8AQvi6Z6qFKNIorg0t2Df0CPj+bZFpuX2kTtfvvNguBxmJnfMLNFayrxoMaVlhUMBxEI&#10;4szqknMFx8OmPwHhPLLGyjIp+CUHi3nnY4aJtk/e0WPvcxEg7BJUUHhfJ1K6rCCDbmBr4uBdbGPQ&#10;B9nkUjf4DHBTyVEUxdJgyWGhwJpWBWXX/d0oSNOf061dX/B8+h5/mfQ4uX7GTqlet11OQXhq/Tv8&#10;am+1glEM/1/CD5DzPwAAAP//AwBQSwECLQAUAAYACAAAACEA2+H2y+4AAACFAQAAEwAAAAAAAAAA&#10;AAAAAAAAAAAAW0NvbnRlbnRfVHlwZXNdLnhtbFBLAQItABQABgAIAAAAIQBa9CxbvwAAABUBAAAL&#10;AAAAAAAAAAAAAAAAAB8BAABfcmVscy8ucmVsc1BLAQItABQABgAIAAAAIQBoOlZexQAAANsAAAAP&#10;AAAAAAAAAAAAAAAAAAcCAABkcnMvZG93bnJldi54bWxQSwUGAAAAAAMAAwC3AAAA+QIAAAAA&#10;" fillcolor="#bdd7ee" strokecolor="#5b9bd5" strokeweight="1pt">
                  <v:stroke opacity="60909f"/>
                  <v:shadow on="t" color="#b4c7e7" offset="0,4pt"/>
                  <v:textbox>
                    <w:txbxContent>
                      <w:p w14:paraId="1DE0EB47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Run t-SNE</w:t>
                        </w:r>
                      </w:p>
                    </w:txbxContent>
                  </v:textbox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35" o:spid="_x0000_s1030" type="#_x0000_t35" style="position:absolute;left:37352;top:10057;width:127;height:156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2YBwAAAANsAAAAPAAAAZHJzL2Rvd25yZXYueG1sRE/LisIw&#10;FN0L/kO4gjtNR2SQapRhQKgLF76GWV6ba1OnuSlNauvfTxaCy8N5rza9rcSDGl86VvAxTUAQ506X&#10;XCg4n7aTBQgfkDVWjknBkzxs1sPBClPtOj7Q4xgKEUPYp6jAhFCnUvrckEU/dTVx5G6usRgibAqp&#10;G+xiuK3kLEk+pcWSY4PBmr4N5X/H1irQ3WJH8zb/uV7uxm73z9/s0GZKjUf91xJEoD68xS93phXM&#10;4tj4Jf4Auf4HAAD//wMAUEsBAi0AFAAGAAgAAAAhANvh9svuAAAAhQEAABMAAAAAAAAAAAAAAAAA&#10;AAAAAFtDb250ZW50X1R5cGVzXS54bWxQSwECLQAUAAYACAAAACEAWvQsW78AAAAVAQAACwAAAAAA&#10;AAAAAAAAAAAfAQAAX3JlbHMvLnJlbHNQSwECLQAUAAYACAAAACEATz9mAcAAAADbAAAADwAAAAAA&#10;AAAAAAAAAAAHAgAAZHJzL2Rvd25yZXYueG1sUEsFBgAAAAADAAMAtwAAAPQCAAAAAA==&#10;" adj="518400,21412" strokecolor="windowText" strokeweight="1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31" type="#_x0000_t202" style="position:absolute;left:25371;top:16628;width:31753;height:30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5zwQAAANsAAAAPAAAAZHJzL2Rvd25yZXYueG1sRI9ba8JA&#10;FITfhf6H5RT6InWjUimpq3ih4KtR3w/ZkwvNng3Zo0n+fbcg9HGYmW+Y9XZwjXpQF2rPBuazBBRx&#10;7m3NpYHr5fv9E1QQZIuNZzIwUoDt5mWyxtT6ns/0yKRUEcIhRQOVSJtqHfKKHIaZb4mjV/jOoUTZ&#10;ldp22Ee4a/QiSVbaYc1xocKWDhXlP9ndGZCj1N7epknhz/3HfjxlQbvRmLfXYfcFSmiQ//CzfbIG&#10;lgv4+xJ/gN78AgAA//8DAFBLAQItABQABgAIAAAAIQDb4fbL7gAAAIUBAAATAAAAAAAAAAAAAAAA&#10;AAAAAABbQ29udGVudF9UeXBlc10ueG1sUEsBAi0AFAAGAAgAAAAhAFr0LFu/AAAAFQEAAAsAAAAA&#10;AAAAAAAAAAAAHwEAAF9yZWxzLy5yZWxzUEsBAi0AFAAGAAgAAAAhAM7jTnPBAAAA2wAAAA8AAAAA&#10;AAAAAAAAAAAABwIAAGRycy9kb3ducmV2LnhtbFBLBQYAAAAAAwADALcAAAD1AgAAAAA=&#10;" filled="f" stroked="f">
                  <v:textbox>
                    <w:txbxContent>
                      <w:p w14:paraId="58AEC9AD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Optimization Engine (GA)</w:t>
                        </w:r>
                      </w:p>
                    </w:txbxContent>
                  </v:textbox>
                </v:shape>
                <v:shape id="Flowchart: Process 58" o:spid="_x0000_s1032" type="#_x0000_t109" style="position:absolute;top:23029;width:3735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GMbxAAAANsAAAAPAAAAZHJzL2Rvd25yZXYueG1sRI9Bi8Iw&#10;FITvgv8hPGEvoukqqFSjyC6CUvewKujx0TzbYvPSbbJa/70RBI/DzHzDzBaNKcWValdYVvDZj0AQ&#10;p1YXnCk47Fe9CQjnkTWWlknBnRws5u3WDGNtb/xL153PRICwi1FB7n0VS+nSnAy6vq2Ig3e2tUEf&#10;ZJ1JXeMtwE0pB1E0kgYLDgs5VvSVU3rZ/RsFSfJz/Gu+z3g6bscbkxwml+7IKfXRaZZTEJ4a/w6/&#10;2mutYDiE55fwA+T8AQAA//8DAFBLAQItABQABgAIAAAAIQDb4fbL7gAAAIUBAAATAAAAAAAAAAAA&#10;AAAAAAAAAABbQ29udGVudF9UeXBlc10ueG1sUEsBAi0AFAAGAAgAAAAhAFr0LFu/AAAAFQEAAAsA&#10;AAAAAAAAAAAAAAAAHwEAAF9yZWxzLy5yZWxzUEsBAi0AFAAGAAgAAAAhAP2UYxvEAAAA2wAAAA8A&#10;AAAAAAAAAAAAAAAABwIAAGRycy9kb3ducmV2LnhtbFBLBQYAAAAAAwADALcAAAD4AgAAAAA=&#10;" fillcolor="#bdd7ee" strokecolor="#5b9bd5" strokeweight="1pt">
                  <v:stroke opacity="60909f"/>
                  <v:shadow on="t" color="#b4c7e7" offset="0,4pt"/>
                  <v:textbox>
                    <w:txbxContent>
                      <w:p w14:paraId="447BC53E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Calculate Fitness Function</w:t>
                        </w:r>
                      </w:p>
                    </w:txbxContent>
                  </v:textbox>
                </v:shape>
                <v:shape id="Flowchart: Process 59" o:spid="_x0000_s1033" type="#_x0000_t109" style="position:absolute;left:508;top:30706;width:37352;height:53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ftvxQAAANsAAAAPAAAAZHJzL2Rvd25yZXYueG1sRI9Ba8JA&#10;FITvgv9heYIXqZvaYiW6ilSESvSgFezxkX0mwezbmF01/ntXKHgcZuYbZjJrTCmuVLvCsoL3fgSC&#10;OLW64EzB/nf5NgLhPLLG0jIpuJOD2bTdmmCs7Y23dN35TAQIuxgV5N5XsZQuzcmg69uKOHhHWxv0&#10;QdaZ1DXeAtyUchBFQ2mw4LCQY0XfOaWn3cUoSJLN4dwsjvh3WH+tTLIfnXpDp1S308zHIDw1/hX+&#10;b/9oBR+f8PwSfoCcPgAAAP//AwBQSwECLQAUAAYACAAAACEA2+H2y+4AAACFAQAAEwAAAAAAAAAA&#10;AAAAAAAAAAAAW0NvbnRlbnRfVHlwZXNdLnhtbFBLAQItABQABgAIAAAAIQBa9CxbvwAAABUBAAAL&#10;AAAAAAAAAAAAAAAAAB8BAABfcmVscy8ucmVsc1BLAQItABQABgAIAAAAIQByfftvxQAAANsAAAAP&#10;AAAAAAAAAAAAAAAAAAcCAABkcnMvZG93bnJldi54bWxQSwUGAAAAAAMAAwC3AAAA+QIAAAAA&#10;" fillcolor="#bdd7ee" strokecolor="#5b9bd5" strokeweight="1pt">
                  <v:stroke opacity="60909f"/>
                  <v:shadow on="t" color="#b4c7e7" offset="0,4pt"/>
                  <v:textbox>
                    <w:txbxContent>
                      <w:p w14:paraId="5B4ABBBB" w14:textId="77777777" w:rsidR="00ED7F86" w:rsidRDefault="00ED7F86" w:rsidP="00ED7F86">
                        <w:pPr>
                          <w:pStyle w:val="NormalWeb"/>
                          <w:bidi w:val="0"/>
                          <w:spacing w:after="0"/>
                          <w:jc w:val="center"/>
                        </w:pPr>
                        <w:r>
                          <w:rPr>
                            <w:rFonts w:ascii="Calibri" w:hAnsi="Calibri" w:cstheme="minorBidi"/>
                            <w:color w:val="000000"/>
                            <w:sz w:val="48"/>
                            <w:szCs w:val="48"/>
                          </w:rPr>
                          <w:t>Select Best Model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5" o:spid="_x0000_s1034" type="#_x0000_t32" style="position:absolute;left:18972;top:5316;width:0;height:2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hD9wwAAANsAAAAPAAAAZHJzL2Rvd25yZXYueG1sRI9BawIx&#10;FITvgv8hPKE3zdpitVujSLFUeqsKXh+b192lm5fdJG62/74RhB6HmfmGWW8H04ienK8tK5jPMhDE&#10;hdU1lwrOp/fpCoQPyBoby6TglzxsN+PRGnNtI39RfwylSBD2OSqoQmhzKX1RkUE/sy1x8r6tMxiS&#10;dKXUDmOCm0Y+ZtmzNFhzWqiwpbeKip/j1Si44N51XXzpl4eP80JflrGLn1Gph8mwewURaAj/4Xv7&#10;oBU8LeD2Jf0AufkDAAD//wMAUEsBAi0AFAAGAAgAAAAhANvh9svuAAAAhQEAABMAAAAAAAAAAAAA&#10;AAAAAAAAAFtDb250ZW50X1R5cGVzXS54bWxQSwECLQAUAAYACAAAACEAWvQsW78AAAAVAQAACwAA&#10;AAAAAAAAAAAAAAAfAQAAX3JlbHMvLnJlbHNQSwECLQAUAAYACAAAACEA/MoQ/cMAAADbAAAADwAA&#10;AAAAAAAAAAAAAAAHAgAAZHJzL2Rvd25yZXYueG1sUEsFBgAAAAADAAMAtwAAAPcCAAAAAA==&#10;" strokecolor="windowText" strokeweight="1.5pt">
                  <v:stroke endarrow="block" joinstyle="miter"/>
                </v:shape>
                <v:shape id="Straight Arrow Connector 36" o:spid="_x0000_s1035" type="#_x0000_t32" style="position:absolute;left:18972;top:13077;width:0;height:2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I6KxAAAANsAAAAPAAAAZHJzL2Rvd25yZXYueG1sRI/NasMw&#10;EITvgbyD2EBviZyW5seJEkJpaeitSSDXxdrYJtbKllTLffuqUOhxmJlvmO1+MI3oyfnasoL5LANB&#10;XFhdc6ngcn6brkD4gKyxsUwKvsnDfjcebTHXNvIn9adQigRhn6OCKoQ2l9IXFRn0M9sSJ+9mncGQ&#10;pCuldhgT3DTyMcsW0mDNaaHCll4qKu6nL6Pgiq+u6+K6Xx7fL8/6uoxd/IhKPUyGwwZEoCH8h//a&#10;R63gaQG/X9IPkLsfAAAA//8DAFBLAQItABQABgAIAAAAIQDb4fbL7gAAAIUBAAATAAAAAAAAAAAA&#10;AAAAAAAAAABbQ29udGVudF9UeXBlc10ueG1sUEsBAi0AFAAGAAgAAAAhAFr0LFu/AAAAFQEAAAsA&#10;AAAAAAAAAAAAAAAAHwEAAF9yZWxzLy5yZWxzUEsBAi0AFAAGAAgAAAAhAAwYjorEAAAA2wAAAA8A&#10;AAAAAAAAAAAAAAAABwIAAGRycy9kb3ducmV2LnhtbFBLBQYAAAAAAwADALcAAAD4AgAAAAA=&#10;" strokecolor="windowText" strokeweight="1.5pt">
                  <v:stroke endarrow="block" joinstyle="miter"/>
                </v:shape>
                <v:shape id="Straight Arrow Connector 37" o:spid="_x0000_s1036" type="#_x0000_t32" style="position:absolute;left:18972;top:20838;width:0;height:2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CsRwwAAANsAAAAPAAAAZHJzL2Rvd25yZXYueG1sRI9Ba8JA&#10;FITvBf/D8oTe6qYtbTS6SiktSm+1gtdH9pmEZt8mu9ts/PddQfA4zMw3zGozmlYM5HxjWcHjLANB&#10;XFrdcKXg8PP5MAfhA7LG1jIpOJOHzXpyt8JC28jfNOxDJRKEfYEK6hC6Qkpf1mTQz2xHnLyTdQZD&#10;kq6S2mFMcNPKpyx7lQYbTgs1dvReU/m7/zMKjvjh+j4uhny3PbzoYx77+BWVup+Ob0sQgcZwC1/b&#10;O63gOYfLl/QD5PofAAD//wMAUEsBAi0AFAAGAAgAAAAhANvh9svuAAAAhQEAABMAAAAAAAAAAAAA&#10;AAAAAAAAAFtDb250ZW50X1R5cGVzXS54bWxQSwECLQAUAAYACAAAACEAWvQsW78AAAAVAQAACwAA&#10;AAAAAAAAAAAAAAAfAQAAX3JlbHMvLnJlbHNQSwECLQAUAAYACAAAACEAY1QrEcMAAADbAAAADwAA&#10;AAAAAAAAAAAAAAAHAgAAZHJzL2Rvd25yZXYueG1sUEsFBgAAAAADAAMAtwAAAPcCAAAAAA==&#10;" strokecolor="windowText" strokeweight="1.5pt">
                  <v:stroke endarrow="block" joinstyle="miter"/>
                </v:shape>
                <v:shape id="Straight Arrow Connector 38" o:spid="_x0000_s1037" type="#_x0000_t32" style="position:absolute;left:18972;top:28599;width:0;height:23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79jwAAAANsAAAAPAAAAZHJzL2Rvd25yZXYueG1sRE/Pa8Iw&#10;FL4L+x/CG3jTVMfWrRpFxkTZbU7w+miebbF5aZOsqf/9chjs+PH9Xm9H04qBnG8sK1jMMxDEpdUN&#10;VwrO3/vZKwgfkDW2lknBnTxsNw+TNRbaRv6i4RQqkULYF6igDqErpPRlTQb93HbEibtaZzAk6Cqp&#10;HcYUblq5zLIXabDh1FBjR+81lbfTj1FwwQ/X9/FtyI+H87O+5LGPn1Gp6eO4W4EINIZ/8Z/7qBU8&#10;pbHpS/oBcvMLAAD//wMAUEsBAi0AFAAGAAgAAAAhANvh9svuAAAAhQEAABMAAAAAAAAAAAAAAAAA&#10;AAAAAFtDb250ZW50X1R5cGVzXS54bWxQSwECLQAUAAYACAAAACEAWvQsW78AAAAVAQAACwAAAAAA&#10;AAAAAAAAAAAfAQAAX3JlbHMvLnJlbHNQSwECLQAUAAYACAAAACEAEsu/Y8AAAADbAAAADwAAAAAA&#10;AAAAAAAAAAAHAgAAZHJzL2Rvd25yZXYueG1sUEsFBgAAAAADAAMAtwAAAPQCAAAAAA==&#10;" strokecolor="windowText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1A07F8CA" w14:textId="391C352B" w:rsidR="007A4803" w:rsidRDefault="000B6301" w:rsidP="00ED7F86">
      <w:pPr>
        <w:pStyle w:val="PaparStyle1"/>
        <w:bidi/>
        <w:rPr>
          <w:rtl/>
        </w:rPr>
      </w:pPr>
      <w:r w:rsidRPr="0087584E">
        <w:rPr>
          <w:rtl/>
        </w:rPr>
        <w:t xml:space="preserve">תוצאות האלגוריתם (כפי שניתן לראות בטבלה שלהלן) הוכיחו </w:t>
      </w:r>
      <w:r w:rsidR="00ED7F86">
        <w:rPr>
          <w:rFonts w:hint="cs"/>
          <w:rtl/>
        </w:rPr>
        <w:t>כי</w:t>
      </w:r>
      <w:r w:rsidRPr="0087584E">
        <w:rPr>
          <w:rtl/>
        </w:rPr>
        <w:t xml:space="preserve"> ההשערה נכונה וכי תהליך חישובי יכול לזהות מועמד פוטנציאלי </w:t>
      </w:r>
      <w:r w:rsidR="00D32C0E">
        <w:rPr>
          <w:rFonts w:hint="cs"/>
          <w:rtl/>
        </w:rPr>
        <w:t xml:space="preserve">בדיוק </w:t>
      </w:r>
      <w:r w:rsidRPr="0087584E">
        <w:rPr>
          <w:rtl/>
        </w:rPr>
        <w:t xml:space="preserve">גבוה </w:t>
      </w:r>
      <w:r w:rsidR="007A4803">
        <w:rPr>
          <w:rFonts w:hint="cs"/>
          <w:rtl/>
        </w:rPr>
        <w:t>ו</w:t>
      </w:r>
      <w:r w:rsidRPr="0087584E">
        <w:rPr>
          <w:rtl/>
        </w:rPr>
        <w:t>לצמצם את מספר בדיקות המעבדה ביותר מ -90%.</w:t>
      </w:r>
    </w:p>
    <w:p w14:paraId="5E1DEA1D" w14:textId="4C30CFBE" w:rsidR="007A4803" w:rsidRDefault="000B6301" w:rsidP="007A4803">
      <w:pPr>
        <w:pStyle w:val="PaparStyle1"/>
        <w:bidi/>
        <w:rPr>
          <w:rtl/>
        </w:rPr>
      </w:pPr>
      <w:r w:rsidRPr="0087584E">
        <w:rPr>
          <w:rtl/>
        </w:rPr>
        <w:t>בטבלה הבאה</w:t>
      </w:r>
      <w:r w:rsidRPr="0087584E">
        <w:t xml:space="preserve"> Q-1 </w:t>
      </w:r>
      <w:r w:rsidRPr="0087584E">
        <w:rPr>
          <w:rtl/>
        </w:rPr>
        <w:t xml:space="preserve">פירושו ההסתברות לכך שתרכובת לא ידועה הקרובה ביותר </w:t>
      </w:r>
      <w:r w:rsidR="007A4803">
        <w:rPr>
          <w:rFonts w:hint="cs"/>
          <w:rtl/>
        </w:rPr>
        <w:t>ל</w:t>
      </w:r>
      <w:r w:rsidRPr="0087584E">
        <w:rPr>
          <w:rtl/>
        </w:rPr>
        <w:t xml:space="preserve">שכן </w:t>
      </w:r>
      <w:r w:rsidR="007A4803">
        <w:rPr>
          <w:rFonts w:hint="cs"/>
          <w:rtl/>
        </w:rPr>
        <w:t>שהינו</w:t>
      </w:r>
      <w:r w:rsidRPr="0087584E">
        <w:rPr>
          <w:rtl/>
        </w:rPr>
        <w:t xml:space="preserve"> תרכובת </w:t>
      </w:r>
      <w:r w:rsidR="007A4803">
        <w:rPr>
          <w:rFonts w:hint="cs"/>
          <w:rtl/>
        </w:rPr>
        <w:t>המפעילה</w:t>
      </w:r>
      <w:r w:rsidRPr="0087584E">
        <w:rPr>
          <w:rtl/>
        </w:rPr>
        <w:t xml:space="preserve"> סוכן מסוים (למשל דופמין) תפעיל </w:t>
      </w:r>
      <w:r w:rsidR="007A4803">
        <w:rPr>
          <w:rFonts w:hint="cs"/>
          <w:rtl/>
        </w:rPr>
        <w:t xml:space="preserve">את </w:t>
      </w:r>
      <w:r w:rsidRPr="0087584E">
        <w:rPr>
          <w:rtl/>
        </w:rPr>
        <w:t xml:space="preserve">אותו </w:t>
      </w:r>
      <w:r w:rsidR="007A4803">
        <w:rPr>
          <w:rFonts w:hint="cs"/>
          <w:rtl/>
        </w:rPr>
        <w:t>סוכן</w:t>
      </w:r>
      <w:r w:rsidRPr="0087584E">
        <w:rPr>
          <w:rtl/>
        </w:rPr>
        <w:t xml:space="preserve">. </w:t>
      </w:r>
      <w:r w:rsidR="007A4803">
        <w:rPr>
          <w:rFonts w:hint="cs"/>
          <w:rtl/>
        </w:rPr>
        <w:t>היות ו</w:t>
      </w:r>
      <w:r w:rsidRPr="0087584E">
        <w:rPr>
          <w:rtl/>
        </w:rPr>
        <w:t xml:space="preserve">ההסתברות הממוצעת היא 97.7% </w:t>
      </w:r>
      <w:r w:rsidR="007A4803">
        <w:rPr>
          <w:rFonts w:hint="cs"/>
          <w:rtl/>
        </w:rPr>
        <w:t xml:space="preserve">נובע כי </w:t>
      </w:r>
      <w:r w:rsidRPr="0087584E">
        <w:rPr>
          <w:rtl/>
        </w:rPr>
        <w:t xml:space="preserve">באמצעות זה אלגוריתם על מסד נתונים דומה </w:t>
      </w:r>
      <w:r w:rsidR="007A4803">
        <w:rPr>
          <w:rFonts w:hint="cs"/>
          <w:rtl/>
        </w:rPr>
        <w:t>נקבל</w:t>
      </w:r>
      <w:r w:rsidRPr="0087584E">
        <w:rPr>
          <w:rtl/>
        </w:rPr>
        <w:t xml:space="preserve"> מידה רבה של ודאות לגבי פעילות </w:t>
      </w:r>
      <w:r w:rsidR="007A4803">
        <w:rPr>
          <w:rFonts w:hint="cs"/>
          <w:rtl/>
        </w:rPr>
        <w:t>התרכובת</w:t>
      </w:r>
      <w:r w:rsidRPr="0087584E">
        <w:rPr>
          <w:rtl/>
        </w:rPr>
        <w:t xml:space="preserve"> לפני </w:t>
      </w:r>
      <w:bookmarkStart w:id="1" w:name="_GoBack"/>
      <w:r w:rsidRPr="0087584E">
        <w:rPr>
          <w:rtl/>
        </w:rPr>
        <w:t>בדיקת המעבדה.</w:t>
      </w:r>
    </w:p>
    <w:bookmarkEnd w:id="1"/>
    <w:p w14:paraId="46327DEB" w14:textId="06F9A922" w:rsidR="007A4803" w:rsidRDefault="007A4803" w:rsidP="007A4803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123B78">
        <w:rPr>
          <w:noProof/>
        </w:rPr>
        <w:t>1</w:t>
      </w:r>
      <w:r>
        <w:rPr>
          <w:noProof/>
        </w:rPr>
        <w:fldChar w:fldCharType="end"/>
      </w:r>
      <w:r>
        <w:t xml:space="preserve"> Result Summary</w:t>
      </w:r>
    </w:p>
    <w:tbl>
      <w:tblPr>
        <w:tblStyle w:val="PlainTable42"/>
        <w:tblW w:w="8172" w:type="dxa"/>
        <w:tblLayout w:type="fixed"/>
        <w:tblLook w:val="04A0" w:firstRow="1" w:lastRow="0" w:firstColumn="1" w:lastColumn="0" w:noHBand="0" w:noVBand="1"/>
      </w:tblPr>
      <w:tblGrid>
        <w:gridCol w:w="1800"/>
        <w:gridCol w:w="1530"/>
        <w:gridCol w:w="1530"/>
        <w:gridCol w:w="1656"/>
        <w:gridCol w:w="1656"/>
      </w:tblGrid>
      <w:tr w:rsidR="007A4803" w:rsidRPr="00B376CA" w14:paraId="4B976938" w14:textId="77777777" w:rsidTr="00FF68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1A158873" w14:textId="77777777" w:rsidR="007A4803" w:rsidRPr="00B376CA" w:rsidRDefault="007A4803" w:rsidP="00FF6809">
            <w:pPr>
              <w:jc w:val="center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hideMark/>
          </w:tcPr>
          <w:p w14:paraId="472062B8" w14:textId="77777777" w:rsidR="007A4803" w:rsidRPr="00B376CA" w:rsidRDefault="007A4803" w:rsidP="00FF6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Q-1</w:t>
            </w:r>
          </w:p>
        </w:tc>
        <w:tc>
          <w:tcPr>
            <w:tcW w:w="1530" w:type="dxa"/>
            <w:hideMark/>
          </w:tcPr>
          <w:p w14:paraId="4077F680" w14:textId="77777777" w:rsidR="007A4803" w:rsidRPr="00B376CA" w:rsidRDefault="007A4803" w:rsidP="00FF6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Q-3</w:t>
            </w:r>
          </w:p>
        </w:tc>
        <w:tc>
          <w:tcPr>
            <w:tcW w:w="1656" w:type="dxa"/>
            <w:hideMark/>
          </w:tcPr>
          <w:p w14:paraId="5538552E" w14:textId="77777777" w:rsidR="007A4803" w:rsidRPr="00B376CA" w:rsidRDefault="007A4803" w:rsidP="00FF6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Q-5</w:t>
            </w:r>
          </w:p>
        </w:tc>
        <w:tc>
          <w:tcPr>
            <w:tcW w:w="1656" w:type="dxa"/>
            <w:hideMark/>
          </w:tcPr>
          <w:p w14:paraId="6D28A6E4" w14:textId="77777777" w:rsidR="007A4803" w:rsidRPr="00B376CA" w:rsidRDefault="007A4803" w:rsidP="00FF68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Trust</w:t>
            </w:r>
          </w:p>
        </w:tc>
      </w:tr>
      <w:tr w:rsidR="007A4803" w:rsidRPr="00B376CA" w14:paraId="6F01F96F" w14:textId="77777777" w:rsidTr="00FF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0AAC74DF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Dopamine</w:t>
            </w:r>
          </w:p>
        </w:tc>
        <w:tc>
          <w:tcPr>
            <w:tcW w:w="1530" w:type="dxa"/>
            <w:hideMark/>
          </w:tcPr>
          <w:p w14:paraId="150C353A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0.9650</w:t>
            </w:r>
          </w:p>
        </w:tc>
        <w:tc>
          <w:tcPr>
            <w:tcW w:w="1530" w:type="dxa"/>
            <w:hideMark/>
          </w:tcPr>
          <w:p w14:paraId="1062BDFA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0.9650</w:t>
            </w:r>
          </w:p>
        </w:tc>
        <w:tc>
          <w:tcPr>
            <w:tcW w:w="1656" w:type="dxa"/>
            <w:hideMark/>
          </w:tcPr>
          <w:p w14:paraId="371ED35F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0.9610</w:t>
            </w:r>
          </w:p>
        </w:tc>
        <w:tc>
          <w:tcPr>
            <w:tcW w:w="1656" w:type="dxa"/>
            <w:hideMark/>
          </w:tcPr>
          <w:p w14:paraId="349FBC27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0.0870</w:t>
            </w:r>
          </w:p>
        </w:tc>
      </w:tr>
      <w:tr w:rsidR="007A4803" w:rsidRPr="00B376CA" w14:paraId="631F8463" w14:textId="77777777" w:rsidTr="00FF680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39CB0C4A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Adrenoceptors</w:t>
            </w:r>
          </w:p>
        </w:tc>
        <w:tc>
          <w:tcPr>
            <w:tcW w:w="1530" w:type="dxa"/>
            <w:hideMark/>
          </w:tcPr>
          <w:p w14:paraId="3DA33B30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0.9830</w:t>
            </w:r>
          </w:p>
        </w:tc>
        <w:tc>
          <w:tcPr>
            <w:tcW w:w="1530" w:type="dxa"/>
            <w:hideMark/>
          </w:tcPr>
          <w:p w14:paraId="3A228524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0.9850</w:t>
            </w:r>
          </w:p>
        </w:tc>
        <w:tc>
          <w:tcPr>
            <w:tcW w:w="1656" w:type="dxa"/>
            <w:hideMark/>
          </w:tcPr>
          <w:p w14:paraId="595A94B6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0.9840</w:t>
            </w:r>
          </w:p>
        </w:tc>
        <w:tc>
          <w:tcPr>
            <w:tcW w:w="1656" w:type="dxa"/>
            <w:hideMark/>
          </w:tcPr>
          <w:p w14:paraId="0307F3C5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0.0770</w:t>
            </w:r>
          </w:p>
        </w:tc>
      </w:tr>
      <w:tr w:rsidR="007A4803" w:rsidRPr="00B376CA" w14:paraId="113C4890" w14:textId="77777777" w:rsidTr="00FF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B26B02B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Histamine</w:t>
            </w:r>
          </w:p>
        </w:tc>
        <w:tc>
          <w:tcPr>
            <w:tcW w:w="1530" w:type="dxa"/>
            <w:hideMark/>
          </w:tcPr>
          <w:p w14:paraId="2641492D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0.9670</w:t>
            </w:r>
          </w:p>
        </w:tc>
        <w:tc>
          <w:tcPr>
            <w:tcW w:w="1530" w:type="dxa"/>
            <w:hideMark/>
          </w:tcPr>
          <w:p w14:paraId="31A0F7E0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0.9630</w:t>
            </w:r>
          </w:p>
        </w:tc>
        <w:tc>
          <w:tcPr>
            <w:tcW w:w="1656" w:type="dxa"/>
            <w:hideMark/>
          </w:tcPr>
          <w:p w14:paraId="07520C84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0.9640</w:t>
            </w:r>
          </w:p>
        </w:tc>
        <w:tc>
          <w:tcPr>
            <w:tcW w:w="1656" w:type="dxa"/>
            <w:hideMark/>
          </w:tcPr>
          <w:p w14:paraId="71B6EA02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0.0780</w:t>
            </w:r>
          </w:p>
        </w:tc>
      </w:tr>
      <w:tr w:rsidR="007A4803" w:rsidRPr="00B376CA" w14:paraId="3766D63F" w14:textId="77777777" w:rsidTr="00FF680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50B87D46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Muscarinic</w:t>
            </w:r>
          </w:p>
        </w:tc>
        <w:tc>
          <w:tcPr>
            <w:tcW w:w="1530" w:type="dxa"/>
            <w:hideMark/>
          </w:tcPr>
          <w:p w14:paraId="50AAD2C6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0.9930</w:t>
            </w:r>
          </w:p>
        </w:tc>
        <w:tc>
          <w:tcPr>
            <w:tcW w:w="1530" w:type="dxa"/>
            <w:hideMark/>
          </w:tcPr>
          <w:p w14:paraId="4464E8CB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0.9930</w:t>
            </w:r>
          </w:p>
        </w:tc>
        <w:tc>
          <w:tcPr>
            <w:tcW w:w="1656" w:type="dxa"/>
            <w:hideMark/>
          </w:tcPr>
          <w:p w14:paraId="6E439F0A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0.9930</w:t>
            </w:r>
          </w:p>
        </w:tc>
        <w:tc>
          <w:tcPr>
            <w:tcW w:w="1656" w:type="dxa"/>
            <w:hideMark/>
          </w:tcPr>
          <w:p w14:paraId="33394708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0.0760</w:t>
            </w:r>
          </w:p>
        </w:tc>
      </w:tr>
      <w:tr w:rsidR="007A4803" w:rsidRPr="00B376CA" w14:paraId="54119716" w14:textId="77777777" w:rsidTr="00FF68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7F360EA4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Serotonin</w:t>
            </w:r>
          </w:p>
        </w:tc>
        <w:tc>
          <w:tcPr>
            <w:tcW w:w="1530" w:type="dxa"/>
            <w:hideMark/>
          </w:tcPr>
          <w:p w14:paraId="57DCAF06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0.9380</w:t>
            </w:r>
          </w:p>
        </w:tc>
        <w:tc>
          <w:tcPr>
            <w:tcW w:w="1530" w:type="dxa"/>
            <w:hideMark/>
          </w:tcPr>
          <w:p w14:paraId="4833665A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0.9340</w:t>
            </w:r>
          </w:p>
        </w:tc>
        <w:tc>
          <w:tcPr>
            <w:tcW w:w="1656" w:type="dxa"/>
            <w:hideMark/>
          </w:tcPr>
          <w:p w14:paraId="76EA571F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0.9210</w:t>
            </w:r>
          </w:p>
        </w:tc>
        <w:tc>
          <w:tcPr>
            <w:tcW w:w="1656" w:type="dxa"/>
            <w:hideMark/>
          </w:tcPr>
          <w:p w14:paraId="171D2498" w14:textId="77777777" w:rsidR="007A4803" w:rsidRPr="00B376CA" w:rsidRDefault="007A4803" w:rsidP="00FF68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0.0900</w:t>
            </w:r>
          </w:p>
        </w:tc>
      </w:tr>
      <w:tr w:rsidR="007A4803" w:rsidRPr="00B376CA" w14:paraId="7908A8ED" w14:textId="77777777" w:rsidTr="00FF680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hideMark/>
          </w:tcPr>
          <w:p w14:paraId="41DE05DA" w14:textId="77777777" w:rsidR="007A4803" w:rsidRPr="00B376CA" w:rsidRDefault="007A4803" w:rsidP="00FF6809">
            <w:pPr>
              <w:jc w:val="right"/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mbria" w:eastAsia="Times New Roman" w:hAnsi="Cambria" w:cs="Calibri"/>
                <w:i/>
                <w:iCs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1530" w:type="dxa"/>
            <w:hideMark/>
          </w:tcPr>
          <w:p w14:paraId="7D935462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0.9692</w:t>
            </w:r>
          </w:p>
        </w:tc>
        <w:tc>
          <w:tcPr>
            <w:tcW w:w="1530" w:type="dxa"/>
            <w:hideMark/>
          </w:tcPr>
          <w:p w14:paraId="18192BCA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0.9680</w:t>
            </w:r>
          </w:p>
        </w:tc>
        <w:tc>
          <w:tcPr>
            <w:tcW w:w="1656" w:type="dxa"/>
            <w:hideMark/>
          </w:tcPr>
          <w:p w14:paraId="18B1A559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0.9646</w:t>
            </w:r>
          </w:p>
        </w:tc>
        <w:tc>
          <w:tcPr>
            <w:tcW w:w="1656" w:type="dxa"/>
            <w:hideMark/>
          </w:tcPr>
          <w:p w14:paraId="72210D50" w14:textId="77777777" w:rsidR="007A4803" w:rsidRPr="00B376CA" w:rsidRDefault="007A4803" w:rsidP="00FF68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</w:pPr>
            <w:r w:rsidRPr="00B376CA">
              <w:rPr>
                <w:rFonts w:ascii="Calibri" w:eastAsia="Times New Roman" w:hAnsi="Calibri" w:cs="Calibri"/>
                <w:i/>
                <w:iCs/>
                <w:color w:val="000000"/>
                <w:sz w:val="24"/>
                <w:szCs w:val="24"/>
              </w:rPr>
              <w:t>0.0816</w:t>
            </w:r>
          </w:p>
        </w:tc>
      </w:tr>
    </w:tbl>
    <w:p w14:paraId="079E84E4" w14:textId="77777777" w:rsidR="007A4803" w:rsidRDefault="007A4803" w:rsidP="007A4803">
      <w:pPr>
        <w:pStyle w:val="PaparStyle1"/>
        <w:bidi/>
        <w:rPr>
          <w:rtl/>
        </w:rPr>
      </w:pPr>
    </w:p>
    <w:p w14:paraId="75697379" w14:textId="5072276E" w:rsidR="005D6CD8" w:rsidRPr="007A4803" w:rsidRDefault="007A4803" w:rsidP="007A4803">
      <w:pPr>
        <w:pStyle w:val="PaparStyle1"/>
        <w:bidi/>
      </w:pPr>
      <w:r>
        <w:rPr>
          <w:rFonts w:hint="cs"/>
          <w:rtl/>
        </w:rPr>
        <w:t>למרות</w:t>
      </w:r>
      <w:r w:rsidR="000B6301" w:rsidRPr="007A4803">
        <w:rPr>
          <w:rtl/>
        </w:rPr>
        <w:t xml:space="preserve"> </w:t>
      </w:r>
      <w:r>
        <w:rPr>
          <w:rFonts w:hint="cs"/>
          <w:rtl/>
        </w:rPr>
        <w:t>ש</w:t>
      </w:r>
      <w:r w:rsidR="000B6301" w:rsidRPr="007A4803">
        <w:rPr>
          <w:rtl/>
        </w:rPr>
        <w:t xml:space="preserve">מורכבות האלגוריתם </w:t>
      </w:r>
      <w:r>
        <w:rPr>
          <w:rFonts w:hint="cs"/>
          <w:rtl/>
        </w:rPr>
        <w:t>אינה מתאימה ל</w:t>
      </w:r>
      <w:r w:rsidR="000B6301" w:rsidRPr="007A4803">
        <w:rPr>
          <w:rtl/>
        </w:rPr>
        <w:t xml:space="preserve">מסדי נתונים </w:t>
      </w:r>
      <w:r>
        <w:rPr>
          <w:rFonts w:hint="cs"/>
          <w:rtl/>
        </w:rPr>
        <w:t xml:space="preserve">בקנה מידה גדול עדיין </w:t>
      </w:r>
      <w:r w:rsidR="000B6301" w:rsidRPr="007A4803">
        <w:rPr>
          <w:rtl/>
        </w:rPr>
        <w:t xml:space="preserve">הוכח </w:t>
      </w:r>
      <w:r>
        <w:rPr>
          <w:rFonts w:hint="cs"/>
          <w:rtl/>
        </w:rPr>
        <w:t>כי הוא</w:t>
      </w:r>
      <w:r w:rsidR="000B6301" w:rsidRPr="007A4803">
        <w:rPr>
          <w:rtl/>
        </w:rPr>
        <w:t xml:space="preserve"> יעיל מאוד כאשר נעשה </w:t>
      </w:r>
      <w:r>
        <w:rPr>
          <w:rFonts w:hint="cs"/>
          <w:rtl/>
        </w:rPr>
        <w:t xml:space="preserve">בו </w:t>
      </w:r>
      <w:r w:rsidR="000B6301" w:rsidRPr="007A4803">
        <w:rPr>
          <w:rtl/>
        </w:rPr>
        <w:t>שימוש בקנה מידה קטן יותר (כמו מסד הנתונים 7000 על ידי 130 בשימוש במאמר זה)</w:t>
      </w:r>
      <w:r w:rsidR="000B6301" w:rsidRPr="007A4803">
        <w:t>.</w:t>
      </w:r>
      <w:bookmarkEnd w:id="0"/>
    </w:p>
    <w:sectPr w:rsidR="005D6CD8" w:rsidRPr="007A4803" w:rsidSect="009A0EEA">
      <w:headerReference w:type="default" r:id="rId9"/>
      <w:footerReference w:type="default" r:id="rId10"/>
      <w:headerReference w:type="first" r:id="rId11"/>
      <w:pgSz w:w="11906" w:h="16838"/>
      <w:pgMar w:top="1440" w:right="1800" w:bottom="1440" w:left="1800" w:header="706" w:footer="706" w:gutter="0"/>
      <w:pgNumType w:start="1" w:chapStyle="1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5987BD" w14:textId="77777777" w:rsidR="00C35C96" w:rsidRDefault="00C35C96" w:rsidP="00F5168A">
      <w:r>
        <w:separator/>
      </w:r>
    </w:p>
  </w:endnote>
  <w:endnote w:type="continuationSeparator" w:id="0">
    <w:p w14:paraId="38E3A310" w14:textId="77777777" w:rsidR="00C35C96" w:rsidRDefault="00C35C96" w:rsidP="00F5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891E7" w14:textId="7CAEA5BA" w:rsidR="00E14B03" w:rsidRDefault="00E14B03">
    <w:pPr>
      <w:pStyle w:val="Footer"/>
      <w:rPr>
        <w:rtl/>
        <w:cs/>
      </w:rPr>
    </w:pPr>
  </w:p>
  <w:p w14:paraId="02B24E59" w14:textId="77777777" w:rsidR="00E14B03" w:rsidRDefault="00E1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8CA0CF" w14:textId="77777777" w:rsidR="00C35C96" w:rsidRDefault="00C35C96" w:rsidP="00F5168A">
      <w:r>
        <w:separator/>
      </w:r>
    </w:p>
  </w:footnote>
  <w:footnote w:type="continuationSeparator" w:id="0">
    <w:p w14:paraId="6FCA5E00" w14:textId="77777777" w:rsidR="00C35C96" w:rsidRDefault="00C35C96" w:rsidP="00F5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96611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75958E7" w14:textId="4CED3F7C" w:rsidR="00E14B03" w:rsidRDefault="00E14B0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3B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692A3B" w14:textId="2CFC5146" w:rsidR="00E14B03" w:rsidRDefault="00E14B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1F442" w14:textId="1E7B34E6" w:rsidR="00E14B03" w:rsidRPr="00A90C14" w:rsidRDefault="00E14B03" w:rsidP="00E27B2A">
    <w:pPr>
      <w:pStyle w:val="Header"/>
      <w:bidi/>
    </w:pPr>
    <w:r>
      <w:t>038505665</w:t>
    </w:r>
    <w:r w:rsidRPr="00A90C14">
      <w:rPr>
        <w:rtl/>
      </w:rPr>
      <w:ptab w:relativeTo="margin" w:alignment="center" w:leader="none"/>
    </w:r>
    <w:r w:rsidRPr="00A90C14">
      <w:rPr>
        <w:rtl/>
      </w:rPr>
      <w:ptab w:relativeTo="margin" w:alignment="right" w:leader="none"/>
    </w:r>
    <w:r>
      <w:t>Shy Alon</w:t>
    </w:r>
  </w:p>
  <w:p w14:paraId="77444EB5" w14:textId="77777777" w:rsidR="00E14B03" w:rsidRDefault="00E14B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10A8"/>
    <w:multiLevelType w:val="multilevel"/>
    <w:tmpl w:val="F2D0A094"/>
    <w:styleLink w:val="Heading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Palatino Linotype" w:hAnsi="Palatino Linotype" w:hint="default"/>
        <w:b/>
        <w:i w:val="0"/>
        <w:sz w:val="22"/>
      </w:rPr>
    </w:lvl>
    <w:lvl w:ilvl="1">
      <w:start w:val="1"/>
      <w:numFmt w:val="decimal"/>
      <w:pStyle w:val="H2"/>
      <w:suff w:val="space"/>
      <w:lvlText w:val="%1.%2."/>
      <w:lvlJc w:val="left"/>
      <w:pPr>
        <w:ind w:left="0" w:firstLine="0"/>
      </w:pPr>
      <w:rPr>
        <w:rFonts w:ascii="Palatino Linotype" w:hAnsi="Palatino Linotype" w:hint="default"/>
        <w:b/>
        <w:i w:val="0"/>
        <w:sz w:val="20"/>
      </w:rPr>
    </w:lvl>
    <w:lvl w:ilvl="2">
      <w:start w:val="1"/>
      <w:numFmt w:val="decimal"/>
      <w:pStyle w:val="H3"/>
      <w:suff w:val="space"/>
      <w:lvlText w:val="%1.%2.%3."/>
      <w:lvlJc w:val="left"/>
      <w:pPr>
        <w:ind w:left="0" w:firstLine="0"/>
      </w:pPr>
      <w:rPr>
        <w:rFonts w:ascii="Palatino Linotype" w:hAnsi="Palatino Linotype" w:hint="default"/>
        <w:b w:val="0"/>
        <w:i/>
        <w:sz w:val="20"/>
      </w:rPr>
    </w:lvl>
    <w:lvl w:ilvl="3">
      <w:start w:val="1"/>
      <w:numFmt w:val="decimal"/>
      <w:pStyle w:val="H4"/>
      <w:suff w:val="space"/>
      <w:lvlText w:val="%1.%2.%3.%4."/>
      <w:lvlJc w:val="left"/>
      <w:pPr>
        <w:ind w:left="0" w:firstLine="0"/>
      </w:pPr>
      <w:rPr>
        <w:rFonts w:ascii="Palatino Linotype" w:hAnsi="Palatino Linotype" w:hint="default"/>
        <w:b w:val="0"/>
        <w:i/>
        <w:sz w:val="18"/>
      </w:rPr>
    </w:lvl>
    <w:lvl w:ilvl="4">
      <w:start w:val="1"/>
      <w:numFmt w:val="decimal"/>
      <w:pStyle w:val="H5"/>
      <w:suff w:val="space"/>
      <w:lvlText w:val="%1.%2.%3.%4.%5."/>
      <w:lvlJc w:val="left"/>
      <w:pPr>
        <w:ind w:left="0" w:firstLine="0"/>
      </w:pPr>
      <w:rPr>
        <w:rFonts w:ascii="Palatino Linotype" w:hAnsi="Palatino Linotype" w:hint="default"/>
        <w:b w:val="0"/>
        <w:i/>
        <w:sz w:val="18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3A62957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D30A5E"/>
    <w:multiLevelType w:val="multilevel"/>
    <w:tmpl w:val="BF5E297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C0F4269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D33C9D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6AC3D61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7645E44"/>
    <w:multiLevelType w:val="multilevel"/>
    <w:tmpl w:val="590C7672"/>
    <w:lvl w:ilvl="0">
      <w:start w:val="3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8AA2D30"/>
    <w:multiLevelType w:val="multilevel"/>
    <w:tmpl w:val="0890E54C"/>
    <w:lvl w:ilvl="0">
      <w:start w:val="2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16121AE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95C3175"/>
    <w:multiLevelType w:val="multilevel"/>
    <w:tmpl w:val="30A0C110"/>
    <w:lvl w:ilvl="0">
      <w:start w:val="4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9A94D78"/>
    <w:multiLevelType w:val="hybridMultilevel"/>
    <w:tmpl w:val="7F184A78"/>
    <w:lvl w:ilvl="0" w:tplc="4E00DD6C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BE745F"/>
    <w:multiLevelType w:val="hybridMultilevel"/>
    <w:tmpl w:val="5C6C32B8"/>
    <w:lvl w:ilvl="0" w:tplc="ECD08ECA">
      <w:start w:val="7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2E47B2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234589F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6467A90"/>
    <w:multiLevelType w:val="multilevel"/>
    <w:tmpl w:val="AD3E9C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B1340E3"/>
    <w:multiLevelType w:val="hybridMultilevel"/>
    <w:tmpl w:val="1624C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0B3A2B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8FE17FD"/>
    <w:multiLevelType w:val="hybridMultilevel"/>
    <w:tmpl w:val="D8FE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9E776A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43C6B2D"/>
    <w:multiLevelType w:val="multilevel"/>
    <w:tmpl w:val="0BEE14F6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H2"/>
        <w:suff w:val="space"/>
        <w:lvlText w:val="%1.%2."/>
        <w:lvlJc w:val="left"/>
        <w:pPr>
          <w:ind w:left="0" w:firstLine="0"/>
        </w:pPr>
        <w:rPr>
          <w:rFonts w:ascii="Palatino Linotype" w:hAnsi="Palatino Linotype" w:hint="default"/>
          <w:b/>
          <w:i w:val="0"/>
          <w:sz w:val="24"/>
          <w:szCs w:val="24"/>
        </w:rPr>
      </w:lvl>
    </w:lvlOverride>
  </w:num>
  <w:num w:numId="2">
    <w:abstractNumId w:val="0"/>
  </w:num>
  <w:num w:numId="3">
    <w:abstractNumId w:val="13"/>
  </w:num>
  <w:num w:numId="4">
    <w:abstractNumId w:val="11"/>
  </w:num>
  <w:num w:numId="5">
    <w:abstractNumId w:val="2"/>
  </w:num>
  <w:num w:numId="6">
    <w:abstractNumId w:val="9"/>
  </w:num>
  <w:num w:numId="7">
    <w:abstractNumId w:val="17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8"/>
  </w:num>
  <w:num w:numId="13">
    <w:abstractNumId w:val="1"/>
  </w:num>
  <w:num w:numId="14">
    <w:abstractNumId w:val="18"/>
  </w:num>
  <w:num w:numId="15">
    <w:abstractNumId w:val="5"/>
  </w:num>
  <w:num w:numId="16">
    <w:abstractNumId w:val="19"/>
  </w:num>
  <w:num w:numId="17">
    <w:abstractNumId w:val="7"/>
  </w:num>
  <w:num w:numId="18">
    <w:abstractNumId w:val="6"/>
  </w:num>
  <w:num w:numId="19">
    <w:abstractNumId w:val="15"/>
  </w:num>
  <w:num w:numId="20">
    <w:abstractNumId w:val="14"/>
  </w:num>
  <w:num w:numId="21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ar-SA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550e29ro9vf20etr5rxfpaaawfvzfxwdz9p&quot;&gt;Citation_Lib&lt;record-ids&gt;&lt;item&gt;1&lt;/item&gt;&lt;item&gt;2&lt;/item&gt;&lt;item&gt;3&lt;/item&gt;&lt;item&gt;398&lt;/item&gt;&lt;item&gt;400&lt;/item&gt;&lt;item&gt;407&lt;/item&gt;&lt;item&gt;411&lt;/item&gt;&lt;item&gt;412&lt;/item&gt;&lt;item&gt;426&lt;/item&gt;&lt;item&gt;427&lt;/item&gt;&lt;item&gt;428&lt;/item&gt;&lt;item&gt;429&lt;/item&gt;&lt;item&gt;434&lt;/item&gt;&lt;item&gt;435&lt;/item&gt;&lt;item&gt;436&lt;/item&gt;&lt;item&gt;438&lt;/item&gt;&lt;/record-ids&gt;&lt;/item&gt;&lt;/Libraries&gt;"/>
  </w:docVars>
  <w:rsids>
    <w:rsidRoot w:val="00AF5099"/>
    <w:rsid w:val="000036B7"/>
    <w:rsid w:val="00003A3F"/>
    <w:rsid w:val="00010C54"/>
    <w:rsid w:val="00012229"/>
    <w:rsid w:val="0001290E"/>
    <w:rsid w:val="00016323"/>
    <w:rsid w:val="00016383"/>
    <w:rsid w:val="00020BA2"/>
    <w:rsid w:val="0002259B"/>
    <w:rsid w:val="00023D53"/>
    <w:rsid w:val="00031AF1"/>
    <w:rsid w:val="00031B18"/>
    <w:rsid w:val="00034CEA"/>
    <w:rsid w:val="0003667C"/>
    <w:rsid w:val="00040E51"/>
    <w:rsid w:val="00042130"/>
    <w:rsid w:val="000447CC"/>
    <w:rsid w:val="00046575"/>
    <w:rsid w:val="000508ED"/>
    <w:rsid w:val="0005114B"/>
    <w:rsid w:val="00052903"/>
    <w:rsid w:val="00057E98"/>
    <w:rsid w:val="00061DDB"/>
    <w:rsid w:val="000644CE"/>
    <w:rsid w:val="000645D7"/>
    <w:rsid w:val="00065FEA"/>
    <w:rsid w:val="00066A9D"/>
    <w:rsid w:val="00066DF3"/>
    <w:rsid w:val="00067CAE"/>
    <w:rsid w:val="00074C8B"/>
    <w:rsid w:val="000776FB"/>
    <w:rsid w:val="00080C3D"/>
    <w:rsid w:val="0008166F"/>
    <w:rsid w:val="000830DF"/>
    <w:rsid w:val="000856D0"/>
    <w:rsid w:val="00086B96"/>
    <w:rsid w:val="000903BA"/>
    <w:rsid w:val="0009123C"/>
    <w:rsid w:val="00093DD5"/>
    <w:rsid w:val="00097201"/>
    <w:rsid w:val="000977F9"/>
    <w:rsid w:val="000A1578"/>
    <w:rsid w:val="000A30E4"/>
    <w:rsid w:val="000A3332"/>
    <w:rsid w:val="000A453D"/>
    <w:rsid w:val="000A4949"/>
    <w:rsid w:val="000A5E43"/>
    <w:rsid w:val="000A5EA7"/>
    <w:rsid w:val="000A7AFA"/>
    <w:rsid w:val="000B2401"/>
    <w:rsid w:val="000B317B"/>
    <w:rsid w:val="000B490F"/>
    <w:rsid w:val="000B6301"/>
    <w:rsid w:val="000B7441"/>
    <w:rsid w:val="000C1413"/>
    <w:rsid w:val="000C14AD"/>
    <w:rsid w:val="000C1EB6"/>
    <w:rsid w:val="000C27A5"/>
    <w:rsid w:val="000C33D3"/>
    <w:rsid w:val="000C6CF7"/>
    <w:rsid w:val="000D005B"/>
    <w:rsid w:val="000D0C3D"/>
    <w:rsid w:val="000D108A"/>
    <w:rsid w:val="000D45AB"/>
    <w:rsid w:val="000E10DC"/>
    <w:rsid w:val="000E2114"/>
    <w:rsid w:val="000E2C3B"/>
    <w:rsid w:val="000E3F9F"/>
    <w:rsid w:val="000E66C5"/>
    <w:rsid w:val="000F0B3A"/>
    <w:rsid w:val="000F113B"/>
    <w:rsid w:val="000F2955"/>
    <w:rsid w:val="000F4833"/>
    <w:rsid w:val="000F4FEF"/>
    <w:rsid w:val="000F5381"/>
    <w:rsid w:val="000F5A8F"/>
    <w:rsid w:val="0010465A"/>
    <w:rsid w:val="00105B32"/>
    <w:rsid w:val="00107CD4"/>
    <w:rsid w:val="001139BF"/>
    <w:rsid w:val="001145ED"/>
    <w:rsid w:val="0011773D"/>
    <w:rsid w:val="00117CB5"/>
    <w:rsid w:val="00117E8F"/>
    <w:rsid w:val="001204AB"/>
    <w:rsid w:val="001215D3"/>
    <w:rsid w:val="00123B78"/>
    <w:rsid w:val="00124DA0"/>
    <w:rsid w:val="00124F55"/>
    <w:rsid w:val="00126772"/>
    <w:rsid w:val="00130419"/>
    <w:rsid w:val="001312EF"/>
    <w:rsid w:val="00133D7F"/>
    <w:rsid w:val="00134A43"/>
    <w:rsid w:val="00134F74"/>
    <w:rsid w:val="00140F63"/>
    <w:rsid w:val="001412A4"/>
    <w:rsid w:val="00141380"/>
    <w:rsid w:val="001438B6"/>
    <w:rsid w:val="00144BDE"/>
    <w:rsid w:val="001510A0"/>
    <w:rsid w:val="00151222"/>
    <w:rsid w:val="00151403"/>
    <w:rsid w:val="00151961"/>
    <w:rsid w:val="00151AA8"/>
    <w:rsid w:val="00152594"/>
    <w:rsid w:val="001537C8"/>
    <w:rsid w:val="0015421E"/>
    <w:rsid w:val="00160EBC"/>
    <w:rsid w:val="00161134"/>
    <w:rsid w:val="00163D51"/>
    <w:rsid w:val="00163E98"/>
    <w:rsid w:val="001647B7"/>
    <w:rsid w:val="0016482A"/>
    <w:rsid w:val="001648D8"/>
    <w:rsid w:val="00165450"/>
    <w:rsid w:val="00165CF4"/>
    <w:rsid w:val="001673A3"/>
    <w:rsid w:val="00167BA4"/>
    <w:rsid w:val="00174834"/>
    <w:rsid w:val="001749D7"/>
    <w:rsid w:val="00175E29"/>
    <w:rsid w:val="00176EED"/>
    <w:rsid w:val="00177186"/>
    <w:rsid w:val="00184F66"/>
    <w:rsid w:val="00185BBB"/>
    <w:rsid w:val="00185D79"/>
    <w:rsid w:val="001935C3"/>
    <w:rsid w:val="00196103"/>
    <w:rsid w:val="00197676"/>
    <w:rsid w:val="00197C16"/>
    <w:rsid w:val="001A0194"/>
    <w:rsid w:val="001A0446"/>
    <w:rsid w:val="001A0CDB"/>
    <w:rsid w:val="001A1386"/>
    <w:rsid w:val="001A14EF"/>
    <w:rsid w:val="001A55AD"/>
    <w:rsid w:val="001A67C8"/>
    <w:rsid w:val="001B158D"/>
    <w:rsid w:val="001B539D"/>
    <w:rsid w:val="001B5502"/>
    <w:rsid w:val="001B6659"/>
    <w:rsid w:val="001B6BD6"/>
    <w:rsid w:val="001B7A05"/>
    <w:rsid w:val="001C0A2A"/>
    <w:rsid w:val="001C0A8A"/>
    <w:rsid w:val="001C66D8"/>
    <w:rsid w:val="001D1A42"/>
    <w:rsid w:val="001D5436"/>
    <w:rsid w:val="001D635C"/>
    <w:rsid w:val="001D67AC"/>
    <w:rsid w:val="001D74BA"/>
    <w:rsid w:val="001D7AB8"/>
    <w:rsid w:val="001E064E"/>
    <w:rsid w:val="001E252E"/>
    <w:rsid w:val="001E5FAF"/>
    <w:rsid w:val="001E7485"/>
    <w:rsid w:val="001E7767"/>
    <w:rsid w:val="001F192B"/>
    <w:rsid w:val="001F1D71"/>
    <w:rsid w:val="001F258F"/>
    <w:rsid w:val="001F2D13"/>
    <w:rsid w:val="001F4519"/>
    <w:rsid w:val="001F5593"/>
    <w:rsid w:val="001F5626"/>
    <w:rsid w:val="001F5C66"/>
    <w:rsid w:val="001F63C8"/>
    <w:rsid w:val="001F64CF"/>
    <w:rsid w:val="00203C6B"/>
    <w:rsid w:val="00203DC5"/>
    <w:rsid w:val="0020765A"/>
    <w:rsid w:val="00212869"/>
    <w:rsid w:val="002140F8"/>
    <w:rsid w:val="0021734A"/>
    <w:rsid w:val="00223083"/>
    <w:rsid w:val="00224604"/>
    <w:rsid w:val="00225A72"/>
    <w:rsid w:val="00225CC3"/>
    <w:rsid w:val="00230DA2"/>
    <w:rsid w:val="0023195C"/>
    <w:rsid w:val="00231FDD"/>
    <w:rsid w:val="00236EBA"/>
    <w:rsid w:val="00241B40"/>
    <w:rsid w:val="00242AA9"/>
    <w:rsid w:val="002435D4"/>
    <w:rsid w:val="00245218"/>
    <w:rsid w:val="0024733B"/>
    <w:rsid w:val="00247C0F"/>
    <w:rsid w:val="00250C90"/>
    <w:rsid w:val="002528DF"/>
    <w:rsid w:val="00254202"/>
    <w:rsid w:val="002548DD"/>
    <w:rsid w:val="00257F4F"/>
    <w:rsid w:val="0026028E"/>
    <w:rsid w:val="0026070C"/>
    <w:rsid w:val="00260E63"/>
    <w:rsid w:val="00266940"/>
    <w:rsid w:val="00267054"/>
    <w:rsid w:val="002677C1"/>
    <w:rsid w:val="00270339"/>
    <w:rsid w:val="00270393"/>
    <w:rsid w:val="00271763"/>
    <w:rsid w:val="002731A6"/>
    <w:rsid w:val="00273FE5"/>
    <w:rsid w:val="00276384"/>
    <w:rsid w:val="00280067"/>
    <w:rsid w:val="00280972"/>
    <w:rsid w:val="00281E88"/>
    <w:rsid w:val="00282017"/>
    <w:rsid w:val="00283F83"/>
    <w:rsid w:val="00284CBA"/>
    <w:rsid w:val="00293A26"/>
    <w:rsid w:val="0029672C"/>
    <w:rsid w:val="0029679F"/>
    <w:rsid w:val="0029762E"/>
    <w:rsid w:val="002A0552"/>
    <w:rsid w:val="002A0C90"/>
    <w:rsid w:val="002A239B"/>
    <w:rsid w:val="002A3360"/>
    <w:rsid w:val="002A498D"/>
    <w:rsid w:val="002A5323"/>
    <w:rsid w:val="002A63EA"/>
    <w:rsid w:val="002B15F0"/>
    <w:rsid w:val="002B2783"/>
    <w:rsid w:val="002B64E5"/>
    <w:rsid w:val="002B7860"/>
    <w:rsid w:val="002B7A66"/>
    <w:rsid w:val="002C0E1F"/>
    <w:rsid w:val="002C39B9"/>
    <w:rsid w:val="002C4B9B"/>
    <w:rsid w:val="002C55CF"/>
    <w:rsid w:val="002D41D4"/>
    <w:rsid w:val="002D509A"/>
    <w:rsid w:val="002D6D26"/>
    <w:rsid w:val="002D6D51"/>
    <w:rsid w:val="002E5F77"/>
    <w:rsid w:val="002E6C00"/>
    <w:rsid w:val="002E6DB3"/>
    <w:rsid w:val="002F0434"/>
    <w:rsid w:val="003009C3"/>
    <w:rsid w:val="00306983"/>
    <w:rsid w:val="0030788D"/>
    <w:rsid w:val="003102B7"/>
    <w:rsid w:val="003102FC"/>
    <w:rsid w:val="003159D3"/>
    <w:rsid w:val="00316094"/>
    <w:rsid w:val="00316524"/>
    <w:rsid w:val="00316821"/>
    <w:rsid w:val="00322957"/>
    <w:rsid w:val="0033475F"/>
    <w:rsid w:val="00334DF0"/>
    <w:rsid w:val="003359CE"/>
    <w:rsid w:val="0033624C"/>
    <w:rsid w:val="00340B05"/>
    <w:rsid w:val="00343EBD"/>
    <w:rsid w:val="00345837"/>
    <w:rsid w:val="00345A98"/>
    <w:rsid w:val="00346A5F"/>
    <w:rsid w:val="0035752D"/>
    <w:rsid w:val="00357A7B"/>
    <w:rsid w:val="00357C98"/>
    <w:rsid w:val="003607E9"/>
    <w:rsid w:val="003608F0"/>
    <w:rsid w:val="003619ED"/>
    <w:rsid w:val="00362E32"/>
    <w:rsid w:val="003641D7"/>
    <w:rsid w:val="00365CF9"/>
    <w:rsid w:val="003671C9"/>
    <w:rsid w:val="003710A6"/>
    <w:rsid w:val="003715C9"/>
    <w:rsid w:val="0037167E"/>
    <w:rsid w:val="003725B6"/>
    <w:rsid w:val="00373477"/>
    <w:rsid w:val="0037492E"/>
    <w:rsid w:val="0037500B"/>
    <w:rsid w:val="00375C17"/>
    <w:rsid w:val="003806AF"/>
    <w:rsid w:val="00383B30"/>
    <w:rsid w:val="00385E65"/>
    <w:rsid w:val="003861D9"/>
    <w:rsid w:val="00386C8E"/>
    <w:rsid w:val="00391E5D"/>
    <w:rsid w:val="00394893"/>
    <w:rsid w:val="00395589"/>
    <w:rsid w:val="00395A89"/>
    <w:rsid w:val="00395C1D"/>
    <w:rsid w:val="0039762B"/>
    <w:rsid w:val="00397D32"/>
    <w:rsid w:val="003A1FBD"/>
    <w:rsid w:val="003A25AF"/>
    <w:rsid w:val="003A3369"/>
    <w:rsid w:val="003A64EF"/>
    <w:rsid w:val="003A6DCC"/>
    <w:rsid w:val="003B1470"/>
    <w:rsid w:val="003B7429"/>
    <w:rsid w:val="003C27E4"/>
    <w:rsid w:val="003D38BB"/>
    <w:rsid w:val="003D3A2B"/>
    <w:rsid w:val="003D3E5F"/>
    <w:rsid w:val="003D4077"/>
    <w:rsid w:val="003D4916"/>
    <w:rsid w:val="003D707F"/>
    <w:rsid w:val="003D7A4C"/>
    <w:rsid w:val="003E36DA"/>
    <w:rsid w:val="003E5C0E"/>
    <w:rsid w:val="003E6B83"/>
    <w:rsid w:val="003F21D2"/>
    <w:rsid w:val="003F2DE9"/>
    <w:rsid w:val="003F3B18"/>
    <w:rsid w:val="003F6C5F"/>
    <w:rsid w:val="003F7936"/>
    <w:rsid w:val="00406795"/>
    <w:rsid w:val="00407913"/>
    <w:rsid w:val="00410DA7"/>
    <w:rsid w:val="0041186D"/>
    <w:rsid w:val="00411A30"/>
    <w:rsid w:val="004146FE"/>
    <w:rsid w:val="00414D1B"/>
    <w:rsid w:val="00417293"/>
    <w:rsid w:val="00422009"/>
    <w:rsid w:val="00427F34"/>
    <w:rsid w:val="00431B07"/>
    <w:rsid w:val="00431DE6"/>
    <w:rsid w:val="00434464"/>
    <w:rsid w:val="00440FB8"/>
    <w:rsid w:val="00445F59"/>
    <w:rsid w:val="00460628"/>
    <w:rsid w:val="004647BC"/>
    <w:rsid w:val="004652BF"/>
    <w:rsid w:val="004661BB"/>
    <w:rsid w:val="00466403"/>
    <w:rsid w:val="0046772B"/>
    <w:rsid w:val="00467AE7"/>
    <w:rsid w:val="00473E08"/>
    <w:rsid w:val="00474438"/>
    <w:rsid w:val="00477E0C"/>
    <w:rsid w:val="00480830"/>
    <w:rsid w:val="0048215E"/>
    <w:rsid w:val="004828B3"/>
    <w:rsid w:val="00485DD4"/>
    <w:rsid w:val="0048648B"/>
    <w:rsid w:val="004864C6"/>
    <w:rsid w:val="0048660F"/>
    <w:rsid w:val="004866F5"/>
    <w:rsid w:val="00486DF9"/>
    <w:rsid w:val="0048744F"/>
    <w:rsid w:val="00490492"/>
    <w:rsid w:val="0049095E"/>
    <w:rsid w:val="00492245"/>
    <w:rsid w:val="0049525F"/>
    <w:rsid w:val="004A1EA9"/>
    <w:rsid w:val="004A2417"/>
    <w:rsid w:val="004A3772"/>
    <w:rsid w:val="004B0505"/>
    <w:rsid w:val="004B0FDB"/>
    <w:rsid w:val="004B14C5"/>
    <w:rsid w:val="004B19A3"/>
    <w:rsid w:val="004B3C13"/>
    <w:rsid w:val="004B43E0"/>
    <w:rsid w:val="004B6004"/>
    <w:rsid w:val="004B6266"/>
    <w:rsid w:val="004B7F6E"/>
    <w:rsid w:val="004C10FD"/>
    <w:rsid w:val="004C3556"/>
    <w:rsid w:val="004C375C"/>
    <w:rsid w:val="004C6F6F"/>
    <w:rsid w:val="004D0501"/>
    <w:rsid w:val="004D1D4C"/>
    <w:rsid w:val="004D26AF"/>
    <w:rsid w:val="004D2F71"/>
    <w:rsid w:val="004D3BAD"/>
    <w:rsid w:val="004D7EBC"/>
    <w:rsid w:val="004E339D"/>
    <w:rsid w:val="004E36CB"/>
    <w:rsid w:val="004E4E17"/>
    <w:rsid w:val="004E62A7"/>
    <w:rsid w:val="004E7A26"/>
    <w:rsid w:val="004F2E94"/>
    <w:rsid w:val="004F3365"/>
    <w:rsid w:val="004F3C7D"/>
    <w:rsid w:val="004F5000"/>
    <w:rsid w:val="005003B5"/>
    <w:rsid w:val="005003EC"/>
    <w:rsid w:val="00500F64"/>
    <w:rsid w:val="00503250"/>
    <w:rsid w:val="00503FDE"/>
    <w:rsid w:val="005047E3"/>
    <w:rsid w:val="005078D6"/>
    <w:rsid w:val="0051273B"/>
    <w:rsid w:val="00512A4F"/>
    <w:rsid w:val="00513344"/>
    <w:rsid w:val="005151ED"/>
    <w:rsid w:val="00515D75"/>
    <w:rsid w:val="0051625D"/>
    <w:rsid w:val="00516CBF"/>
    <w:rsid w:val="00522E40"/>
    <w:rsid w:val="00531697"/>
    <w:rsid w:val="00532EE6"/>
    <w:rsid w:val="00533D55"/>
    <w:rsid w:val="00535843"/>
    <w:rsid w:val="005366B8"/>
    <w:rsid w:val="00540016"/>
    <w:rsid w:val="00540345"/>
    <w:rsid w:val="00541988"/>
    <w:rsid w:val="005442E2"/>
    <w:rsid w:val="00547196"/>
    <w:rsid w:val="00547E74"/>
    <w:rsid w:val="00552950"/>
    <w:rsid w:val="005533DD"/>
    <w:rsid w:val="00553D5C"/>
    <w:rsid w:val="0055410B"/>
    <w:rsid w:val="00555D57"/>
    <w:rsid w:val="00563C74"/>
    <w:rsid w:val="00564273"/>
    <w:rsid w:val="00564E65"/>
    <w:rsid w:val="00565321"/>
    <w:rsid w:val="00565A86"/>
    <w:rsid w:val="005674FD"/>
    <w:rsid w:val="00570BAC"/>
    <w:rsid w:val="0057180E"/>
    <w:rsid w:val="0057369A"/>
    <w:rsid w:val="00580039"/>
    <w:rsid w:val="0058069E"/>
    <w:rsid w:val="00580B6E"/>
    <w:rsid w:val="00583AFA"/>
    <w:rsid w:val="0058509D"/>
    <w:rsid w:val="00585461"/>
    <w:rsid w:val="005905DE"/>
    <w:rsid w:val="00592721"/>
    <w:rsid w:val="00594F34"/>
    <w:rsid w:val="0059554B"/>
    <w:rsid w:val="00595781"/>
    <w:rsid w:val="005A1CB7"/>
    <w:rsid w:val="005A48B1"/>
    <w:rsid w:val="005A5609"/>
    <w:rsid w:val="005A6118"/>
    <w:rsid w:val="005A7E23"/>
    <w:rsid w:val="005B1C21"/>
    <w:rsid w:val="005C2C0A"/>
    <w:rsid w:val="005C79C1"/>
    <w:rsid w:val="005D2CA6"/>
    <w:rsid w:val="005D66B0"/>
    <w:rsid w:val="005D6CD8"/>
    <w:rsid w:val="005D7B47"/>
    <w:rsid w:val="005F0382"/>
    <w:rsid w:val="005F0CD2"/>
    <w:rsid w:val="005F3D5A"/>
    <w:rsid w:val="005F7E88"/>
    <w:rsid w:val="006016DF"/>
    <w:rsid w:val="0060222D"/>
    <w:rsid w:val="00602B15"/>
    <w:rsid w:val="00606C50"/>
    <w:rsid w:val="00607D67"/>
    <w:rsid w:val="0061024D"/>
    <w:rsid w:val="00611091"/>
    <w:rsid w:val="00611CB9"/>
    <w:rsid w:val="0061207A"/>
    <w:rsid w:val="00615B13"/>
    <w:rsid w:val="00616B44"/>
    <w:rsid w:val="00616C67"/>
    <w:rsid w:val="00620BB5"/>
    <w:rsid w:val="00623FEC"/>
    <w:rsid w:val="00627EF0"/>
    <w:rsid w:val="00630153"/>
    <w:rsid w:val="00631484"/>
    <w:rsid w:val="00632679"/>
    <w:rsid w:val="00633D10"/>
    <w:rsid w:val="00634862"/>
    <w:rsid w:val="0063597C"/>
    <w:rsid w:val="00636A26"/>
    <w:rsid w:val="00637DA5"/>
    <w:rsid w:val="00642888"/>
    <w:rsid w:val="00647193"/>
    <w:rsid w:val="00650532"/>
    <w:rsid w:val="00655EBA"/>
    <w:rsid w:val="0065659E"/>
    <w:rsid w:val="00656C3E"/>
    <w:rsid w:val="00663BA5"/>
    <w:rsid w:val="006642DB"/>
    <w:rsid w:val="00667AF0"/>
    <w:rsid w:val="00675869"/>
    <w:rsid w:val="00675F80"/>
    <w:rsid w:val="006762D5"/>
    <w:rsid w:val="00684E63"/>
    <w:rsid w:val="00684EF7"/>
    <w:rsid w:val="006876C1"/>
    <w:rsid w:val="0069002A"/>
    <w:rsid w:val="0069137B"/>
    <w:rsid w:val="00692F28"/>
    <w:rsid w:val="00694BE3"/>
    <w:rsid w:val="0069512D"/>
    <w:rsid w:val="00695C4F"/>
    <w:rsid w:val="006A3F0C"/>
    <w:rsid w:val="006A70F1"/>
    <w:rsid w:val="006A7157"/>
    <w:rsid w:val="006B1AD5"/>
    <w:rsid w:val="006B32C4"/>
    <w:rsid w:val="006B3C0C"/>
    <w:rsid w:val="006B59F0"/>
    <w:rsid w:val="006B6595"/>
    <w:rsid w:val="006B7427"/>
    <w:rsid w:val="006C00C4"/>
    <w:rsid w:val="006C181E"/>
    <w:rsid w:val="006C26D1"/>
    <w:rsid w:val="006C2BB3"/>
    <w:rsid w:val="006C38B9"/>
    <w:rsid w:val="006C3932"/>
    <w:rsid w:val="006C5273"/>
    <w:rsid w:val="006C5698"/>
    <w:rsid w:val="006C6931"/>
    <w:rsid w:val="006C72CC"/>
    <w:rsid w:val="006D058A"/>
    <w:rsid w:val="006D1064"/>
    <w:rsid w:val="006D162A"/>
    <w:rsid w:val="006D35D0"/>
    <w:rsid w:val="006D3E22"/>
    <w:rsid w:val="006E13EE"/>
    <w:rsid w:val="006E2ED1"/>
    <w:rsid w:val="006E407D"/>
    <w:rsid w:val="006E449C"/>
    <w:rsid w:val="006E4C32"/>
    <w:rsid w:val="006E51CC"/>
    <w:rsid w:val="006E6095"/>
    <w:rsid w:val="006E66A3"/>
    <w:rsid w:val="006F0700"/>
    <w:rsid w:val="006F3D4D"/>
    <w:rsid w:val="006F5120"/>
    <w:rsid w:val="006F66C7"/>
    <w:rsid w:val="00703955"/>
    <w:rsid w:val="00704509"/>
    <w:rsid w:val="007050FE"/>
    <w:rsid w:val="0070512C"/>
    <w:rsid w:val="00706A3A"/>
    <w:rsid w:val="007073BD"/>
    <w:rsid w:val="00710E12"/>
    <w:rsid w:val="00711435"/>
    <w:rsid w:val="00711853"/>
    <w:rsid w:val="00713C4D"/>
    <w:rsid w:val="00713F21"/>
    <w:rsid w:val="0071415D"/>
    <w:rsid w:val="00714B61"/>
    <w:rsid w:val="0072035E"/>
    <w:rsid w:val="0072562E"/>
    <w:rsid w:val="00725A78"/>
    <w:rsid w:val="00725E06"/>
    <w:rsid w:val="007273C8"/>
    <w:rsid w:val="0073256E"/>
    <w:rsid w:val="00732CDE"/>
    <w:rsid w:val="007354DD"/>
    <w:rsid w:val="00743133"/>
    <w:rsid w:val="00745F14"/>
    <w:rsid w:val="00747BAA"/>
    <w:rsid w:val="00754876"/>
    <w:rsid w:val="0076463D"/>
    <w:rsid w:val="007647BD"/>
    <w:rsid w:val="00766FA1"/>
    <w:rsid w:val="0076705B"/>
    <w:rsid w:val="00772648"/>
    <w:rsid w:val="007736E2"/>
    <w:rsid w:val="00774E78"/>
    <w:rsid w:val="0077632E"/>
    <w:rsid w:val="00783E02"/>
    <w:rsid w:val="00784B55"/>
    <w:rsid w:val="00786374"/>
    <w:rsid w:val="00786461"/>
    <w:rsid w:val="007903AD"/>
    <w:rsid w:val="00790947"/>
    <w:rsid w:val="007910A5"/>
    <w:rsid w:val="00791506"/>
    <w:rsid w:val="007918B7"/>
    <w:rsid w:val="00791CDC"/>
    <w:rsid w:val="00792538"/>
    <w:rsid w:val="007A1597"/>
    <w:rsid w:val="007A22DB"/>
    <w:rsid w:val="007A2364"/>
    <w:rsid w:val="007A2901"/>
    <w:rsid w:val="007A2B64"/>
    <w:rsid w:val="007A4803"/>
    <w:rsid w:val="007A500F"/>
    <w:rsid w:val="007B07F6"/>
    <w:rsid w:val="007B0953"/>
    <w:rsid w:val="007B0F20"/>
    <w:rsid w:val="007B296B"/>
    <w:rsid w:val="007B375F"/>
    <w:rsid w:val="007B5509"/>
    <w:rsid w:val="007B7436"/>
    <w:rsid w:val="007C1969"/>
    <w:rsid w:val="007C37C6"/>
    <w:rsid w:val="007C39B9"/>
    <w:rsid w:val="007C7C65"/>
    <w:rsid w:val="007D02CA"/>
    <w:rsid w:val="007D068E"/>
    <w:rsid w:val="007D0DEC"/>
    <w:rsid w:val="007D27C1"/>
    <w:rsid w:val="007D3EC5"/>
    <w:rsid w:val="007D434E"/>
    <w:rsid w:val="007E1979"/>
    <w:rsid w:val="007E1DAE"/>
    <w:rsid w:val="007E40C3"/>
    <w:rsid w:val="007E48FE"/>
    <w:rsid w:val="007E4EE1"/>
    <w:rsid w:val="007E6234"/>
    <w:rsid w:val="007E7D2C"/>
    <w:rsid w:val="007F4197"/>
    <w:rsid w:val="007F44AB"/>
    <w:rsid w:val="0080054E"/>
    <w:rsid w:val="00802AFE"/>
    <w:rsid w:val="00802D29"/>
    <w:rsid w:val="00802FE6"/>
    <w:rsid w:val="0080351A"/>
    <w:rsid w:val="008050CD"/>
    <w:rsid w:val="0081006F"/>
    <w:rsid w:val="008119E0"/>
    <w:rsid w:val="008170D4"/>
    <w:rsid w:val="008174E9"/>
    <w:rsid w:val="008260EB"/>
    <w:rsid w:val="0082699C"/>
    <w:rsid w:val="00826B66"/>
    <w:rsid w:val="00827C24"/>
    <w:rsid w:val="00837B47"/>
    <w:rsid w:val="00841661"/>
    <w:rsid w:val="008421D9"/>
    <w:rsid w:val="00846B10"/>
    <w:rsid w:val="00847729"/>
    <w:rsid w:val="00850CAA"/>
    <w:rsid w:val="00851A08"/>
    <w:rsid w:val="00851E76"/>
    <w:rsid w:val="0085369B"/>
    <w:rsid w:val="008536D9"/>
    <w:rsid w:val="00855422"/>
    <w:rsid w:val="0085633B"/>
    <w:rsid w:val="00856EC7"/>
    <w:rsid w:val="00861A77"/>
    <w:rsid w:val="008664E6"/>
    <w:rsid w:val="008711EF"/>
    <w:rsid w:val="00872577"/>
    <w:rsid w:val="00873262"/>
    <w:rsid w:val="0087584E"/>
    <w:rsid w:val="0087682D"/>
    <w:rsid w:val="00877A31"/>
    <w:rsid w:val="008829E7"/>
    <w:rsid w:val="008850D5"/>
    <w:rsid w:val="008851FE"/>
    <w:rsid w:val="00885311"/>
    <w:rsid w:val="00892BB7"/>
    <w:rsid w:val="008943B0"/>
    <w:rsid w:val="008945B4"/>
    <w:rsid w:val="00897675"/>
    <w:rsid w:val="008A717F"/>
    <w:rsid w:val="008B066C"/>
    <w:rsid w:val="008B0F45"/>
    <w:rsid w:val="008B17CF"/>
    <w:rsid w:val="008B4643"/>
    <w:rsid w:val="008B7233"/>
    <w:rsid w:val="008C0AA5"/>
    <w:rsid w:val="008C0C5D"/>
    <w:rsid w:val="008C0E20"/>
    <w:rsid w:val="008D355E"/>
    <w:rsid w:val="008D3CE9"/>
    <w:rsid w:val="008E27D9"/>
    <w:rsid w:val="008E3789"/>
    <w:rsid w:val="008E38FB"/>
    <w:rsid w:val="008E5A12"/>
    <w:rsid w:val="008E7098"/>
    <w:rsid w:val="008F2D03"/>
    <w:rsid w:val="008F4971"/>
    <w:rsid w:val="008F5CAB"/>
    <w:rsid w:val="008F6E1E"/>
    <w:rsid w:val="008F7007"/>
    <w:rsid w:val="009038F0"/>
    <w:rsid w:val="00906680"/>
    <w:rsid w:val="00906D0F"/>
    <w:rsid w:val="009106AE"/>
    <w:rsid w:val="00910737"/>
    <w:rsid w:val="00910F48"/>
    <w:rsid w:val="009120B4"/>
    <w:rsid w:val="00912597"/>
    <w:rsid w:val="00912EDB"/>
    <w:rsid w:val="00916080"/>
    <w:rsid w:val="00916194"/>
    <w:rsid w:val="00916235"/>
    <w:rsid w:val="0091671C"/>
    <w:rsid w:val="00916802"/>
    <w:rsid w:val="00917992"/>
    <w:rsid w:val="00921C81"/>
    <w:rsid w:val="00925B27"/>
    <w:rsid w:val="00927183"/>
    <w:rsid w:val="00927729"/>
    <w:rsid w:val="0093011B"/>
    <w:rsid w:val="00930317"/>
    <w:rsid w:val="0093169B"/>
    <w:rsid w:val="0093249C"/>
    <w:rsid w:val="009324C3"/>
    <w:rsid w:val="00932E5B"/>
    <w:rsid w:val="009341E5"/>
    <w:rsid w:val="00934F66"/>
    <w:rsid w:val="00936097"/>
    <w:rsid w:val="00937424"/>
    <w:rsid w:val="00942C46"/>
    <w:rsid w:val="00944111"/>
    <w:rsid w:val="009450F0"/>
    <w:rsid w:val="00946890"/>
    <w:rsid w:val="00946C18"/>
    <w:rsid w:val="00947E69"/>
    <w:rsid w:val="0095113F"/>
    <w:rsid w:val="009516D9"/>
    <w:rsid w:val="0095192B"/>
    <w:rsid w:val="00952FA5"/>
    <w:rsid w:val="00966403"/>
    <w:rsid w:val="009671E1"/>
    <w:rsid w:val="009701BE"/>
    <w:rsid w:val="00972723"/>
    <w:rsid w:val="009728A1"/>
    <w:rsid w:val="00976468"/>
    <w:rsid w:val="009765B9"/>
    <w:rsid w:val="00977720"/>
    <w:rsid w:val="00977C86"/>
    <w:rsid w:val="0098070D"/>
    <w:rsid w:val="00982331"/>
    <w:rsid w:val="009836A6"/>
    <w:rsid w:val="00983F95"/>
    <w:rsid w:val="0098774D"/>
    <w:rsid w:val="00993FD6"/>
    <w:rsid w:val="0099408D"/>
    <w:rsid w:val="00994722"/>
    <w:rsid w:val="00994E2D"/>
    <w:rsid w:val="009961BB"/>
    <w:rsid w:val="009968A1"/>
    <w:rsid w:val="00996E79"/>
    <w:rsid w:val="00996EF5"/>
    <w:rsid w:val="00996FDB"/>
    <w:rsid w:val="009A03A4"/>
    <w:rsid w:val="009A0EEA"/>
    <w:rsid w:val="009A1980"/>
    <w:rsid w:val="009A312C"/>
    <w:rsid w:val="009A58F7"/>
    <w:rsid w:val="009A7825"/>
    <w:rsid w:val="009A794F"/>
    <w:rsid w:val="009B0DC2"/>
    <w:rsid w:val="009B1370"/>
    <w:rsid w:val="009B1B1A"/>
    <w:rsid w:val="009B1FD6"/>
    <w:rsid w:val="009B31B6"/>
    <w:rsid w:val="009B45ED"/>
    <w:rsid w:val="009B46C6"/>
    <w:rsid w:val="009B4DF2"/>
    <w:rsid w:val="009B527E"/>
    <w:rsid w:val="009B7AB5"/>
    <w:rsid w:val="009C5E13"/>
    <w:rsid w:val="009C5EAE"/>
    <w:rsid w:val="009C635B"/>
    <w:rsid w:val="009C7C05"/>
    <w:rsid w:val="009D21DF"/>
    <w:rsid w:val="009D2F91"/>
    <w:rsid w:val="009D310E"/>
    <w:rsid w:val="009D3161"/>
    <w:rsid w:val="009D31CD"/>
    <w:rsid w:val="009D3A6B"/>
    <w:rsid w:val="009D4315"/>
    <w:rsid w:val="009D47C8"/>
    <w:rsid w:val="009E2579"/>
    <w:rsid w:val="009E2DFD"/>
    <w:rsid w:val="009E3DB4"/>
    <w:rsid w:val="009F0AAF"/>
    <w:rsid w:val="009F0C87"/>
    <w:rsid w:val="009F6714"/>
    <w:rsid w:val="00A02850"/>
    <w:rsid w:val="00A02A89"/>
    <w:rsid w:val="00A03DEC"/>
    <w:rsid w:val="00A03E18"/>
    <w:rsid w:val="00A04323"/>
    <w:rsid w:val="00A05084"/>
    <w:rsid w:val="00A05E74"/>
    <w:rsid w:val="00A061DA"/>
    <w:rsid w:val="00A10474"/>
    <w:rsid w:val="00A12891"/>
    <w:rsid w:val="00A15B6F"/>
    <w:rsid w:val="00A2148F"/>
    <w:rsid w:val="00A33B29"/>
    <w:rsid w:val="00A364FB"/>
    <w:rsid w:val="00A40D49"/>
    <w:rsid w:val="00A4326F"/>
    <w:rsid w:val="00A433F1"/>
    <w:rsid w:val="00A456E8"/>
    <w:rsid w:val="00A45D6F"/>
    <w:rsid w:val="00A4641C"/>
    <w:rsid w:val="00A50E3F"/>
    <w:rsid w:val="00A522A1"/>
    <w:rsid w:val="00A55ABD"/>
    <w:rsid w:val="00A55DF3"/>
    <w:rsid w:val="00A606DD"/>
    <w:rsid w:val="00A60730"/>
    <w:rsid w:val="00A60E71"/>
    <w:rsid w:val="00A629F6"/>
    <w:rsid w:val="00A64F0A"/>
    <w:rsid w:val="00A714AD"/>
    <w:rsid w:val="00A743E1"/>
    <w:rsid w:val="00A822B3"/>
    <w:rsid w:val="00A84934"/>
    <w:rsid w:val="00A87822"/>
    <w:rsid w:val="00A90C2D"/>
    <w:rsid w:val="00A9341C"/>
    <w:rsid w:val="00A968DA"/>
    <w:rsid w:val="00A9699E"/>
    <w:rsid w:val="00AA2BE1"/>
    <w:rsid w:val="00AA3807"/>
    <w:rsid w:val="00AA74A5"/>
    <w:rsid w:val="00AA7B7B"/>
    <w:rsid w:val="00AB2501"/>
    <w:rsid w:val="00AB2C3B"/>
    <w:rsid w:val="00AB2F81"/>
    <w:rsid w:val="00AB5702"/>
    <w:rsid w:val="00AB59E2"/>
    <w:rsid w:val="00AC3501"/>
    <w:rsid w:val="00AC736E"/>
    <w:rsid w:val="00AD1195"/>
    <w:rsid w:val="00AD6958"/>
    <w:rsid w:val="00AD6F73"/>
    <w:rsid w:val="00AD7F44"/>
    <w:rsid w:val="00AE01E9"/>
    <w:rsid w:val="00AE1267"/>
    <w:rsid w:val="00AE221B"/>
    <w:rsid w:val="00AE4263"/>
    <w:rsid w:val="00AE4566"/>
    <w:rsid w:val="00AE5004"/>
    <w:rsid w:val="00AE710B"/>
    <w:rsid w:val="00AF07E4"/>
    <w:rsid w:val="00AF16E0"/>
    <w:rsid w:val="00AF1BA7"/>
    <w:rsid w:val="00AF26D4"/>
    <w:rsid w:val="00AF3B4B"/>
    <w:rsid w:val="00AF5099"/>
    <w:rsid w:val="00AF7BA1"/>
    <w:rsid w:val="00B01819"/>
    <w:rsid w:val="00B026DD"/>
    <w:rsid w:val="00B02A7F"/>
    <w:rsid w:val="00B02BC0"/>
    <w:rsid w:val="00B03904"/>
    <w:rsid w:val="00B0396D"/>
    <w:rsid w:val="00B10D28"/>
    <w:rsid w:val="00B12B54"/>
    <w:rsid w:val="00B169B4"/>
    <w:rsid w:val="00B20220"/>
    <w:rsid w:val="00B20363"/>
    <w:rsid w:val="00B25EE5"/>
    <w:rsid w:val="00B266C3"/>
    <w:rsid w:val="00B27E51"/>
    <w:rsid w:val="00B32590"/>
    <w:rsid w:val="00B34313"/>
    <w:rsid w:val="00B346BB"/>
    <w:rsid w:val="00B376CA"/>
    <w:rsid w:val="00B377AC"/>
    <w:rsid w:val="00B44881"/>
    <w:rsid w:val="00B44E6E"/>
    <w:rsid w:val="00B46648"/>
    <w:rsid w:val="00B502C1"/>
    <w:rsid w:val="00B5197A"/>
    <w:rsid w:val="00B536D4"/>
    <w:rsid w:val="00B57957"/>
    <w:rsid w:val="00B67C11"/>
    <w:rsid w:val="00B70098"/>
    <w:rsid w:val="00B72B93"/>
    <w:rsid w:val="00B74380"/>
    <w:rsid w:val="00B74989"/>
    <w:rsid w:val="00B77246"/>
    <w:rsid w:val="00B77F63"/>
    <w:rsid w:val="00B80092"/>
    <w:rsid w:val="00B835CF"/>
    <w:rsid w:val="00B858AF"/>
    <w:rsid w:val="00B9189D"/>
    <w:rsid w:val="00B933AC"/>
    <w:rsid w:val="00B94D6E"/>
    <w:rsid w:val="00B95C56"/>
    <w:rsid w:val="00BA42D1"/>
    <w:rsid w:val="00BA6EEA"/>
    <w:rsid w:val="00BB19D2"/>
    <w:rsid w:val="00BB29F0"/>
    <w:rsid w:val="00BB3B28"/>
    <w:rsid w:val="00BB3FAB"/>
    <w:rsid w:val="00BB3FC9"/>
    <w:rsid w:val="00BB50E1"/>
    <w:rsid w:val="00BB5C21"/>
    <w:rsid w:val="00BB6662"/>
    <w:rsid w:val="00BB69A2"/>
    <w:rsid w:val="00BB6BF3"/>
    <w:rsid w:val="00BB7E43"/>
    <w:rsid w:val="00BC1D4C"/>
    <w:rsid w:val="00BC2437"/>
    <w:rsid w:val="00BD252A"/>
    <w:rsid w:val="00BD2620"/>
    <w:rsid w:val="00BD4DF9"/>
    <w:rsid w:val="00BD5502"/>
    <w:rsid w:val="00BD55DD"/>
    <w:rsid w:val="00BD77A8"/>
    <w:rsid w:val="00BE0068"/>
    <w:rsid w:val="00BE426D"/>
    <w:rsid w:val="00BE5BA6"/>
    <w:rsid w:val="00BE630A"/>
    <w:rsid w:val="00BE70F6"/>
    <w:rsid w:val="00BE7CB7"/>
    <w:rsid w:val="00BE7DE3"/>
    <w:rsid w:val="00BF387D"/>
    <w:rsid w:val="00BF432B"/>
    <w:rsid w:val="00BF4866"/>
    <w:rsid w:val="00BF528F"/>
    <w:rsid w:val="00BF6BAD"/>
    <w:rsid w:val="00C00876"/>
    <w:rsid w:val="00C0119C"/>
    <w:rsid w:val="00C04026"/>
    <w:rsid w:val="00C05BC7"/>
    <w:rsid w:val="00C119D8"/>
    <w:rsid w:val="00C1455E"/>
    <w:rsid w:val="00C228AA"/>
    <w:rsid w:val="00C23882"/>
    <w:rsid w:val="00C2711A"/>
    <w:rsid w:val="00C30890"/>
    <w:rsid w:val="00C31110"/>
    <w:rsid w:val="00C34528"/>
    <w:rsid w:val="00C35C96"/>
    <w:rsid w:val="00C414FF"/>
    <w:rsid w:val="00C42959"/>
    <w:rsid w:val="00C42FA8"/>
    <w:rsid w:val="00C47B12"/>
    <w:rsid w:val="00C47F4B"/>
    <w:rsid w:val="00C5063A"/>
    <w:rsid w:val="00C52EA8"/>
    <w:rsid w:val="00C55A09"/>
    <w:rsid w:val="00C579CC"/>
    <w:rsid w:val="00C62851"/>
    <w:rsid w:val="00C636FE"/>
    <w:rsid w:val="00C65033"/>
    <w:rsid w:val="00C70F35"/>
    <w:rsid w:val="00C7132D"/>
    <w:rsid w:val="00C724DF"/>
    <w:rsid w:val="00C733A0"/>
    <w:rsid w:val="00C73B61"/>
    <w:rsid w:val="00C740DF"/>
    <w:rsid w:val="00C7482A"/>
    <w:rsid w:val="00C77C04"/>
    <w:rsid w:val="00C81B08"/>
    <w:rsid w:val="00C821DC"/>
    <w:rsid w:val="00C84B90"/>
    <w:rsid w:val="00C8543B"/>
    <w:rsid w:val="00C85F20"/>
    <w:rsid w:val="00C85F78"/>
    <w:rsid w:val="00C86EF2"/>
    <w:rsid w:val="00C870E9"/>
    <w:rsid w:val="00C87881"/>
    <w:rsid w:val="00C87986"/>
    <w:rsid w:val="00C87E79"/>
    <w:rsid w:val="00C91D56"/>
    <w:rsid w:val="00C92700"/>
    <w:rsid w:val="00C9499A"/>
    <w:rsid w:val="00C94D5C"/>
    <w:rsid w:val="00C95CA6"/>
    <w:rsid w:val="00CA246F"/>
    <w:rsid w:val="00CA4A3F"/>
    <w:rsid w:val="00CA5BE0"/>
    <w:rsid w:val="00CA65BC"/>
    <w:rsid w:val="00CA68AD"/>
    <w:rsid w:val="00CA77D0"/>
    <w:rsid w:val="00CB2899"/>
    <w:rsid w:val="00CB578F"/>
    <w:rsid w:val="00CB6E20"/>
    <w:rsid w:val="00CC027F"/>
    <w:rsid w:val="00CC125B"/>
    <w:rsid w:val="00CC590B"/>
    <w:rsid w:val="00CD2571"/>
    <w:rsid w:val="00CD422C"/>
    <w:rsid w:val="00CD4284"/>
    <w:rsid w:val="00CD5CD9"/>
    <w:rsid w:val="00CD5EDF"/>
    <w:rsid w:val="00CE2E51"/>
    <w:rsid w:val="00CE38F9"/>
    <w:rsid w:val="00CE411F"/>
    <w:rsid w:val="00CE6687"/>
    <w:rsid w:val="00CF006F"/>
    <w:rsid w:val="00CF03CA"/>
    <w:rsid w:val="00CF3D65"/>
    <w:rsid w:val="00CF4AF6"/>
    <w:rsid w:val="00CF4C1C"/>
    <w:rsid w:val="00CF60BE"/>
    <w:rsid w:val="00CF652C"/>
    <w:rsid w:val="00CF78C6"/>
    <w:rsid w:val="00CF7F64"/>
    <w:rsid w:val="00D02BFE"/>
    <w:rsid w:val="00D03F5F"/>
    <w:rsid w:val="00D10D1B"/>
    <w:rsid w:val="00D119E1"/>
    <w:rsid w:val="00D1228F"/>
    <w:rsid w:val="00D12A29"/>
    <w:rsid w:val="00D12A61"/>
    <w:rsid w:val="00D140B5"/>
    <w:rsid w:val="00D1539A"/>
    <w:rsid w:val="00D16EE5"/>
    <w:rsid w:val="00D224A3"/>
    <w:rsid w:val="00D23655"/>
    <w:rsid w:val="00D27A94"/>
    <w:rsid w:val="00D329A0"/>
    <w:rsid w:val="00D32C0E"/>
    <w:rsid w:val="00D34362"/>
    <w:rsid w:val="00D36C2A"/>
    <w:rsid w:val="00D41157"/>
    <w:rsid w:val="00D41733"/>
    <w:rsid w:val="00D51A51"/>
    <w:rsid w:val="00D52468"/>
    <w:rsid w:val="00D5316A"/>
    <w:rsid w:val="00D53688"/>
    <w:rsid w:val="00D53F7C"/>
    <w:rsid w:val="00D57C27"/>
    <w:rsid w:val="00D57FA4"/>
    <w:rsid w:val="00D607ED"/>
    <w:rsid w:val="00D6770B"/>
    <w:rsid w:val="00D70C3B"/>
    <w:rsid w:val="00D74E29"/>
    <w:rsid w:val="00D750A9"/>
    <w:rsid w:val="00D758E6"/>
    <w:rsid w:val="00D75BBD"/>
    <w:rsid w:val="00D776F3"/>
    <w:rsid w:val="00D8127B"/>
    <w:rsid w:val="00D82162"/>
    <w:rsid w:val="00D83D73"/>
    <w:rsid w:val="00D840A1"/>
    <w:rsid w:val="00D84FA4"/>
    <w:rsid w:val="00D86305"/>
    <w:rsid w:val="00D86FB4"/>
    <w:rsid w:val="00D87063"/>
    <w:rsid w:val="00D94076"/>
    <w:rsid w:val="00D967DF"/>
    <w:rsid w:val="00D97801"/>
    <w:rsid w:val="00DA0475"/>
    <w:rsid w:val="00DA279F"/>
    <w:rsid w:val="00DA291E"/>
    <w:rsid w:val="00DA2FFC"/>
    <w:rsid w:val="00DA65B3"/>
    <w:rsid w:val="00DA68C8"/>
    <w:rsid w:val="00DA7809"/>
    <w:rsid w:val="00DB3F48"/>
    <w:rsid w:val="00DB43F7"/>
    <w:rsid w:val="00DB59A2"/>
    <w:rsid w:val="00DB6018"/>
    <w:rsid w:val="00DB6FF2"/>
    <w:rsid w:val="00DC008E"/>
    <w:rsid w:val="00DC0C48"/>
    <w:rsid w:val="00DC0E53"/>
    <w:rsid w:val="00DC0EB5"/>
    <w:rsid w:val="00DC0FE3"/>
    <w:rsid w:val="00DC1878"/>
    <w:rsid w:val="00DC3CEE"/>
    <w:rsid w:val="00DC600D"/>
    <w:rsid w:val="00DD2849"/>
    <w:rsid w:val="00DD5B2E"/>
    <w:rsid w:val="00DE08CC"/>
    <w:rsid w:val="00DE32F3"/>
    <w:rsid w:val="00DE6B09"/>
    <w:rsid w:val="00DE7DB1"/>
    <w:rsid w:val="00DF0281"/>
    <w:rsid w:val="00DF0A5B"/>
    <w:rsid w:val="00DF1523"/>
    <w:rsid w:val="00DF2D27"/>
    <w:rsid w:val="00DF3825"/>
    <w:rsid w:val="00DF4404"/>
    <w:rsid w:val="00DF55AA"/>
    <w:rsid w:val="00DF63DD"/>
    <w:rsid w:val="00E01CEB"/>
    <w:rsid w:val="00E03750"/>
    <w:rsid w:val="00E040C0"/>
    <w:rsid w:val="00E0683A"/>
    <w:rsid w:val="00E07DBC"/>
    <w:rsid w:val="00E113D1"/>
    <w:rsid w:val="00E1342C"/>
    <w:rsid w:val="00E13B39"/>
    <w:rsid w:val="00E13ED0"/>
    <w:rsid w:val="00E14B03"/>
    <w:rsid w:val="00E168FD"/>
    <w:rsid w:val="00E20615"/>
    <w:rsid w:val="00E20F2D"/>
    <w:rsid w:val="00E21D83"/>
    <w:rsid w:val="00E222B4"/>
    <w:rsid w:val="00E247AC"/>
    <w:rsid w:val="00E24D3E"/>
    <w:rsid w:val="00E2578B"/>
    <w:rsid w:val="00E2688D"/>
    <w:rsid w:val="00E271C9"/>
    <w:rsid w:val="00E27B2A"/>
    <w:rsid w:val="00E3024B"/>
    <w:rsid w:val="00E30E99"/>
    <w:rsid w:val="00E31566"/>
    <w:rsid w:val="00E335E1"/>
    <w:rsid w:val="00E35BD0"/>
    <w:rsid w:val="00E369F0"/>
    <w:rsid w:val="00E452C6"/>
    <w:rsid w:val="00E4691D"/>
    <w:rsid w:val="00E47525"/>
    <w:rsid w:val="00E502DF"/>
    <w:rsid w:val="00E51782"/>
    <w:rsid w:val="00E51D24"/>
    <w:rsid w:val="00E51E3A"/>
    <w:rsid w:val="00E52606"/>
    <w:rsid w:val="00E561CD"/>
    <w:rsid w:val="00E644EC"/>
    <w:rsid w:val="00E67777"/>
    <w:rsid w:val="00E74733"/>
    <w:rsid w:val="00E75799"/>
    <w:rsid w:val="00E815D8"/>
    <w:rsid w:val="00E8240D"/>
    <w:rsid w:val="00E824F8"/>
    <w:rsid w:val="00E82EEB"/>
    <w:rsid w:val="00E84092"/>
    <w:rsid w:val="00E84579"/>
    <w:rsid w:val="00E91914"/>
    <w:rsid w:val="00E928B5"/>
    <w:rsid w:val="00E940ED"/>
    <w:rsid w:val="00E945DD"/>
    <w:rsid w:val="00E95FB7"/>
    <w:rsid w:val="00EA0D58"/>
    <w:rsid w:val="00EA1917"/>
    <w:rsid w:val="00EA32EF"/>
    <w:rsid w:val="00EA59C3"/>
    <w:rsid w:val="00EA746D"/>
    <w:rsid w:val="00EB28AB"/>
    <w:rsid w:val="00EB3320"/>
    <w:rsid w:val="00EC0CE8"/>
    <w:rsid w:val="00EC1A72"/>
    <w:rsid w:val="00EC4278"/>
    <w:rsid w:val="00EC4D3D"/>
    <w:rsid w:val="00ED0DC9"/>
    <w:rsid w:val="00ED304D"/>
    <w:rsid w:val="00ED3292"/>
    <w:rsid w:val="00ED55F0"/>
    <w:rsid w:val="00ED7F86"/>
    <w:rsid w:val="00EE2860"/>
    <w:rsid w:val="00EE473E"/>
    <w:rsid w:val="00EE4A07"/>
    <w:rsid w:val="00EF3A24"/>
    <w:rsid w:val="00EF3FFB"/>
    <w:rsid w:val="00EF5043"/>
    <w:rsid w:val="00EF619D"/>
    <w:rsid w:val="00EF7031"/>
    <w:rsid w:val="00EF70BB"/>
    <w:rsid w:val="00F00E64"/>
    <w:rsid w:val="00F028D8"/>
    <w:rsid w:val="00F029B0"/>
    <w:rsid w:val="00F02F2A"/>
    <w:rsid w:val="00F04130"/>
    <w:rsid w:val="00F1013A"/>
    <w:rsid w:val="00F1067C"/>
    <w:rsid w:val="00F13AF4"/>
    <w:rsid w:val="00F16C61"/>
    <w:rsid w:val="00F17A23"/>
    <w:rsid w:val="00F207A3"/>
    <w:rsid w:val="00F20AD8"/>
    <w:rsid w:val="00F21239"/>
    <w:rsid w:val="00F22E89"/>
    <w:rsid w:val="00F267B9"/>
    <w:rsid w:val="00F2727D"/>
    <w:rsid w:val="00F321E6"/>
    <w:rsid w:val="00F33757"/>
    <w:rsid w:val="00F3386E"/>
    <w:rsid w:val="00F34B22"/>
    <w:rsid w:val="00F36377"/>
    <w:rsid w:val="00F371B6"/>
    <w:rsid w:val="00F41611"/>
    <w:rsid w:val="00F41AA1"/>
    <w:rsid w:val="00F44432"/>
    <w:rsid w:val="00F45482"/>
    <w:rsid w:val="00F46A25"/>
    <w:rsid w:val="00F50281"/>
    <w:rsid w:val="00F51680"/>
    <w:rsid w:val="00F5168A"/>
    <w:rsid w:val="00F518B9"/>
    <w:rsid w:val="00F52F66"/>
    <w:rsid w:val="00F53160"/>
    <w:rsid w:val="00F56F85"/>
    <w:rsid w:val="00F6113E"/>
    <w:rsid w:val="00F6139E"/>
    <w:rsid w:val="00F62C8F"/>
    <w:rsid w:val="00F6368B"/>
    <w:rsid w:val="00F71172"/>
    <w:rsid w:val="00F733D3"/>
    <w:rsid w:val="00F74C05"/>
    <w:rsid w:val="00F76223"/>
    <w:rsid w:val="00F770F7"/>
    <w:rsid w:val="00F80391"/>
    <w:rsid w:val="00F809DB"/>
    <w:rsid w:val="00F8183F"/>
    <w:rsid w:val="00F81C63"/>
    <w:rsid w:val="00F8349F"/>
    <w:rsid w:val="00F90F9D"/>
    <w:rsid w:val="00F917AD"/>
    <w:rsid w:val="00F963C0"/>
    <w:rsid w:val="00FA0F31"/>
    <w:rsid w:val="00FA237B"/>
    <w:rsid w:val="00FA6BE2"/>
    <w:rsid w:val="00FB01EF"/>
    <w:rsid w:val="00FB211D"/>
    <w:rsid w:val="00FB3DD6"/>
    <w:rsid w:val="00FB4C9F"/>
    <w:rsid w:val="00FB4FF5"/>
    <w:rsid w:val="00FB55F0"/>
    <w:rsid w:val="00FB5FFC"/>
    <w:rsid w:val="00FB685B"/>
    <w:rsid w:val="00FB688C"/>
    <w:rsid w:val="00FB69D7"/>
    <w:rsid w:val="00FB69F7"/>
    <w:rsid w:val="00FC0133"/>
    <w:rsid w:val="00FC427E"/>
    <w:rsid w:val="00FC6214"/>
    <w:rsid w:val="00FD0935"/>
    <w:rsid w:val="00FD1F80"/>
    <w:rsid w:val="00FD2436"/>
    <w:rsid w:val="00FD4EB5"/>
    <w:rsid w:val="00FD64F7"/>
    <w:rsid w:val="00FD6A2B"/>
    <w:rsid w:val="00FE5FA4"/>
    <w:rsid w:val="00FE7470"/>
    <w:rsid w:val="00FE7503"/>
    <w:rsid w:val="00FF0AB5"/>
    <w:rsid w:val="00FF3979"/>
    <w:rsid w:val="00FF6C06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4A7C0"/>
  <w15:docId w15:val="{3C9536CB-C993-4129-9538-24408385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3E5F"/>
  </w:style>
  <w:style w:type="paragraph" w:styleId="Heading1">
    <w:name w:val="heading 1"/>
    <w:basedOn w:val="Normal"/>
    <w:next w:val="Normal"/>
    <w:link w:val="Heading1Char"/>
    <w:uiPriority w:val="9"/>
    <w:qFormat/>
    <w:rsid w:val="003D3E5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E5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E5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3E5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E5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E5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E5F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E5F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E5F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434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43446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D3E5F"/>
    <w:rPr>
      <w:b/>
      <w:b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3E5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ListParagraph">
    <w:name w:val="List Paragraph"/>
    <w:basedOn w:val="Normal"/>
    <w:uiPriority w:val="34"/>
    <w:qFormat/>
    <w:rsid w:val="001C0A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C3B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0E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4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4604"/>
  </w:style>
  <w:style w:type="paragraph" w:styleId="Footer">
    <w:name w:val="footer"/>
    <w:basedOn w:val="Normal"/>
    <w:link w:val="FooterChar"/>
    <w:uiPriority w:val="99"/>
    <w:unhideWhenUsed/>
    <w:rsid w:val="0022460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4604"/>
  </w:style>
  <w:style w:type="character" w:customStyle="1" w:styleId="Heading2Char">
    <w:name w:val="Heading 2 Char"/>
    <w:basedOn w:val="DefaultParagraphFont"/>
    <w:link w:val="Heading2"/>
    <w:uiPriority w:val="9"/>
    <w:rsid w:val="003D3E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DB43F7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unhideWhenUsed/>
    <w:rsid w:val="00DB43F7"/>
    <w:pPr>
      <w:spacing w:line="240" w:lineRule="auto"/>
    </w:pPr>
    <w:rPr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DB43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3F7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DB43F7"/>
    <w:rPr>
      <w:b/>
      <w:bCs/>
      <w:sz w:val="20"/>
      <w:szCs w:val="20"/>
    </w:rPr>
  </w:style>
  <w:style w:type="paragraph" w:customStyle="1" w:styleId="H1">
    <w:name w:val="H1"/>
    <w:basedOn w:val="Normal"/>
    <w:next w:val="paragraph"/>
    <w:rsid w:val="00117CB5"/>
    <w:pPr>
      <w:tabs>
        <w:tab w:val="left" w:pos="227"/>
      </w:tabs>
      <w:autoSpaceDE w:val="0"/>
      <w:autoSpaceDN w:val="0"/>
      <w:adjustRightInd w:val="0"/>
      <w:spacing w:before="360" w:after="240" w:line="240" w:lineRule="auto"/>
    </w:pPr>
    <w:rPr>
      <w:rFonts w:ascii="Palatino Linotype" w:hAnsi="Palatino Linotype" w:cs="Times New Roman"/>
      <w:b/>
      <w:bCs/>
      <w:sz w:val="28"/>
      <w:szCs w:val="28"/>
      <w:lang w:val="en-GB" w:eastAsia="de-AT" w:bidi="ar-SA"/>
    </w:rPr>
  </w:style>
  <w:style w:type="paragraph" w:customStyle="1" w:styleId="H2">
    <w:name w:val="H2"/>
    <w:basedOn w:val="Normal"/>
    <w:next w:val="paragraph"/>
    <w:rsid w:val="000D005B"/>
    <w:pPr>
      <w:numPr>
        <w:ilvl w:val="1"/>
        <w:numId w:val="1"/>
      </w:numPr>
      <w:autoSpaceDE w:val="0"/>
      <w:autoSpaceDN w:val="0"/>
      <w:adjustRightInd w:val="0"/>
      <w:spacing w:before="280" w:after="240" w:line="240" w:lineRule="auto"/>
    </w:pPr>
    <w:rPr>
      <w:rFonts w:ascii="Palatino Linotype" w:eastAsia="PMingLiU" w:hAnsi="Palatino Linotype" w:cs="Times New Roman"/>
      <w:b/>
      <w:bCs/>
      <w:lang w:val="en-GB" w:eastAsia="de-AT" w:bidi="ar-SA"/>
    </w:rPr>
  </w:style>
  <w:style w:type="paragraph" w:customStyle="1" w:styleId="H3">
    <w:name w:val="H3"/>
    <w:basedOn w:val="H2"/>
    <w:next w:val="paragraph"/>
    <w:rsid w:val="00EC0CE8"/>
    <w:pPr>
      <w:numPr>
        <w:ilvl w:val="2"/>
      </w:numPr>
    </w:pPr>
    <w:rPr>
      <w:b w:val="0"/>
      <w:i/>
      <w:lang w:eastAsia="en-US"/>
    </w:rPr>
  </w:style>
  <w:style w:type="paragraph" w:customStyle="1" w:styleId="H4">
    <w:name w:val="H4"/>
    <w:basedOn w:val="Normal"/>
    <w:next w:val="paragraph"/>
    <w:rsid w:val="00EC0CE8"/>
    <w:pPr>
      <w:numPr>
        <w:ilvl w:val="3"/>
        <w:numId w:val="1"/>
      </w:numPr>
      <w:spacing w:before="120" w:after="120" w:line="240" w:lineRule="auto"/>
    </w:pPr>
    <w:rPr>
      <w:rFonts w:ascii="Palatino Linotype" w:eastAsia="Times New Roman" w:hAnsi="Palatino Linotype" w:cs="Times New Roman"/>
      <w:i/>
      <w:iCs/>
      <w:sz w:val="18"/>
      <w:szCs w:val="20"/>
      <w:lang w:val="en-GB" w:eastAsia="de-AT" w:bidi="ar-SA"/>
    </w:rPr>
  </w:style>
  <w:style w:type="paragraph" w:customStyle="1" w:styleId="paragraph">
    <w:name w:val="paragraph"/>
    <w:basedOn w:val="Normal"/>
    <w:rsid w:val="00EC0CE8"/>
    <w:pPr>
      <w:spacing w:before="120" w:after="120" w:line="240" w:lineRule="auto"/>
    </w:pPr>
    <w:rPr>
      <w:rFonts w:ascii="Palatino Linotype" w:eastAsia="Times New Roman" w:hAnsi="Palatino Linotype" w:cs="Times New Roman"/>
      <w:sz w:val="18"/>
      <w:szCs w:val="20"/>
      <w:lang w:val="en-GB" w:eastAsia="de-AT" w:bidi="ar-SA"/>
    </w:rPr>
  </w:style>
  <w:style w:type="paragraph" w:customStyle="1" w:styleId="H5">
    <w:name w:val="H5+"/>
    <w:basedOn w:val="H4"/>
    <w:next w:val="paragraph"/>
    <w:rsid w:val="00EC0CE8"/>
    <w:pPr>
      <w:numPr>
        <w:ilvl w:val="4"/>
      </w:numPr>
    </w:pPr>
  </w:style>
  <w:style w:type="numbering" w:customStyle="1" w:styleId="Headings">
    <w:name w:val="Headings"/>
    <w:uiPriority w:val="99"/>
    <w:rsid w:val="00EC0CE8"/>
    <w:pPr>
      <w:numPr>
        <w:numId w:val="2"/>
      </w:numPr>
    </w:pPr>
  </w:style>
  <w:style w:type="paragraph" w:styleId="NoSpacing">
    <w:name w:val="No Spacing"/>
    <w:uiPriority w:val="1"/>
    <w:qFormat/>
    <w:rsid w:val="003D3E5F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3D3E5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A7B7B"/>
    <w:pPr>
      <w:tabs>
        <w:tab w:val="right" w:pos="8296"/>
      </w:tabs>
      <w:spacing w:before="360" w:after="0"/>
    </w:pPr>
    <w:rPr>
      <w:rFonts w:asciiTheme="majorHAnsi" w:hAnsiTheme="majorHAnsi" w:cs="Times New Roman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D5CD9"/>
    <w:pPr>
      <w:bidi/>
      <w:spacing w:before="240" w:after="0"/>
      <w:jc w:val="left"/>
    </w:pPr>
    <w:rPr>
      <w:rFonts w:cs="Times New Roman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D5CD9"/>
    <w:pPr>
      <w:bidi/>
      <w:spacing w:after="0"/>
      <w:ind w:left="220"/>
      <w:jc w:val="left"/>
    </w:pPr>
    <w:rPr>
      <w:rFonts w:cs="Times New Roman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D5CD9"/>
    <w:pPr>
      <w:bidi/>
      <w:spacing w:after="0"/>
      <w:ind w:left="440"/>
      <w:jc w:val="left"/>
    </w:pPr>
    <w:rPr>
      <w:rFonts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D5CD9"/>
    <w:pPr>
      <w:bidi/>
      <w:spacing w:after="0"/>
      <w:ind w:left="660"/>
      <w:jc w:val="left"/>
    </w:pPr>
    <w:rPr>
      <w:rFonts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D5CD9"/>
    <w:pPr>
      <w:bidi/>
      <w:spacing w:after="0"/>
      <w:ind w:left="880"/>
      <w:jc w:val="left"/>
    </w:pPr>
    <w:rPr>
      <w:rFonts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D5CD9"/>
    <w:pPr>
      <w:bidi/>
      <w:spacing w:after="0"/>
      <w:ind w:left="1100"/>
      <w:jc w:val="left"/>
    </w:pPr>
    <w:rPr>
      <w:rFonts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D5CD9"/>
    <w:pPr>
      <w:bidi/>
      <w:spacing w:after="0"/>
      <w:ind w:left="1320"/>
      <w:jc w:val="left"/>
    </w:pPr>
    <w:rPr>
      <w:rFonts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D5CD9"/>
    <w:pPr>
      <w:bidi/>
      <w:spacing w:after="0"/>
      <w:ind w:left="1540"/>
      <w:jc w:val="left"/>
    </w:pPr>
    <w:rPr>
      <w:rFonts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04130"/>
  </w:style>
  <w:style w:type="table" w:customStyle="1" w:styleId="TableGrid1">
    <w:name w:val="Table Grid1"/>
    <w:basedOn w:val="TableNormal"/>
    <w:next w:val="TableGrid"/>
    <w:uiPriority w:val="39"/>
    <w:rsid w:val="00711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1">
    <w:name w:val="Heading 11"/>
    <w:basedOn w:val="Normal"/>
    <w:next w:val="Normal"/>
    <w:uiPriority w:val="9"/>
    <w:rsid w:val="00802AFE"/>
    <w:pPr>
      <w:keepNext/>
      <w:keepLines/>
      <w:spacing w:after="0"/>
      <w:ind w:left="360"/>
      <w:jc w:val="left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802AFE"/>
  </w:style>
  <w:style w:type="character" w:styleId="PlaceholderText">
    <w:name w:val="Placeholder Text"/>
    <w:basedOn w:val="DefaultParagraphFont"/>
    <w:uiPriority w:val="99"/>
    <w:semiHidden/>
    <w:rsid w:val="00802AFE"/>
    <w:rPr>
      <w:color w:val="808080"/>
    </w:rPr>
  </w:style>
  <w:style w:type="paragraph" w:customStyle="1" w:styleId="CommentText1">
    <w:name w:val="Comment Text1"/>
    <w:basedOn w:val="Normal"/>
    <w:next w:val="CommentText"/>
    <w:link w:val="CommentTextChar"/>
    <w:uiPriority w:val="99"/>
    <w:unhideWhenUsed/>
    <w:rsid w:val="00802AFE"/>
    <w:pPr>
      <w:spacing w:after="0" w:line="240" w:lineRule="auto"/>
      <w:ind w:left="360" w:firstLine="142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1"/>
    <w:uiPriority w:val="99"/>
    <w:rsid w:val="00802AFE"/>
    <w:rPr>
      <w:rFonts w:ascii="Arial" w:hAnsi="Arial"/>
      <w:sz w:val="20"/>
      <w:szCs w:val="20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802AFE"/>
    <w:pPr>
      <w:spacing w:after="0" w:line="240" w:lineRule="auto"/>
      <w:ind w:left="360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802AFE"/>
    <w:rPr>
      <w:rFonts w:ascii="Tahoma" w:hAnsi="Tahoma" w:cs="Tahoma"/>
      <w:sz w:val="18"/>
      <w:szCs w:val="18"/>
    </w:rPr>
  </w:style>
  <w:style w:type="paragraph" w:customStyle="1" w:styleId="ListParagraph1">
    <w:name w:val="List Paragraph1"/>
    <w:basedOn w:val="Normal"/>
    <w:next w:val="ListParagraph"/>
    <w:uiPriority w:val="34"/>
    <w:rsid w:val="00802AFE"/>
    <w:pPr>
      <w:ind w:left="720"/>
      <w:contextualSpacing/>
    </w:pPr>
    <w:rPr>
      <w:rFonts w:ascii="Times New Roman" w:hAnsi="Times New Roman"/>
    </w:rPr>
  </w:style>
  <w:style w:type="paragraph" w:customStyle="1" w:styleId="CommentSubject1">
    <w:name w:val="Comment Subject1"/>
    <w:basedOn w:val="CommentText"/>
    <w:next w:val="CommentText"/>
    <w:uiPriority w:val="99"/>
    <w:semiHidden/>
    <w:unhideWhenUsed/>
    <w:rsid w:val="00802AFE"/>
    <w:pPr>
      <w:ind w:left="360"/>
    </w:pPr>
    <w:rPr>
      <w:b/>
      <w:bCs/>
    </w:rPr>
  </w:style>
  <w:style w:type="character" w:customStyle="1" w:styleId="Hyperlink1">
    <w:name w:val="Hyperlink1"/>
    <w:basedOn w:val="DefaultParagraphFont"/>
    <w:uiPriority w:val="99"/>
    <w:unhideWhenUsed/>
    <w:rsid w:val="00802AFE"/>
    <w:rPr>
      <w:color w:val="0563C1"/>
      <w:u w:val="single"/>
    </w:rPr>
  </w:style>
  <w:style w:type="table" w:customStyle="1" w:styleId="PlainTable41">
    <w:name w:val="Plain Table 41"/>
    <w:basedOn w:val="TableNormal"/>
    <w:next w:val="PlainTable42"/>
    <w:uiPriority w:val="44"/>
    <w:rsid w:val="00802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Strong">
    <w:name w:val="Strong"/>
    <w:basedOn w:val="DefaultParagraphFont"/>
    <w:uiPriority w:val="22"/>
    <w:qFormat/>
    <w:rsid w:val="003D3E5F"/>
    <w:rPr>
      <w:b/>
      <w:bCs/>
      <w:color w:val="auto"/>
    </w:rPr>
  </w:style>
  <w:style w:type="paragraph" w:customStyle="1" w:styleId="NormalWeb1">
    <w:name w:val="Normal (Web)1"/>
    <w:basedOn w:val="Normal"/>
    <w:next w:val="NormalWeb"/>
    <w:uiPriority w:val="99"/>
    <w:semiHidden/>
    <w:unhideWhenUsed/>
    <w:rsid w:val="00802A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Caption1">
    <w:name w:val="Caption1"/>
    <w:basedOn w:val="Normal"/>
    <w:next w:val="Normal"/>
    <w:unhideWhenUsed/>
    <w:rsid w:val="00802AFE"/>
    <w:pPr>
      <w:spacing w:line="240" w:lineRule="auto"/>
    </w:pPr>
    <w:rPr>
      <w:rFonts w:ascii="Times New Roman" w:hAnsi="Times New Roman" w:cs="Times New Roman"/>
      <w:b/>
      <w:bCs/>
      <w:color w:val="5B9BD5"/>
      <w:sz w:val="18"/>
      <w:szCs w:val="18"/>
    </w:rPr>
  </w:style>
  <w:style w:type="paragraph" w:customStyle="1" w:styleId="NoSpacing1">
    <w:name w:val="No Spacing1"/>
    <w:basedOn w:val="Normal"/>
    <w:next w:val="NoSpacing"/>
    <w:uiPriority w:val="1"/>
    <w:rsid w:val="00802AFE"/>
    <w:pPr>
      <w:spacing w:after="0"/>
      <w:jc w:val="center"/>
    </w:pPr>
    <w:rPr>
      <w:rFonts w:ascii="Times New Roman" w:hAnsi="Times New Roman"/>
      <w:szCs w:val="20"/>
    </w:rPr>
  </w:style>
  <w:style w:type="paragraph" w:customStyle="1" w:styleId="Revision1">
    <w:name w:val="Revision1"/>
    <w:next w:val="Revision"/>
    <w:hidden/>
    <w:uiPriority w:val="99"/>
    <w:semiHidden/>
    <w:rsid w:val="00802AFE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EndNoteBibliographyTitle">
    <w:name w:val="EndNote Bibliography Title"/>
    <w:basedOn w:val="Normal"/>
    <w:link w:val="EndNoteBibliographyTitleChar"/>
    <w:rsid w:val="00802AFE"/>
    <w:pPr>
      <w:spacing w:after="0"/>
      <w:ind w:left="36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02AF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802AFE"/>
    <w:pPr>
      <w:spacing w:line="240" w:lineRule="auto"/>
      <w:ind w:left="360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802AFE"/>
    <w:rPr>
      <w:rFonts w:ascii="Calibri" w:hAnsi="Calibri" w:cs="Calibri"/>
      <w:noProof/>
    </w:rPr>
  </w:style>
  <w:style w:type="character" w:styleId="Emphasis">
    <w:name w:val="Emphasis"/>
    <w:basedOn w:val="DefaultParagraphFont"/>
    <w:uiPriority w:val="20"/>
    <w:qFormat/>
    <w:rsid w:val="003D3E5F"/>
    <w:rPr>
      <w:i/>
      <w:iCs/>
      <w:color w:val="auto"/>
    </w:rPr>
  </w:style>
  <w:style w:type="character" w:customStyle="1" w:styleId="Heading1Char1">
    <w:name w:val="Heading 1 Char1"/>
    <w:basedOn w:val="DefaultParagraphFont"/>
    <w:uiPriority w:val="9"/>
    <w:rsid w:val="00802AF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mmentSubjectChar1">
    <w:name w:val="Comment Subject Char1"/>
    <w:basedOn w:val="CommentTextChar1"/>
    <w:uiPriority w:val="99"/>
    <w:semiHidden/>
    <w:rsid w:val="00802AFE"/>
    <w:rPr>
      <w:b/>
      <w:bCs/>
      <w:sz w:val="20"/>
      <w:szCs w:val="20"/>
    </w:rPr>
  </w:style>
  <w:style w:type="table" w:customStyle="1" w:styleId="PlainTable42">
    <w:name w:val="Plain Table 42"/>
    <w:basedOn w:val="TableNormal"/>
    <w:uiPriority w:val="44"/>
    <w:rsid w:val="00802A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802AFE"/>
    <w:pPr>
      <w:bidi/>
      <w:spacing w:line="259" w:lineRule="auto"/>
      <w:jc w:val="left"/>
    </w:pPr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802AFE"/>
    <w:pPr>
      <w:spacing w:after="0" w:line="240" w:lineRule="auto"/>
    </w:pPr>
  </w:style>
  <w:style w:type="paragraph" w:customStyle="1" w:styleId="desc">
    <w:name w:val="desc"/>
    <w:basedOn w:val="Normal"/>
    <w:rsid w:val="00802A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paragraph" w:customStyle="1" w:styleId="details">
    <w:name w:val="details"/>
    <w:basedOn w:val="Normal"/>
    <w:rsid w:val="00802AF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jrnl">
    <w:name w:val="jrnl"/>
    <w:basedOn w:val="DefaultParagraphFont"/>
    <w:rsid w:val="00802AFE"/>
  </w:style>
  <w:style w:type="paragraph" w:styleId="TableofFigures">
    <w:name w:val="table of figures"/>
    <w:basedOn w:val="Normal"/>
    <w:next w:val="Normal"/>
    <w:uiPriority w:val="99"/>
    <w:unhideWhenUsed/>
    <w:rsid w:val="009B1370"/>
    <w:pPr>
      <w:bidi/>
      <w:ind w:left="480" w:hanging="480"/>
    </w:pPr>
    <w:rPr>
      <w:rFonts w:cstheme="minorHAnsi"/>
      <w:cap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D3E5F"/>
    <w:rPr>
      <w:rFonts w:asciiTheme="majorHAnsi" w:eastAsiaTheme="majorEastAsia" w:hAnsiTheme="majorHAnsi" w:cstheme="majorBidi"/>
      <w:spacing w:val="4"/>
      <w:sz w:val="24"/>
      <w:szCs w:val="24"/>
    </w:rPr>
  </w:style>
  <w:style w:type="table" w:styleId="GridTable1Light">
    <w:name w:val="Grid Table 1 Light"/>
    <w:basedOn w:val="TableNormal"/>
    <w:uiPriority w:val="46"/>
    <w:rsid w:val="006C39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52EA8"/>
    <w:rPr>
      <w:color w:val="800080" w:themeColor="followedHyperlink"/>
      <w:u w:val="single"/>
    </w:rPr>
  </w:style>
  <w:style w:type="table" w:customStyle="1" w:styleId="TableGrid0">
    <w:name w:val="TableGrid"/>
    <w:rsid w:val="00B346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3D3E5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E5F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E5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E5F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E5F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E5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D3E5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D3E5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E5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3E5F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D3E5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D3E5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E5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E5F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D3E5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D3E5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D3E5F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D3E5F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D3E5F"/>
    <w:rPr>
      <w:b/>
      <w:bCs/>
      <w:smallCaps/>
      <w:color w:val="auto"/>
    </w:rPr>
  </w:style>
  <w:style w:type="table" w:styleId="PlainTable5">
    <w:name w:val="Plain Table 5"/>
    <w:basedOn w:val="TableNormal"/>
    <w:uiPriority w:val="45"/>
    <w:rsid w:val="00B7498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aparStyle1">
    <w:name w:val="PaparStyle1"/>
    <w:basedOn w:val="Normal"/>
    <w:link w:val="PaparStyle1Char"/>
    <w:qFormat/>
    <w:rsid w:val="0035752D"/>
    <w:pPr>
      <w:spacing w:line="360" w:lineRule="auto"/>
    </w:pPr>
    <w:rPr>
      <w:rFonts w:asciiTheme="majorBidi" w:hAnsiTheme="majorBidi" w:cstheme="majorBidi"/>
      <w:sz w:val="24"/>
      <w:szCs w:val="24"/>
    </w:rPr>
  </w:style>
  <w:style w:type="character" w:customStyle="1" w:styleId="PaparStyle1Char">
    <w:name w:val="PaparStyle1 Char"/>
    <w:basedOn w:val="DefaultParagraphFont"/>
    <w:link w:val="PaparStyle1"/>
    <w:rsid w:val="0035752D"/>
    <w:rPr>
      <w:rFonts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6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17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2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</b:Tag>
    <b:SourceType>InternetSite</b:SourceType>
    <b:Guid>{FA169025-AD25-994E-8418-3F05E36D4AE3}</b:Guid>
    <b:Title>Dug Development</b:Title>
    <b:Author>
      <b:Author>
        <b:NameList>
          <b:Person>
            <b:Last>Wiki</b:Last>
          </b:Person>
        </b:NameList>
      </b:Author>
    </b:Author>
    <b:InternetSiteTitle>https://en.wikipedia.org/wiki/Drug_development#Cost</b:InternetSiteTitle>
    <b:URL>https://en.wikipedia.org/wiki/Drug_development#Cost</b:URL>
    <b:RefOrder>1</b:RefOrder>
  </b:Source>
</b:Sources>
</file>

<file path=customXml/itemProps1.xml><?xml version="1.0" encoding="utf-8"?>
<ds:datastoreItem xmlns:ds="http://schemas.openxmlformats.org/officeDocument/2006/customXml" ds:itemID="{7EF3884B-8936-48B7-83AC-47B6FAA5E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Yosipof</dc:creator>
  <cp:keywords/>
  <dc:description/>
  <cp:lastModifiedBy>Shy Alon</cp:lastModifiedBy>
  <cp:revision>8</cp:revision>
  <cp:lastPrinted>2017-11-29T21:04:00Z</cp:lastPrinted>
  <dcterms:created xsi:type="dcterms:W3CDTF">2017-11-29T19:25:00Z</dcterms:created>
  <dcterms:modified xsi:type="dcterms:W3CDTF">2017-11-29T21:04:00Z</dcterms:modified>
</cp:coreProperties>
</file>