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9CF5" w14:textId="5E67E0B8" w:rsidR="008267C1" w:rsidRDefault="006460CD" w:rsidP="006460CD">
      <w:pPr>
        <w:pStyle w:val="1"/>
      </w:pPr>
      <w:r>
        <w:t>Проектування програми</w:t>
      </w:r>
    </w:p>
    <w:p w14:paraId="5224E290" w14:textId="4D9698B3" w:rsidR="006460CD" w:rsidRDefault="006460CD" w:rsidP="006460CD">
      <w:pPr>
        <w:pStyle w:val="2"/>
      </w:pPr>
      <w:r>
        <w:t>Опис складу програми</w:t>
      </w:r>
      <w:r w:rsidR="00F807A8">
        <w:t xml:space="preserve"> та репозиторію</w:t>
      </w:r>
    </w:p>
    <w:p w14:paraId="49E85152" w14:textId="1794EC9B" w:rsidR="006460CD" w:rsidRDefault="006460CD" w:rsidP="001B573B">
      <w:r>
        <w:t xml:space="preserve">Програма складається з чотирьох проектів, а саме </w:t>
      </w:r>
      <w:proofErr w:type="spellStart"/>
      <w:r w:rsidRPr="006460CD">
        <w:t>FilesSafeReserve</w:t>
      </w:r>
      <w:proofErr w:type="spellEnd"/>
      <w:r>
        <w:t xml:space="preserve">, </w:t>
      </w:r>
      <w:proofErr w:type="spellStart"/>
      <w:r w:rsidRPr="006460CD">
        <w:t>FilesSafe</w:t>
      </w:r>
      <w:proofErr w:type="spellEnd"/>
      <w:r w:rsidR="005118FD">
        <w:t xml:space="preserve">- </w:t>
      </w:r>
      <w:proofErr w:type="spellStart"/>
      <w:r w:rsidRPr="006460CD">
        <w:t>Reserve.Tests</w:t>
      </w:r>
      <w:proofErr w:type="spellEnd"/>
      <w:r>
        <w:t xml:space="preserve">, </w:t>
      </w:r>
      <w:proofErr w:type="spellStart"/>
      <w:r w:rsidRPr="006460CD">
        <w:t>ShyryiFileSystemLibrary</w:t>
      </w:r>
      <w:proofErr w:type="spellEnd"/>
      <w:r>
        <w:t xml:space="preserve"> та </w:t>
      </w:r>
      <w:proofErr w:type="spellStart"/>
      <w:r w:rsidRPr="006460CD">
        <w:t>ShyryiFileSystemLibrary.Tests</w:t>
      </w:r>
      <w:proofErr w:type="spellEnd"/>
      <w:r>
        <w:t>.</w:t>
      </w:r>
      <w:r w:rsidR="00FC4522">
        <w:t xml:space="preserve"> </w:t>
      </w:r>
      <w:r>
        <w:t>Кожен з них детальніше описаний нижче.</w:t>
      </w:r>
      <w:r w:rsidR="00D235A4">
        <w:t xml:space="preserve"> Програма використовує </w:t>
      </w:r>
      <w:r w:rsidR="00D235A4">
        <w:rPr>
          <w:lang w:val="en-US"/>
        </w:rPr>
        <w:t xml:space="preserve">GitHub Actions </w:t>
      </w:r>
      <w:r w:rsidR="00D235A4">
        <w:t xml:space="preserve">для перевірки тестів </w:t>
      </w:r>
      <w:proofErr w:type="spellStart"/>
      <w:r w:rsidR="00D235A4" w:rsidRPr="006460CD">
        <w:t>FilesSafeReserve.Tests</w:t>
      </w:r>
      <w:proofErr w:type="spellEnd"/>
      <w:r w:rsidR="00D235A4">
        <w:t xml:space="preserve"> і </w:t>
      </w:r>
      <w:proofErr w:type="spellStart"/>
      <w:r w:rsidR="00D235A4" w:rsidRPr="006460CD">
        <w:t>ShyryiFileSystemLibrary.Tests</w:t>
      </w:r>
      <w:proofErr w:type="spellEnd"/>
      <w:r w:rsidR="00D235A4">
        <w:t xml:space="preserve">, перед тим як </w:t>
      </w:r>
      <w:proofErr w:type="spellStart"/>
      <w:r w:rsidR="00D235A4">
        <w:t>замержити</w:t>
      </w:r>
      <w:proofErr w:type="spellEnd"/>
      <w:r w:rsidR="00D235A4">
        <w:t xml:space="preserve"> у </w:t>
      </w:r>
      <w:r w:rsidR="00D235A4">
        <w:rPr>
          <w:lang w:val="en-US"/>
        </w:rPr>
        <w:t>development</w:t>
      </w:r>
      <w:r w:rsidR="00D235A4">
        <w:t xml:space="preserve"> гілці, де на даний момент відбувається розробка програми. Це допоможе зменшити кількість несанкціонованих багів.</w:t>
      </w:r>
      <w:r w:rsidR="008D2C1B">
        <w:t xml:space="preserve"> Програма розробляється на двох основних гілках: </w:t>
      </w:r>
      <w:r w:rsidR="008D2C1B">
        <w:rPr>
          <w:lang w:val="en-US"/>
        </w:rPr>
        <w:t>main</w:t>
      </w:r>
      <w:r w:rsidR="008D2C1B">
        <w:t xml:space="preserve">, яка призначена для релізів, і </w:t>
      </w:r>
      <w:r w:rsidR="008D2C1B">
        <w:rPr>
          <w:lang w:val="en-US"/>
        </w:rPr>
        <w:t>development</w:t>
      </w:r>
      <w:r w:rsidR="008D2C1B">
        <w:t xml:space="preserve">, яка призначена для процесу розробки. Загалом, передбачається такі назви </w:t>
      </w:r>
      <w:proofErr w:type="spellStart"/>
      <w:r w:rsidR="008D2C1B">
        <w:t>комітів</w:t>
      </w:r>
      <w:proofErr w:type="spellEnd"/>
      <w:r w:rsidR="008D2C1B">
        <w:t>, а саме</w:t>
      </w:r>
    </w:p>
    <w:p w14:paraId="2473DC2C" w14:textId="1F551761" w:rsidR="008D2C1B" w:rsidRDefault="008D2C1B" w:rsidP="008D2C1B">
      <w:pPr>
        <w:pStyle w:val="a4"/>
        <w:numPr>
          <w:ilvl w:val="0"/>
          <w:numId w:val="5"/>
        </w:numPr>
      </w:pPr>
      <w:r>
        <w:rPr>
          <w:lang w:val="en-US"/>
        </w:rPr>
        <w:t>Version-xxx</w:t>
      </w:r>
      <w:r>
        <w:t xml:space="preserve"> – </w:t>
      </w:r>
      <w:proofErr w:type="spellStart"/>
      <w:r>
        <w:t>коміти</w:t>
      </w:r>
      <w:proofErr w:type="spellEnd"/>
      <w:r>
        <w:t xml:space="preserve">, які здійснюються у </w:t>
      </w:r>
      <w:r>
        <w:rPr>
          <w:lang w:val="en-US"/>
        </w:rPr>
        <w:t>main</w:t>
      </w:r>
      <w:r>
        <w:t xml:space="preserve"> гілку і грають важливу роль у розробці програми.</w:t>
      </w:r>
    </w:p>
    <w:p w14:paraId="47B869CA" w14:textId="69D62B76" w:rsidR="008D2C1B" w:rsidRDefault="008D2C1B" w:rsidP="008D2C1B">
      <w:pPr>
        <w:pStyle w:val="a4"/>
        <w:numPr>
          <w:ilvl w:val="0"/>
          <w:numId w:val="5"/>
        </w:numPr>
      </w:pPr>
      <w:r>
        <w:rPr>
          <w:lang w:val="en-US"/>
        </w:rPr>
        <w:t xml:space="preserve">Workflow-xxx – </w:t>
      </w:r>
      <w:proofErr w:type="spellStart"/>
      <w:r>
        <w:t>коміти</w:t>
      </w:r>
      <w:proofErr w:type="spellEnd"/>
      <w:r>
        <w:t xml:space="preserve"> для зміни налаштувань </w:t>
      </w:r>
      <w:r>
        <w:rPr>
          <w:lang w:val="en-US"/>
        </w:rPr>
        <w:t>CI</w:t>
      </w:r>
      <w:r>
        <w:t xml:space="preserve"> на </w:t>
      </w:r>
      <w:r>
        <w:rPr>
          <w:lang w:val="en-US"/>
        </w:rPr>
        <w:t>main</w:t>
      </w:r>
      <w:r>
        <w:t xml:space="preserve"> гілці.</w:t>
      </w:r>
    </w:p>
    <w:p w14:paraId="04F3D0F0" w14:textId="306DCC23" w:rsidR="008D2C1B" w:rsidRDefault="008D2C1B" w:rsidP="008D2C1B">
      <w:pPr>
        <w:pStyle w:val="a4"/>
        <w:numPr>
          <w:ilvl w:val="0"/>
          <w:numId w:val="5"/>
        </w:numPr>
      </w:pPr>
      <w:r>
        <w:rPr>
          <w:lang w:val="en-US"/>
        </w:rPr>
        <w:t>DEV</w:t>
      </w:r>
      <w:r>
        <w:t>-</w:t>
      </w:r>
      <w:r>
        <w:rPr>
          <w:lang w:val="en-US"/>
        </w:rPr>
        <w:t xml:space="preserve">xxx - </w:t>
      </w:r>
      <w:proofErr w:type="spellStart"/>
      <w:r>
        <w:t>коміти</w:t>
      </w:r>
      <w:proofErr w:type="spellEnd"/>
      <w:r>
        <w:t xml:space="preserve">, які здійснюються у </w:t>
      </w:r>
      <w:r>
        <w:rPr>
          <w:lang w:val="en-US"/>
        </w:rPr>
        <w:t>development</w:t>
      </w:r>
      <w:r>
        <w:t xml:space="preserve"> гілку і</w:t>
      </w:r>
      <w:r>
        <w:rPr>
          <w:lang w:val="en-US"/>
        </w:rPr>
        <w:t xml:space="preserve"> </w:t>
      </w:r>
      <w:r>
        <w:t>необхідні для подальшої розробки програми.</w:t>
      </w:r>
    </w:p>
    <w:p w14:paraId="7F3D2E08" w14:textId="31371327" w:rsidR="00862EA0" w:rsidRDefault="00862EA0" w:rsidP="00862EA0">
      <w:pPr>
        <w:pStyle w:val="a4"/>
        <w:numPr>
          <w:ilvl w:val="0"/>
          <w:numId w:val="5"/>
        </w:numPr>
      </w:pPr>
      <w:proofErr w:type="spellStart"/>
      <w:r w:rsidRPr="00862EA0">
        <w:t>SFSLi</w:t>
      </w:r>
      <w:proofErr w:type="spellEnd"/>
      <w:r>
        <w:rPr>
          <w:lang w:val="en-US"/>
        </w:rPr>
        <w:t>b-xxx (</w:t>
      </w:r>
      <w:r>
        <w:t xml:space="preserve">від </w:t>
      </w:r>
      <w:proofErr w:type="spellStart"/>
      <w:r w:rsidRPr="006460CD">
        <w:t>Shyryi</w:t>
      </w:r>
      <w:proofErr w:type="spellEnd"/>
      <w:r>
        <w:rPr>
          <w:lang w:val="en-US"/>
        </w:rPr>
        <w:t xml:space="preserve"> </w:t>
      </w:r>
      <w:proofErr w:type="spellStart"/>
      <w:r w:rsidRPr="006460CD">
        <w:t>File</w:t>
      </w:r>
      <w:proofErr w:type="spellEnd"/>
      <w:r>
        <w:rPr>
          <w:lang w:val="en-US"/>
        </w:rPr>
        <w:t xml:space="preserve"> </w:t>
      </w:r>
      <w:proofErr w:type="spellStart"/>
      <w:r w:rsidRPr="006460CD">
        <w:t>System</w:t>
      </w:r>
      <w:proofErr w:type="spellEnd"/>
      <w:r>
        <w:rPr>
          <w:lang w:val="en-US"/>
        </w:rPr>
        <w:t xml:space="preserve"> </w:t>
      </w:r>
      <w:proofErr w:type="spellStart"/>
      <w:r w:rsidRPr="006460CD">
        <w:t>Library</w:t>
      </w:r>
      <w:proofErr w:type="spellEnd"/>
      <w:r>
        <w:rPr>
          <w:lang w:val="en-US"/>
        </w:rPr>
        <w:t xml:space="preserve">) </w:t>
      </w:r>
      <w:r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t>коміти</w:t>
      </w:r>
      <w:proofErr w:type="spellEnd"/>
      <w:r>
        <w:t xml:space="preserve">, які прив’язані до виконання конкретного </w:t>
      </w:r>
      <w:proofErr w:type="spellStart"/>
      <w:r>
        <w:t>тікета</w:t>
      </w:r>
      <w:proofErr w:type="spellEnd"/>
      <w:r>
        <w:t xml:space="preserve"> (</w:t>
      </w:r>
      <w:r>
        <w:rPr>
          <w:lang w:val="en-US"/>
        </w:rPr>
        <w:t>User Story, Task</w:t>
      </w:r>
      <w:r>
        <w:t>, тощо)</w:t>
      </w:r>
      <w:r w:rsidR="0051482F">
        <w:rPr>
          <w:lang w:val="en-US"/>
        </w:rPr>
        <w:t xml:space="preserve"> </w:t>
      </w:r>
      <w:r w:rsidR="0051482F">
        <w:t xml:space="preserve">стосовно проекту </w:t>
      </w:r>
      <w:proofErr w:type="spellStart"/>
      <w:r w:rsidR="0051482F" w:rsidRPr="006460CD">
        <w:t>Shyryi</w:t>
      </w:r>
      <w:proofErr w:type="spellEnd"/>
      <w:r w:rsidR="0051482F">
        <w:rPr>
          <w:lang w:val="en-US"/>
        </w:rPr>
        <w:t xml:space="preserve"> </w:t>
      </w:r>
      <w:proofErr w:type="spellStart"/>
      <w:r w:rsidR="0051482F" w:rsidRPr="006460CD">
        <w:t>File</w:t>
      </w:r>
      <w:proofErr w:type="spellEnd"/>
      <w:r w:rsidR="0051482F">
        <w:rPr>
          <w:lang w:val="en-US"/>
        </w:rPr>
        <w:t xml:space="preserve"> </w:t>
      </w:r>
      <w:proofErr w:type="spellStart"/>
      <w:r w:rsidR="0051482F" w:rsidRPr="006460CD">
        <w:t>System</w:t>
      </w:r>
      <w:proofErr w:type="spellEnd"/>
      <w:r w:rsidR="0051482F">
        <w:rPr>
          <w:lang w:val="en-US"/>
        </w:rPr>
        <w:t xml:space="preserve"> </w:t>
      </w:r>
      <w:proofErr w:type="spellStart"/>
      <w:r w:rsidR="0051482F" w:rsidRPr="006460CD">
        <w:t>Library</w:t>
      </w:r>
      <w:proofErr w:type="spellEnd"/>
      <w:r>
        <w:rPr>
          <w:lang w:val="en-US"/>
        </w:rPr>
        <w:t xml:space="preserve"> </w:t>
      </w:r>
      <w:r>
        <w:t xml:space="preserve">і здійснюються у гілку </w:t>
      </w:r>
      <w:r>
        <w:rPr>
          <w:lang w:val="en-US"/>
        </w:rPr>
        <w:t>development</w:t>
      </w:r>
      <w:r>
        <w:t>.</w:t>
      </w:r>
    </w:p>
    <w:p w14:paraId="1889E1E2" w14:textId="41A3EE40" w:rsidR="008D2C1B" w:rsidRPr="00D235A4" w:rsidRDefault="008D2C1B" w:rsidP="008D2C1B">
      <w:pPr>
        <w:pStyle w:val="a4"/>
        <w:numPr>
          <w:ilvl w:val="0"/>
          <w:numId w:val="5"/>
        </w:numPr>
      </w:pPr>
      <w:r>
        <w:rPr>
          <w:lang w:val="en-US"/>
        </w:rPr>
        <w:t xml:space="preserve">FSR-xxx </w:t>
      </w:r>
      <w:r>
        <w:t xml:space="preserve">(від </w:t>
      </w:r>
      <w:r>
        <w:rPr>
          <w:lang w:val="en-US"/>
        </w:rPr>
        <w:t>Files Safe Reserve</w:t>
      </w:r>
      <w:r>
        <w:t>)</w:t>
      </w:r>
      <w:r>
        <w:rPr>
          <w:lang w:val="en-US"/>
        </w:rPr>
        <w:t xml:space="preserve"> – </w:t>
      </w:r>
      <w:proofErr w:type="spellStart"/>
      <w:r>
        <w:t>коміти</w:t>
      </w:r>
      <w:proofErr w:type="spellEnd"/>
      <w:r>
        <w:t xml:space="preserve">, які прив’язані до виконання конкретного </w:t>
      </w:r>
      <w:proofErr w:type="spellStart"/>
      <w:r>
        <w:t>тікета</w:t>
      </w:r>
      <w:proofErr w:type="spellEnd"/>
      <w:r>
        <w:t xml:space="preserve"> (</w:t>
      </w:r>
      <w:r>
        <w:rPr>
          <w:lang w:val="en-US"/>
        </w:rPr>
        <w:t>User Story, Task</w:t>
      </w:r>
      <w:r>
        <w:t>, тощо)</w:t>
      </w:r>
      <w:r w:rsidR="0051482F">
        <w:t xml:space="preserve"> </w:t>
      </w:r>
      <w:r w:rsidR="0051482F">
        <w:t xml:space="preserve">стосовно проекту </w:t>
      </w:r>
      <w:r w:rsidR="0051482F">
        <w:rPr>
          <w:lang w:val="en-US"/>
        </w:rPr>
        <w:t>Files Safe Reserve</w:t>
      </w:r>
      <w:r w:rsidR="0051482F">
        <w:t xml:space="preserve"> </w:t>
      </w:r>
      <w:r>
        <w:t xml:space="preserve">і здійснюються у гілку </w:t>
      </w:r>
      <w:r>
        <w:rPr>
          <w:lang w:val="en-US"/>
        </w:rPr>
        <w:t>development</w:t>
      </w:r>
      <w:r>
        <w:t>.</w:t>
      </w:r>
    </w:p>
    <w:p w14:paraId="579FBE90" w14:textId="77777777" w:rsidR="006251D2" w:rsidRDefault="006251D2" w:rsidP="001B573B"/>
    <w:p w14:paraId="29A756E9" w14:textId="7E4EC421" w:rsidR="006460CD" w:rsidRDefault="006460CD" w:rsidP="006460CD">
      <w:pPr>
        <w:pStyle w:val="3"/>
      </w:pPr>
      <w:proofErr w:type="spellStart"/>
      <w:r w:rsidRPr="006460CD">
        <w:t>FilesSafeReserve</w:t>
      </w:r>
      <w:proofErr w:type="spellEnd"/>
    </w:p>
    <w:p w14:paraId="4A4B5A8F" w14:textId="62D11432" w:rsidR="006460CD" w:rsidRDefault="006460CD" w:rsidP="001B573B">
      <w:r>
        <w:t xml:space="preserve">Це </w:t>
      </w:r>
      <w:r w:rsidRPr="006460CD">
        <w:t xml:space="preserve">.NET MAUI </w:t>
      </w:r>
      <w:proofErr w:type="spellStart"/>
      <w:r w:rsidRPr="006460CD">
        <w:t>Blazor</w:t>
      </w:r>
      <w:proofErr w:type="spellEnd"/>
      <w:r w:rsidRPr="006460CD">
        <w:t xml:space="preserve"> </w:t>
      </w:r>
      <w:proofErr w:type="spellStart"/>
      <w:r w:rsidRPr="006460CD">
        <w:t>Hybrid</w:t>
      </w:r>
      <w:proofErr w:type="spellEnd"/>
      <w:r w:rsidR="005118FD">
        <w:t xml:space="preserve"> проект</w:t>
      </w:r>
      <w:r>
        <w:t>, яка буде зберігати сторінки програми і всі імплементації пов’язані із самою роботою програмою, а саме віртуального сейфу, базу даних та програми в цілому.</w:t>
      </w:r>
      <w:r w:rsidR="005118FD">
        <w:t xml:space="preserve"> На даний момент у проекті використовуються такі </w:t>
      </w:r>
      <w:r w:rsidR="005118FD">
        <w:rPr>
          <w:lang w:val="en-US"/>
        </w:rPr>
        <w:t>NuGet</w:t>
      </w:r>
      <w:r w:rsidR="005118FD">
        <w:t xml:space="preserve"> </w:t>
      </w:r>
      <w:r w:rsidR="005118FD" w:rsidRPr="005118FD">
        <w:rPr>
          <w:lang w:val="en-US"/>
        </w:rPr>
        <w:t>package</w:t>
      </w:r>
      <w:r w:rsidR="005118FD">
        <w:t xml:space="preserve">-і: </w:t>
      </w:r>
    </w:p>
    <w:p w14:paraId="0A00B5A2" w14:textId="40B681D8" w:rsidR="005118FD" w:rsidRPr="005118FD" w:rsidRDefault="005118FD" w:rsidP="005118FD">
      <w:pPr>
        <w:pStyle w:val="a4"/>
        <w:numPr>
          <w:ilvl w:val="0"/>
          <w:numId w:val="2"/>
        </w:numPr>
      </w:pPr>
      <w:proofErr w:type="spellStart"/>
      <w:r w:rsidRPr="005118FD">
        <w:t>Microsoft.AspNetCore.Components.WebView.Ma</w:t>
      </w:r>
      <w:r>
        <w:rPr>
          <w:lang w:val="en-US"/>
        </w:rPr>
        <w:t>ui</w:t>
      </w:r>
      <w:proofErr w:type="spellEnd"/>
      <w:r>
        <w:rPr>
          <w:lang w:val="en-US"/>
        </w:rPr>
        <w:t>,</w:t>
      </w:r>
    </w:p>
    <w:p w14:paraId="34A00965" w14:textId="14F0F8CD" w:rsidR="005118FD" w:rsidRPr="005118FD" w:rsidRDefault="005118FD" w:rsidP="005118FD">
      <w:pPr>
        <w:pStyle w:val="a4"/>
        <w:numPr>
          <w:ilvl w:val="0"/>
          <w:numId w:val="2"/>
        </w:numPr>
      </w:pPr>
      <w:proofErr w:type="spellStart"/>
      <w:r w:rsidRPr="005118FD">
        <w:t>Microsoft.Maui.Controls</w:t>
      </w:r>
      <w:proofErr w:type="spellEnd"/>
      <w:r>
        <w:rPr>
          <w:lang w:val="en-US"/>
        </w:rPr>
        <w:t>,</w:t>
      </w:r>
    </w:p>
    <w:p w14:paraId="7B8594CE" w14:textId="31EF8100" w:rsidR="005118FD" w:rsidRPr="005118FD" w:rsidRDefault="005118FD" w:rsidP="005118FD">
      <w:pPr>
        <w:pStyle w:val="a4"/>
        <w:numPr>
          <w:ilvl w:val="0"/>
          <w:numId w:val="2"/>
        </w:numPr>
      </w:pPr>
      <w:proofErr w:type="spellStart"/>
      <w:r w:rsidRPr="005118FD">
        <w:t>Microsoft.Maui.Controls.Compatibility</w:t>
      </w:r>
      <w:proofErr w:type="spellEnd"/>
      <w:r>
        <w:rPr>
          <w:lang w:val="en-US"/>
        </w:rPr>
        <w:t>,</w:t>
      </w:r>
    </w:p>
    <w:p w14:paraId="644402CB" w14:textId="292347AC" w:rsidR="005118FD" w:rsidRPr="005118FD" w:rsidRDefault="005118FD" w:rsidP="005118FD">
      <w:pPr>
        <w:pStyle w:val="a4"/>
        <w:numPr>
          <w:ilvl w:val="0"/>
          <w:numId w:val="2"/>
        </w:numPr>
      </w:pPr>
      <w:proofErr w:type="spellStart"/>
      <w:r w:rsidRPr="005118FD">
        <w:t>Microsoft.EntityFrameworkCore</w:t>
      </w:r>
      <w:proofErr w:type="spellEnd"/>
      <w:r>
        <w:rPr>
          <w:lang w:val="en-US"/>
        </w:rPr>
        <w:t>,</w:t>
      </w:r>
    </w:p>
    <w:p w14:paraId="49816B2C" w14:textId="5D489490" w:rsidR="005118FD" w:rsidRPr="005118FD" w:rsidRDefault="005118FD" w:rsidP="005118FD">
      <w:pPr>
        <w:pStyle w:val="a4"/>
        <w:numPr>
          <w:ilvl w:val="0"/>
          <w:numId w:val="2"/>
        </w:numPr>
      </w:pPr>
      <w:proofErr w:type="spellStart"/>
      <w:r w:rsidRPr="005118FD">
        <w:t>Microsoft.EntityFrameworkCore.Design</w:t>
      </w:r>
      <w:proofErr w:type="spellEnd"/>
      <w:r>
        <w:rPr>
          <w:lang w:val="en-US"/>
        </w:rPr>
        <w:t>,</w:t>
      </w:r>
    </w:p>
    <w:p w14:paraId="44784B1A" w14:textId="023B177E" w:rsidR="005118FD" w:rsidRPr="005118FD" w:rsidRDefault="005118FD" w:rsidP="005118FD">
      <w:pPr>
        <w:pStyle w:val="a4"/>
        <w:numPr>
          <w:ilvl w:val="0"/>
          <w:numId w:val="2"/>
        </w:numPr>
      </w:pPr>
      <w:proofErr w:type="spellStart"/>
      <w:r w:rsidRPr="005118FD">
        <w:t>Microsoft.EntityFrameworkCore.Tools</w:t>
      </w:r>
      <w:proofErr w:type="spellEnd"/>
      <w:r>
        <w:rPr>
          <w:lang w:val="en-US"/>
        </w:rPr>
        <w:t>,</w:t>
      </w:r>
    </w:p>
    <w:p w14:paraId="36A5DEC6" w14:textId="6F699AA3" w:rsidR="005118FD" w:rsidRPr="005118FD" w:rsidRDefault="005118FD" w:rsidP="005118FD">
      <w:pPr>
        <w:pStyle w:val="a4"/>
        <w:numPr>
          <w:ilvl w:val="0"/>
          <w:numId w:val="2"/>
        </w:numPr>
      </w:pPr>
      <w:proofErr w:type="spellStart"/>
      <w:r w:rsidRPr="005118FD">
        <w:t>Microsoft.EntityFrameworkCore.Sqlite</w:t>
      </w:r>
      <w:proofErr w:type="spellEnd"/>
      <w:r>
        <w:rPr>
          <w:lang w:val="en-US"/>
        </w:rPr>
        <w:t>,</w:t>
      </w:r>
    </w:p>
    <w:p w14:paraId="29968E20" w14:textId="2C56E2F2" w:rsidR="006460CD" w:rsidRPr="006251D2" w:rsidRDefault="005118FD" w:rsidP="001B573B">
      <w:pPr>
        <w:pStyle w:val="a4"/>
        <w:numPr>
          <w:ilvl w:val="0"/>
          <w:numId w:val="2"/>
        </w:numPr>
      </w:pPr>
      <w:proofErr w:type="spellStart"/>
      <w:r w:rsidRPr="005118FD">
        <w:t>Microsoft.Extensions.Logging.Debug</w:t>
      </w:r>
      <w:proofErr w:type="spellEnd"/>
      <w:r>
        <w:rPr>
          <w:lang w:val="en-US"/>
        </w:rPr>
        <w:t>.</w:t>
      </w:r>
    </w:p>
    <w:p w14:paraId="1C4D2F97" w14:textId="77777777" w:rsidR="006251D2" w:rsidRDefault="006251D2" w:rsidP="006251D2"/>
    <w:p w14:paraId="63925A2F" w14:textId="4F88DE98" w:rsidR="006460CD" w:rsidRDefault="006460CD" w:rsidP="006460CD">
      <w:pPr>
        <w:pStyle w:val="3"/>
      </w:pPr>
      <w:proofErr w:type="spellStart"/>
      <w:r w:rsidRPr="006460CD">
        <w:lastRenderedPageBreak/>
        <w:t>FilesSafeReserve.Tests</w:t>
      </w:r>
      <w:proofErr w:type="spellEnd"/>
    </w:p>
    <w:p w14:paraId="10CE79CC" w14:textId="77777777" w:rsidR="005118FD" w:rsidRDefault="006460CD" w:rsidP="005118FD">
      <w:r>
        <w:t xml:space="preserve">Це </w:t>
      </w:r>
      <w:proofErr w:type="spellStart"/>
      <w:r>
        <w:rPr>
          <w:lang w:val="en-US"/>
        </w:rPr>
        <w:t>xUnit</w:t>
      </w:r>
      <w:proofErr w:type="spellEnd"/>
      <w:r>
        <w:rPr>
          <w:lang w:val="en-US"/>
        </w:rPr>
        <w:t xml:space="preserve"> </w:t>
      </w:r>
      <w:r w:rsidR="005118FD">
        <w:t xml:space="preserve">проект, який буде зберігати тести для проекту </w:t>
      </w:r>
      <w:proofErr w:type="spellStart"/>
      <w:r w:rsidR="005118FD" w:rsidRPr="006460CD">
        <w:t>FilesSafeReserve</w:t>
      </w:r>
      <w:proofErr w:type="spellEnd"/>
      <w:r w:rsidR="005118FD">
        <w:t>.</w:t>
      </w:r>
      <w:r w:rsidR="005118FD">
        <w:rPr>
          <w:lang w:val="en-US"/>
        </w:rPr>
        <w:t xml:space="preserve"> </w:t>
      </w:r>
      <w:r w:rsidR="005118FD">
        <w:t xml:space="preserve">На даний момент у проекті використовуються такі </w:t>
      </w:r>
      <w:r w:rsidR="005118FD">
        <w:rPr>
          <w:lang w:val="en-US"/>
        </w:rPr>
        <w:t>NuGet</w:t>
      </w:r>
      <w:r w:rsidR="005118FD">
        <w:t xml:space="preserve"> </w:t>
      </w:r>
      <w:r w:rsidR="005118FD" w:rsidRPr="005118FD">
        <w:rPr>
          <w:lang w:val="en-US"/>
        </w:rPr>
        <w:t>package</w:t>
      </w:r>
      <w:r w:rsidR="005118FD">
        <w:t xml:space="preserve">-і: </w:t>
      </w:r>
    </w:p>
    <w:p w14:paraId="499BB2A4" w14:textId="4B0E00A6" w:rsidR="006460CD" w:rsidRDefault="005118FD" w:rsidP="005118FD">
      <w:pPr>
        <w:pStyle w:val="a4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5118FD">
        <w:rPr>
          <w:lang w:val="en-US"/>
        </w:rPr>
        <w:t>Microsoft.NET.Test.Sdk</w:t>
      </w:r>
      <w:proofErr w:type="spellEnd"/>
      <w:proofErr w:type="gramEnd"/>
      <w:r>
        <w:rPr>
          <w:lang w:val="en-US"/>
        </w:rPr>
        <w:t>,</w:t>
      </w:r>
    </w:p>
    <w:p w14:paraId="733BAF5A" w14:textId="4840E7C4" w:rsidR="005118FD" w:rsidRDefault="005118FD" w:rsidP="005118FD">
      <w:pPr>
        <w:pStyle w:val="a4"/>
        <w:numPr>
          <w:ilvl w:val="0"/>
          <w:numId w:val="3"/>
        </w:numPr>
        <w:rPr>
          <w:lang w:val="en-US"/>
        </w:rPr>
      </w:pPr>
      <w:proofErr w:type="spellStart"/>
      <w:r w:rsidRPr="005118FD">
        <w:rPr>
          <w:lang w:val="en-US"/>
        </w:rPr>
        <w:t>xunit</w:t>
      </w:r>
      <w:proofErr w:type="spellEnd"/>
      <w:r>
        <w:rPr>
          <w:lang w:val="en-US"/>
        </w:rPr>
        <w:t>,</w:t>
      </w:r>
    </w:p>
    <w:p w14:paraId="7D0825C3" w14:textId="6753BA3D" w:rsidR="005118FD" w:rsidRDefault="005118FD" w:rsidP="005118FD">
      <w:pPr>
        <w:pStyle w:val="a4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5118FD">
        <w:rPr>
          <w:lang w:val="en-US"/>
        </w:rPr>
        <w:t>xunit.runner</w:t>
      </w:r>
      <w:proofErr w:type="gramEnd"/>
      <w:r w:rsidRPr="005118FD">
        <w:rPr>
          <w:lang w:val="en-US"/>
        </w:rPr>
        <w:t>.visualstudio</w:t>
      </w:r>
      <w:proofErr w:type="spellEnd"/>
      <w:r>
        <w:rPr>
          <w:lang w:val="en-US"/>
        </w:rPr>
        <w:t>,</w:t>
      </w:r>
    </w:p>
    <w:p w14:paraId="121C983F" w14:textId="05C74E7A" w:rsidR="005118FD" w:rsidRDefault="005118FD" w:rsidP="005118FD">
      <w:pPr>
        <w:pStyle w:val="a4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5118FD">
        <w:rPr>
          <w:lang w:val="en-US"/>
        </w:rPr>
        <w:t>coverlet.collector</w:t>
      </w:r>
      <w:proofErr w:type="spellEnd"/>
      <w:proofErr w:type="gramEnd"/>
      <w:r>
        <w:rPr>
          <w:lang w:val="en-US"/>
        </w:rPr>
        <w:t>,</w:t>
      </w:r>
    </w:p>
    <w:p w14:paraId="101691D3" w14:textId="40002EC8" w:rsidR="006460CD" w:rsidRDefault="005118FD" w:rsidP="001B573B">
      <w:pPr>
        <w:pStyle w:val="a4"/>
        <w:numPr>
          <w:ilvl w:val="0"/>
          <w:numId w:val="3"/>
        </w:numPr>
        <w:rPr>
          <w:lang w:val="en-US"/>
        </w:rPr>
      </w:pPr>
      <w:proofErr w:type="spellStart"/>
      <w:r w:rsidRPr="005118FD">
        <w:rPr>
          <w:lang w:val="en-US"/>
        </w:rPr>
        <w:t>FluentAssertions</w:t>
      </w:r>
      <w:proofErr w:type="spellEnd"/>
      <w:r>
        <w:rPr>
          <w:lang w:val="en-US"/>
        </w:rPr>
        <w:t>.</w:t>
      </w:r>
    </w:p>
    <w:p w14:paraId="620F7443" w14:textId="77777777" w:rsidR="006251D2" w:rsidRPr="006251D2" w:rsidRDefault="006251D2" w:rsidP="006251D2">
      <w:pPr>
        <w:rPr>
          <w:lang w:val="en-US"/>
        </w:rPr>
      </w:pPr>
    </w:p>
    <w:p w14:paraId="06A6B77A" w14:textId="1EB6A68B" w:rsidR="006460CD" w:rsidRDefault="005118FD" w:rsidP="005118FD">
      <w:pPr>
        <w:pStyle w:val="3"/>
      </w:pPr>
      <w:proofErr w:type="spellStart"/>
      <w:r w:rsidRPr="006460CD">
        <w:t>ShyryiFileSystemLibrary</w:t>
      </w:r>
      <w:proofErr w:type="spellEnd"/>
    </w:p>
    <w:p w14:paraId="656A44E2" w14:textId="29C1DDE3" w:rsidR="006460CD" w:rsidRPr="005118FD" w:rsidRDefault="005118FD" w:rsidP="001B573B">
      <w:r>
        <w:t>Це</w:t>
      </w:r>
      <w:r>
        <w:rPr>
          <w:lang w:val="en-US"/>
        </w:rPr>
        <w:t xml:space="preserve"> C#</w:t>
      </w:r>
      <w:r>
        <w:t xml:space="preserve"> </w:t>
      </w:r>
      <w:r>
        <w:rPr>
          <w:lang w:val="en-US"/>
        </w:rPr>
        <w:t xml:space="preserve">Class Library </w:t>
      </w:r>
      <w:r>
        <w:t xml:space="preserve">проект, який зберігає імплементацію роботи з файлами та базові класи та інтерфейси, які </w:t>
      </w:r>
      <w:proofErr w:type="spellStart"/>
      <w:r w:rsidRPr="006460CD">
        <w:t>FilesSafeReserve</w:t>
      </w:r>
      <w:proofErr w:type="spellEnd"/>
      <w:r>
        <w:t xml:space="preserve"> проект використовує для виконання своєї роботи.</w:t>
      </w:r>
      <w:r w:rsidR="00FC4522">
        <w:t xml:space="preserve"> </w:t>
      </w:r>
      <w:r w:rsidR="00F807A8">
        <w:t xml:space="preserve">На даний момент у проекті не використовуються </w:t>
      </w:r>
      <w:r w:rsidR="00F807A8">
        <w:rPr>
          <w:lang w:val="en-US"/>
        </w:rPr>
        <w:t>NuGet</w:t>
      </w:r>
      <w:r w:rsidR="00F807A8">
        <w:t xml:space="preserve"> </w:t>
      </w:r>
      <w:r w:rsidR="00F807A8" w:rsidRPr="005118FD">
        <w:rPr>
          <w:lang w:val="en-US"/>
        </w:rPr>
        <w:t>package</w:t>
      </w:r>
      <w:r w:rsidR="00F807A8">
        <w:t>-і.</w:t>
      </w:r>
    </w:p>
    <w:p w14:paraId="3E3868B8" w14:textId="15162E64" w:rsidR="006460CD" w:rsidRDefault="006460CD" w:rsidP="001B573B"/>
    <w:p w14:paraId="0EFE7A1D" w14:textId="05FCE04A" w:rsidR="006460CD" w:rsidRDefault="005118FD" w:rsidP="005118FD">
      <w:pPr>
        <w:pStyle w:val="3"/>
      </w:pPr>
      <w:proofErr w:type="spellStart"/>
      <w:r w:rsidRPr="006460CD">
        <w:t>ShyryiFileSystemLibrary.Tests</w:t>
      </w:r>
      <w:proofErr w:type="spellEnd"/>
    </w:p>
    <w:p w14:paraId="7A229929" w14:textId="1AA4D15A" w:rsidR="006251D2" w:rsidRDefault="005118FD" w:rsidP="006251D2">
      <w:r>
        <w:t xml:space="preserve">Це </w:t>
      </w:r>
      <w:proofErr w:type="spellStart"/>
      <w:r>
        <w:rPr>
          <w:lang w:val="en-US"/>
        </w:rPr>
        <w:t>xUnit</w:t>
      </w:r>
      <w:proofErr w:type="spellEnd"/>
      <w:r>
        <w:rPr>
          <w:lang w:val="en-US"/>
        </w:rPr>
        <w:t xml:space="preserve"> </w:t>
      </w:r>
      <w:r>
        <w:t xml:space="preserve">проект, який буде зберігати тести для проекту </w:t>
      </w:r>
      <w:proofErr w:type="spellStart"/>
      <w:r w:rsidRPr="006460CD">
        <w:t>ShyryiFile</w:t>
      </w:r>
      <w:proofErr w:type="spellEnd"/>
      <w:r w:rsidR="006251D2">
        <w:rPr>
          <w:lang w:val="en-US"/>
        </w:rPr>
        <w:t xml:space="preserve"> </w:t>
      </w:r>
      <w:proofErr w:type="spellStart"/>
      <w:r w:rsidRPr="006460CD">
        <w:t>SystemLibrary.Tests</w:t>
      </w:r>
      <w:proofErr w:type="spellEnd"/>
      <w:r>
        <w:t>.</w:t>
      </w:r>
      <w:r w:rsidR="006251D2" w:rsidRPr="006251D2">
        <w:t xml:space="preserve"> </w:t>
      </w:r>
      <w:r w:rsidR="006251D2">
        <w:t xml:space="preserve">На даний момент у проекті використовуються такі </w:t>
      </w:r>
      <w:r w:rsidR="006251D2">
        <w:rPr>
          <w:lang w:val="en-US"/>
        </w:rPr>
        <w:t>NuGet</w:t>
      </w:r>
      <w:r w:rsidR="006251D2">
        <w:t xml:space="preserve"> </w:t>
      </w:r>
      <w:r w:rsidR="006251D2" w:rsidRPr="005118FD">
        <w:rPr>
          <w:lang w:val="en-US"/>
        </w:rPr>
        <w:t>package</w:t>
      </w:r>
      <w:r w:rsidR="006251D2">
        <w:t xml:space="preserve">-і: </w:t>
      </w:r>
    </w:p>
    <w:p w14:paraId="1C5AAFC2" w14:textId="77777777" w:rsidR="006251D2" w:rsidRDefault="006251D2" w:rsidP="006251D2">
      <w:pPr>
        <w:pStyle w:val="a4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5118FD">
        <w:rPr>
          <w:lang w:val="en-US"/>
        </w:rPr>
        <w:t>Microsoft.NET.Test.Sdk</w:t>
      </w:r>
      <w:proofErr w:type="spellEnd"/>
      <w:proofErr w:type="gramEnd"/>
      <w:r>
        <w:rPr>
          <w:lang w:val="en-US"/>
        </w:rPr>
        <w:t>,</w:t>
      </w:r>
    </w:p>
    <w:p w14:paraId="5E1574AD" w14:textId="77777777" w:rsidR="006251D2" w:rsidRDefault="006251D2" w:rsidP="006251D2">
      <w:pPr>
        <w:pStyle w:val="a4"/>
        <w:numPr>
          <w:ilvl w:val="0"/>
          <w:numId w:val="3"/>
        </w:numPr>
        <w:rPr>
          <w:lang w:val="en-US"/>
        </w:rPr>
      </w:pPr>
      <w:proofErr w:type="spellStart"/>
      <w:r w:rsidRPr="005118FD">
        <w:rPr>
          <w:lang w:val="en-US"/>
        </w:rPr>
        <w:t>xunit</w:t>
      </w:r>
      <w:proofErr w:type="spellEnd"/>
      <w:r>
        <w:rPr>
          <w:lang w:val="en-US"/>
        </w:rPr>
        <w:t>,</w:t>
      </w:r>
    </w:p>
    <w:p w14:paraId="7829EA75" w14:textId="77777777" w:rsidR="006251D2" w:rsidRDefault="006251D2" w:rsidP="006251D2">
      <w:pPr>
        <w:pStyle w:val="a4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5118FD">
        <w:rPr>
          <w:lang w:val="en-US"/>
        </w:rPr>
        <w:t>xunit.runner</w:t>
      </w:r>
      <w:proofErr w:type="gramEnd"/>
      <w:r w:rsidRPr="005118FD">
        <w:rPr>
          <w:lang w:val="en-US"/>
        </w:rPr>
        <w:t>.visualstudio</w:t>
      </w:r>
      <w:proofErr w:type="spellEnd"/>
      <w:r>
        <w:rPr>
          <w:lang w:val="en-US"/>
        </w:rPr>
        <w:t>,</w:t>
      </w:r>
    </w:p>
    <w:p w14:paraId="7B1493FE" w14:textId="77777777" w:rsidR="006251D2" w:rsidRDefault="006251D2" w:rsidP="006251D2">
      <w:pPr>
        <w:pStyle w:val="a4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5118FD">
        <w:rPr>
          <w:lang w:val="en-US"/>
        </w:rPr>
        <w:t>coverlet.collector</w:t>
      </w:r>
      <w:proofErr w:type="spellEnd"/>
      <w:proofErr w:type="gramEnd"/>
      <w:r>
        <w:rPr>
          <w:lang w:val="en-US"/>
        </w:rPr>
        <w:t>,</w:t>
      </w:r>
    </w:p>
    <w:p w14:paraId="5F7E8376" w14:textId="7DD5C36E" w:rsidR="006251D2" w:rsidRDefault="006251D2" w:rsidP="006251D2">
      <w:pPr>
        <w:pStyle w:val="a4"/>
        <w:numPr>
          <w:ilvl w:val="0"/>
          <w:numId w:val="3"/>
        </w:numPr>
        <w:rPr>
          <w:lang w:val="en-US"/>
        </w:rPr>
      </w:pPr>
      <w:proofErr w:type="spellStart"/>
      <w:r w:rsidRPr="005118FD">
        <w:rPr>
          <w:lang w:val="en-US"/>
        </w:rPr>
        <w:t>FluentAssertions</w:t>
      </w:r>
      <w:proofErr w:type="spellEnd"/>
      <w:r>
        <w:rPr>
          <w:lang w:val="en-US"/>
        </w:rPr>
        <w:t>.</w:t>
      </w:r>
    </w:p>
    <w:p w14:paraId="1A01A8B3" w14:textId="77777777" w:rsidR="008D2C1B" w:rsidRDefault="008D2C1B" w:rsidP="008D2C1B">
      <w:pPr>
        <w:rPr>
          <w:lang w:val="en-US"/>
        </w:rPr>
        <w:sectPr w:rsidR="008D2C1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40CD430D" w14:textId="0106FBB8" w:rsidR="006251D2" w:rsidRDefault="006251D2" w:rsidP="006251D2">
      <w:pPr>
        <w:pStyle w:val="2"/>
      </w:pPr>
      <w:r w:rsidRPr="006251D2">
        <w:rPr>
          <w:lang w:val="en-US"/>
        </w:rPr>
        <w:t>Naming Conventions</w:t>
      </w:r>
      <w:r>
        <w:rPr>
          <w:lang w:val="en-US"/>
        </w:rPr>
        <w:t xml:space="preserve"> </w:t>
      </w:r>
      <w:r>
        <w:t>програми</w:t>
      </w:r>
    </w:p>
    <w:p w14:paraId="03F381FD" w14:textId="0FB98166" w:rsidR="006251D2" w:rsidRDefault="006251D2" w:rsidP="005118FD">
      <w:proofErr w:type="spellStart"/>
      <w:r w:rsidRPr="006251D2">
        <w:t>Naming</w:t>
      </w:r>
      <w:proofErr w:type="spellEnd"/>
      <w:r w:rsidRPr="006251D2">
        <w:t xml:space="preserve"> </w:t>
      </w:r>
      <w:proofErr w:type="spellStart"/>
      <w:r w:rsidRPr="006251D2">
        <w:t>Conventions</w:t>
      </w:r>
      <w:proofErr w:type="spellEnd"/>
      <w:r>
        <w:t xml:space="preserve"> наведені у таблиці 1.</w:t>
      </w:r>
    </w:p>
    <w:p w14:paraId="5AA5D94E" w14:textId="77777777" w:rsidR="00D235A4" w:rsidRDefault="00D235A4" w:rsidP="005118FD"/>
    <w:p w14:paraId="429D5100" w14:textId="39B90D86" w:rsidR="00D235A4" w:rsidRPr="00D235A4" w:rsidRDefault="00D235A4" w:rsidP="00D235A4">
      <w:pPr>
        <w:pStyle w:val="a5"/>
        <w:keepNext/>
        <w:rPr>
          <w:color w:val="auto"/>
        </w:rPr>
      </w:pPr>
      <w:r w:rsidRPr="00D235A4">
        <w:rPr>
          <w:color w:val="auto"/>
        </w:rPr>
        <w:t xml:space="preserve">Таблиця </w:t>
      </w:r>
      <w:r w:rsidRPr="00D235A4">
        <w:rPr>
          <w:color w:val="auto"/>
        </w:rPr>
        <w:fldChar w:fldCharType="begin"/>
      </w:r>
      <w:r w:rsidRPr="00D235A4">
        <w:rPr>
          <w:color w:val="auto"/>
        </w:rPr>
        <w:instrText xml:space="preserve"> SEQ Таблиця \* ARABIC </w:instrText>
      </w:r>
      <w:r w:rsidRPr="00D235A4">
        <w:rPr>
          <w:color w:val="auto"/>
        </w:rPr>
        <w:fldChar w:fldCharType="separate"/>
      </w:r>
      <w:r w:rsidRPr="00D235A4">
        <w:rPr>
          <w:noProof/>
          <w:color w:val="auto"/>
        </w:rPr>
        <w:t>1</w:t>
      </w:r>
      <w:r w:rsidRPr="00D235A4">
        <w:rPr>
          <w:color w:val="auto"/>
        </w:rPr>
        <w:fldChar w:fldCharType="end"/>
      </w:r>
      <w:r w:rsidRPr="00D235A4">
        <w:rPr>
          <w:color w:val="auto"/>
        </w:rPr>
        <w:t xml:space="preserve">. </w:t>
      </w:r>
      <w:r w:rsidRPr="00D235A4">
        <w:rPr>
          <w:rStyle w:val="aa"/>
        </w:rPr>
        <w:t>Naming</w:t>
      </w:r>
      <w:r w:rsidRPr="00D235A4">
        <w:rPr>
          <w:color w:val="auto"/>
          <w:lang w:val="en-US"/>
        </w:rPr>
        <w:t xml:space="preserve"> </w:t>
      </w:r>
      <w:proofErr w:type="spellStart"/>
      <w:r w:rsidRPr="00D235A4">
        <w:rPr>
          <w:color w:val="auto"/>
          <w:lang w:val="en-US"/>
        </w:rPr>
        <w:t>Convertions</w:t>
      </w:r>
      <w:proofErr w:type="spellEnd"/>
      <w:r w:rsidRPr="00D235A4">
        <w:rPr>
          <w:noProof/>
          <w:color w:val="auto"/>
        </w:rPr>
        <w:t>.</w:t>
      </w:r>
    </w:p>
    <w:tbl>
      <w:tblPr>
        <w:tblStyle w:val="51"/>
        <w:tblW w:w="10158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583"/>
        <w:gridCol w:w="3694"/>
        <w:gridCol w:w="4881"/>
      </w:tblGrid>
      <w:tr w:rsidR="006251D2" w:rsidRPr="006251D2" w14:paraId="5511E661" w14:textId="77777777" w:rsidTr="00D2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3" w:type="dxa"/>
          </w:tcPr>
          <w:p w14:paraId="231E9D80" w14:textId="77777777" w:rsidR="006251D2" w:rsidRPr="006251D2" w:rsidRDefault="006251D2" w:rsidP="00F65532">
            <w:pPr>
              <w:rPr>
                <w:sz w:val="20"/>
                <w:szCs w:val="20"/>
              </w:rPr>
            </w:pPr>
            <w:proofErr w:type="spellStart"/>
            <w:r w:rsidRPr="006251D2">
              <w:rPr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3694" w:type="dxa"/>
          </w:tcPr>
          <w:p w14:paraId="688D06EC" w14:textId="77777777" w:rsidR="006251D2" w:rsidRPr="006251D2" w:rsidRDefault="006251D2" w:rsidP="00F655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251D2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4881" w:type="dxa"/>
          </w:tcPr>
          <w:p w14:paraId="054F7A42" w14:textId="77777777" w:rsidR="006251D2" w:rsidRPr="006251D2" w:rsidRDefault="006251D2" w:rsidP="00F65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251D2">
              <w:rPr>
                <w:sz w:val="20"/>
                <w:szCs w:val="20"/>
              </w:rPr>
              <w:t>Example</w:t>
            </w:r>
            <w:proofErr w:type="spellEnd"/>
          </w:p>
        </w:tc>
      </w:tr>
      <w:tr w:rsidR="006251D2" w:rsidRPr="006251D2" w14:paraId="019F1447" w14:textId="77777777" w:rsidTr="00D2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2ABFFE1E" w14:textId="77777777" w:rsidR="006251D2" w:rsidRPr="006251D2" w:rsidRDefault="006251D2" w:rsidP="00F65532">
            <w:pPr>
              <w:rPr>
                <w:sz w:val="20"/>
                <w:szCs w:val="20"/>
              </w:rPr>
            </w:pPr>
            <w:proofErr w:type="spellStart"/>
            <w:r w:rsidRPr="006251D2">
              <w:rPr>
                <w:sz w:val="20"/>
                <w:szCs w:val="20"/>
              </w:rPr>
              <w:t>Variable</w:t>
            </w:r>
            <w:proofErr w:type="spellEnd"/>
          </w:p>
        </w:tc>
        <w:tc>
          <w:tcPr>
            <w:tcW w:w="3694" w:type="dxa"/>
          </w:tcPr>
          <w:p w14:paraId="22848770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251D2">
              <w:rPr>
                <w:sz w:val="20"/>
                <w:szCs w:val="20"/>
                <w:lang w:val="en-US"/>
              </w:rPr>
              <w:t>&lt;Camel Case&gt;</w:t>
            </w:r>
          </w:p>
        </w:tc>
        <w:tc>
          <w:tcPr>
            <w:tcW w:w="4881" w:type="dxa"/>
          </w:tcPr>
          <w:p w14:paraId="514C928D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251D2">
              <w:rPr>
                <w:color w:val="E6B91E" w:themeColor="accent3"/>
                <w:sz w:val="20"/>
                <w:szCs w:val="20"/>
              </w:rPr>
              <w:t>int</w:t>
            </w:r>
            <w:proofErr w:type="spellEnd"/>
            <w:r w:rsidRPr="006251D2">
              <w:rPr>
                <w:color w:val="E6B91E" w:themeColor="accent3"/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myField</w:t>
            </w:r>
            <w:proofErr w:type="spellEnd"/>
            <w:r w:rsidRPr="006251D2">
              <w:rPr>
                <w:sz w:val="20"/>
                <w:szCs w:val="20"/>
              </w:rPr>
              <w:t>;</w:t>
            </w:r>
          </w:p>
        </w:tc>
      </w:tr>
      <w:tr w:rsidR="006251D2" w:rsidRPr="006251D2" w14:paraId="5B7374E1" w14:textId="77777777" w:rsidTr="00D235A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4ED98E3B" w14:textId="77777777" w:rsidR="006251D2" w:rsidRPr="006251D2" w:rsidRDefault="006251D2" w:rsidP="00F65532">
            <w:pPr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3694" w:type="dxa"/>
          </w:tcPr>
          <w:p w14:paraId="0B324E3F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</w:rPr>
              <w:t xml:space="preserve">&gt; + </w:t>
            </w:r>
            <w:r w:rsidRPr="006251D2">
              <w:rPr>
                <w:sz w:val="20"/>
                <w:szCs w:val="20"/>
                <w:lang w:val="en-US"/>
              </w:rPr>
              <w:t>“Enum”</w:t>
            </w:r>
          </w:p>
        </w:tc>
        <w:tc>
          <w:tcPr>
            <w:tcW w:w="4881" w:type="dxa"/>
          </w:tcPr>
          <w:p w14:paraId="23F0798A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6251D2">
              <w:rPr>
                <w:color w:val="0070C0"/>
                <w:sz w:val="20"/>
                <w:szCs w:val="20"/>
                <w:lang w:val="en-US"/>
              </w:rPr>
              <w:t>enum</w:t>
            </w:r>
            <w:proofErr w:type="spellEnd"/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MyEnum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{}</w:t>
            </w:r>
          </w:p>
        </w:tc>
      </w:tr>
      <w:tr w:rsidR="006251D2" w:rsidRPr="006251D2" w14:paraId="64709363" w14:textId="77777777" w:rsidTr="00D2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7757BC18" w14:textId="77777777" w:rsidR="006251D2" w:rsidRPr="006251D2" w:rsidRDefault="006251D2" w:rsidP="00F65532">
            <w:pPr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 xml:space="preserve">Flags </w:t>
            </w:r>
            <w:proofErr w:type="spellStart"/>
            <w:r w:rsidRPr="006251D2">
              <w:rPr>
                <w:sz w:val="20"/>
                <w:szCs w:val="20"/>
                <w:lang w:val="en-US"/>
              </w:rPr>
              <w:t>enum</w:t>
            </w:r>
            <w:proofErr w:type="spellEnd"/>
          </w:p>
        </w:tc>
        <w:tc>
          <w:tcPr>
            <w:tcW w:w="3694" w:type="dxa"/>
          </w:tcPr>
          <w:p w14:paraId="7BD7D52F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</w:rPr>
              <w:t xml:space="preserve">&gt; + </w:t>
            </w:r>
            <w:r w:rsidRPr="006251D2">
              <w:rPr>
                <w:sz w:val="20"/>
                <w:szCs w:val="20"/>
                <w:lang w:val="en-US"/>
              </w:rPr>
              <w:t>“Flags”</w:t>
            </w:r>
          </w:p>
        </w:tc>
        <w:tc>
          <w:tcPr>
            <w:tcW w:w="4881" w:type="dxa"/>
          </w:tcPr>
          <w:p w14:paraId="221A5EA4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6251D2">
              <w:rPr>
                <w:color w:val="918655" w:themeColor="accent6"/>
                <w:sz w:val="20"/>
                <w:szCs w:val="20"/>
              </w:rPr>
              <w:t>[</w:t>
            </w:r>
            <w:proofErr w:type="spellStart"/>
            <w:r w:rsidRPr="006251D2">
              <w:rPr>
                <w:color w:val="918655" w:themeColor="accent6"/>
                <w:sz w:val="20"/>
                <w:szCs w:val="20"/>
              </w:rPr>
              <w:t>Flags</w:t>
            </w:r>
            <w:proofErr w:type="spellEnd"/>
            <w:r w:rsidRPr="006251D2">
              <w:rPr>
                <w:color w:val="918655" w:themeColor="accent6"/>
                <w:sz w:val="20"/>
                <w:szCs w:val="20"/>
              </w:rPr>
              <w:t>]</w:t>
            </w:r>
          </w:p>
          <w:p w14:paraId="68AD8913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6251D2">
              <w:rPr>
                <w:color w:val="0070C0"/>
                <w:sz w:val="20"/>
                <w:szCs w:val="20"/>
                <w:lang w:val="en-US"/>
              </w:rPr>
              <w:t>enum</w:t>
            </w:r>
            <w:proofErr w:type="spellEnd"/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MyFlags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{}</w:t>
            </w:r>
          </w:p>
        </w:tc>
      </w:tr>
      <w:tr w:rsidR="006251D2" w:rsidRPr="006251D2" w14:paraId="14E9F1FA" w14:textId="77777777" w:rsidTr="00D235A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4DD335F9" w14:textId="77777777" w:rsidR="006251D2" w:rsidRPr="006251D2" w:rsidRDefault="006251D2" w:rsidP="00F65532">
            <w:pPr>
              <w:jc w:val="left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Class</w:t>
            </w:r>
          </w:p>
        </w:tc>
        <w:tc>
          <w:tcPr>
            <w:tcW w:w="3694" w:type="dxa"/>
          </w:tcPr>
          <w:p w14:paraId="3ACA78B5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</w:rPr>
              <w:t>&gt;</w:t>
            </w:r>
          </w:p>
        </w:tc>
        <w:tc>
          <w:tcPr>
            <w:tcW w:w="4881" w:type="dxa"/>
          </w:tcPr>
          <w:p w14:paraId="04859D23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MyClass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{}</w:t>
            </w:r>
          </w:p>
        </w:tc>
      </w:tr>
      <w:tr w:rsidR="006251D2" w:rsidRPr="006251D2" w14:paraId="3EC95E0F" w14:textId="77777777" w:rsidTr="00D2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6DF4C861" w14:textId="77777777" w:rsidR="006251D2" w:rsidRPr="006251D2" w:rsidRDefault="006251D2" w:rsidP="00F65532">
            <w:pPr>
              <w:jc w:val="left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Struct</w:t>
            </w:r>
          </w:p>
        </w:tc>
        <w:tc>
          <w:tcPr>
            <w:tcW w:w="3694" w:type="dxa"/>
          </w:tcPr>
          <w:p w14:paraId="62B812CB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</w:rPr>
              <w:t xml:space="preserve">&gt; + </w:t>
            </w:r>
            <w:r w:rsidRPr="006251D2">
              <w:rPr>
                <w:sz w:val="20"/>
                <w:szCs w:val="20"/>
                <w:lang w:val="en-US"/>
              </w:rPr>
              <w:t>“Struct”</w:t>
            </w:r>
          </w:p>
        </w:tc>
        <w:tc>
          <w:tcPr>
            <w:tcW w:w="4881" w:type="dxa"/>
          </w:tcPr>
          <w:p w14:paraId="4AB5E2C4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struct </w:t>
            </w:r>
            <w:proofErr w:type="spell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MyStruct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{}</w:t>
            </w:r>
          </w:p>
        </w:tc>
      </w:tr>
      <w:tr w:rsidR="006251D2" w:rsidRPr="006251D2" w14:paraId="205632EC" w14:textId="77777777" w:rsidTr="00D235A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4E2A2BA8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proofErr w:type="spellStart"/>
            <w:r w:rsidRPr="006251D2">
              <w:rPr>
                <w:sz w:val="20"/>
                <w:szCs w:val="20"/>
              </w:rPr>
              <w:t>Class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field</w:t>
            </w:r>
            <w:proofErr w:type="spellEnd"/>
          </w:p>
        </w:tc>
        <w:tc>
          <w:tcPr>
            <w:tcW w:w="3694" w:type="dxa"/>
          </w:tcPr>
          <w:p w14:paraId="42D9AD70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&lt;Camel Case&gt;</w:t>
            </w:r>
          </w:p>
        </w:tc>
        <w:tc>
          <w:tcPr>
            <w:tcW w:w="4881" w:type="dxa"/>
          </w:tcPr>
          <w:p w14:paraId="33DF809F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251D2">
              <w:rPr>
                <w:color w:val="0070C0"/>
                <w:sz w:val="20"/>
                <w:szCs w:val="20"/>
              </w:rPr>
              <w:t>private</w:t>
            </w:r>
            <w:proofErr w:type="spellEnd"/>
            <w:r w:rsidRPr="006251D2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color w:val="E6B91E" w:themeColor="accent3"/>
                <w:sz w:val="20"/>
                <w:szCs w:val="20"/>
              </w:rPr>
              <w:t>int</w:t>
            </w:r>
            <w:proofErr w:type="spellEnd"/>
            <w:r w:rsidRPr="006251D2">
              <w:rPr>
                <w:color w:val="E6B91E" w:themeColor="accent3"/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myField</w:t>
            </w:r>
            <w:proofErr w:type="spellEnd"/>
            <w:r w:rsidRPr="006251D2">
              <w:rPr>
                <w:sz w:val="20"/>
                <w:szCs w:val="20"/>
              </w:rPr>
              <w:t>;</w:t>
            </w:r>
          </w:p>
        </w:tc>
      </w:tr>
      <w:tr w:rsidR="006251D2" w:rsidRPr="006251D2" w14:paraId="79E43AB2" w14:textId="77777777" w:rsidTr="00D2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25EC5570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proofErr w:type="spellStart"/>
            <w:r w:rsidRPr="006251D2">
              <w:rPr>
                <w:sz w:val="20"/>
                <w:szCs w:val="20"/>
              </w:rPr>
              <w:t>Class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3694" w:type="dxa"/>
          </w:tcPr>
          <w:p w14:paraId="76966B06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4881" w:type="dxa"/>
          </w:tcPr>
          <w:p w14:paraId="0394AE02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</w:t>
            </w:r>
            <w:r w:rsidRPr="006251D2">
              <w:rPr>
                <w:color w:val="E6B91E" w:themeColor="accent3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MyMethod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6251D2">
              <w:rPr>
                <w:sz w:val="20"/>
                <w:szCs w:val="20"/>
                <w:lang w:val="en-US"/>
              </w:rPr>
              <w:t>)</w:t>
            </w:r>
            <w:r w:rsidRPr="006251D2">
              <w:rPr>
                <w:sz w:val="20"/>
                <w:szCs w:val="20"/>
              </w:rPr>
              <w:t xml:space="preserve"> {</w:t>
            </w:r>
            <w:r w:rsidRPr="006251D2">
              <w:rPr>
                <w:sz w:val="20"/>
                <w:szCs w:val="20"/>
                <w:lang w:val="en-US"/>
              </w:rPr>
              <w:t>}</w:t>
            </w:r>
          </w:p>
        </w:tc>
      </w:tr>
      <w:tr w:rsidR="006251D2" w:rsidRPr="006251D2" w14:paraId="2032C913" w14:textId="77777777" w:rsidTr="00D235A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43ACB2CE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proofErr w:type="spellStart"/>
            <w:r w:rsidRPr="006251D2">
              <w:rPr>
                <w:sz w:val="20"/>
                <w:szCs w:val="20"/>
              </w:rPr>
              <w:t>Class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property</w:t>
            </w:r>
            <w:proofErr w:type="spellEnd"/>
          </w:p>
        </w:tc>
        <w:tc>
          <w:tcPr>
            <w:tcW w:w="3694" w:type="dxa"/>
          </w:tcPr>
          <w:p w14:paraId="5354514A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4881" w:type="dxa"/>
          </w:tcPr>
          <w:p w14:paraId="64BF7685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</w:t>
            </w:r>
            <w:r w:rsidRPr="006251D2">
              <w:rPr>
                <w:color w:val="E6B91E" w:themeColor="accent3"/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6251D2">
              <w:rPr>
                <w:sz w:val="20"/>
                <w:szCs w:val="20"/>
                <w:lang w:val="en-US"/>
              </w:rPr>
              <w:t>MyProperty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 xml:space="preserve">{ </w:t>
            </w:r>
            <w:r w:rsidRPr="006251D2">
              <w:rPr>
                <w:color w:val="0070C0"/>
                <w:sz w:val="20"/>
                <w:szCs w:val="20"/>
                <w:lang w:val="en-US"/>
              </w:rPr>
              <w:t>get</w:t>
            </w:r>
            <w:proofErr w:type="gramEnd"/>
            <w:r w:rsidRPr="006251D2">
              <w:rPr>
                <w:sz w:val="20"/>
                <w:szCs w:val="20"/>
                <w:lang w:val="en-US"/>
              </w:rPr>
              <w:t xml:space="preserve">; </w:t>
            </w:r>
            <w:r w:rsidRPr="006251D2">
              <w:rPr>
                <w:color w:val="0070C0"/>
                <w:sz w:val="20"/>
                <w:szCs w:val="20"/>
                <w:lang w:val="en-US"/>
              </w:rPr>
              <w:t>set</w:t>
            </w:r>
            <w:r w:rsidRPr="006251D2">
              <w:rPr>
                <w:sz w:val="20"/>
                <w:szCs w:val="20"/>
                <w:lang w:val="en-US"/>
              </w:rPr>
              <w:t>; }</w:t>
            </w:r>
          </w:p>
        </w:tc>
      </w:tr>
      <w:tr w:rsidR="006251D2" w:rsidRPr="006251D2" w14:paraId="74501774" w14:textId="77777777" w:rsidTr="00D2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5758A1F0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r w:rsidRPr="006251D2">
              <w:rPr>
                <w:sz w:val="20"/>
                <w:szCs w:val="20"/>
                <w:lang w:val="en-US"/>
              </w:rPr>
              <w:t>P</w:t>
            </w:r>
            <w:proofErr w:type="spellStart"/>
            <w:r w:rsidRPr="006251D2">
              <w:rPr>
                <w:sz w:val="20"/>
                <w:szCs w:val="20"/>
              </w:rPr>
              <w:t>roperty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field</w:t>
            </w:r>
            <w:proofErr w:type="spellEnd"/>
          </w:p>
        </w:tc>
        <w:tc>
          <w:tcPr>
            <w:tcW w:w="3694" w:type="dxa"/>
          </w:tcPr>
          <w:p w14:paraId="7E494B53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“_”</w:t>
            </w:r>
            <w:r w:rsidRPr="006251D2">
              <w:rPr>
                <w:sz w:val="20"/>
                <w:szCs w:val="20"/>
              </w:rPr>
              <w:t xml:space="preserve"> + </w:t>
            </w:r>
            <w:r w:rsidRPr="006251D2">
              <w:rPr>
                <w:sz w:val="20"/>
                <w:szCs w:val="20"/>
                <w:lang w:val="en-US"/>
              </w:rPr>
              <w:t>&lt;Camel Case&gt;</w:t>
            </w:r>
          </w:p>
        </w:tc>
        <w:tc>
          <w:tcPr>
            <w:tcW w:w="4881" w:type="dxa"/>
          </w:tcPr>
          <w:p w14:paraId="5CDBB8DE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private </w:t>
            </w:r>
            <w:r w:rsidRPr="006251D2">
              <w:rPr>
                <w:color w:val="E6B91E" w:themeColor="accent3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6251D2">
              <w:rPr>
                <w:sz w:val="20"/>
                <w:szCs w:val="20"/>
                <w:lang w:val="en-US"/>
              </w:rPr>
              <w:t>myProperty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;</w:t>
            </w:r>
          </w:p>
        </w:tc>
      </w:tr>
      <w:tr w:rsidR="006251D2" w:rsidRPr="006251D2" w14:paraId="48E7D3E3" w14:textId="77777777" w:rsidTr="00D235A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3FA0B22E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proofErr w:type="spellStart"/>
            <w:r w:rsidRPr="006251D2">
              <w:rPr>
                <w:sz w:val="20"/>
                <w:szCs w:val="20"/>
              </w:rPr>
              <w:t>Interface</w:t>
            </w:r>
            <w:proofErr w:type="spellEnd"/>
          </w:p>
        </w:tc>
        <w:tc>
          <w:tcPr>
            <w:tcW w:w="3694" w:type="dxa"/>
          </w:tcPr>
          <w:p w14:paraId="12E05E10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“I”</w:t>
            </w:r>
            <w:r w:rsidRPr="006251D2">
              <w:rPr>
                <w:sz w:val="20"/>
                <w:szCs w:val="20"/>
              </w:rPr>
              <w:t xml:space="preserve"> + </w:t>
            </w: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4881" w:type="dxa"/>
          </w:tcPr>
          <w:p w14:paraId="44854D00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interface </w:t>
            </w:r>
            <w:proofErr w:type="spellStart"/>
            <w:proofErr w:type="gram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IMyInterface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{</w:t>
            </w:r>
            <w:proofErr w:type="gramEnd"/>
            <w:r w:rsidRPr="006251D2">
              <w:rPr>
                <w:sz w:val="20"/>
                <w:szCs w:val="20"/>
                <w:lang w:val="en-US"/>
              </w:rPr>
              <w:t>}</w:t>
            </w:r>
          </w:p>
        </w:tc>
      </w:tr>
      <w:tr w:rsidR="006251D2" w:rsidRPr="006251D2" w14:paraId="3697C3DB" w14:textId="77777777" w:rsidTr="00D2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00B891F9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proofErr w:type="spellStart"/>
            <w:r w:rsidRPr="006251D2">
              <w:rPr>
                <w:sz w:val="20"/>
                <w:szCs w:val="20"/>
              </w:rPr>
              <w:t>Asynchronous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3694" w:type="dxa"/>
          </w:tcPr>
          <w:p w14:paraId="43C49D27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 + “Async”</w:t>
            </w:r>
          </w:p>
        </w:tc>
        <w:tc>
          <w:tcPr>
            <w:tcW w:w="4881" w:type="dxa"/>
          </w:tcPr>
          <w:p w14:paraId="68CDB4A3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6251D2">
              <w:rPr>
                <w:color w:val="0070C0"/>
                <w:sz w:val="20"/>
                <w:szCs w:val="20"/>
              </w:rPr>
              <w:t>public</w:t>
            </w:r>
            <w:proofErr w:type="spellEnd"/>
            <w:r w:rsidRPr="006251D2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color w:val="0070C0"/>
                <w:sz w:val="20"/>
                <w:szCs w:val="20"/>
              </w:rPr>
              <w:t>async</w:t>
            </w:r>
            <w:proofErr w:type="spellEnd"/>
            <w:r w:rsidRPr="006251D2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color w:val="00B050"/>
                <w:sz w:val="20"/>
                <w:szCs w:val="20"/>
              </w:rPr>
              <w:t>Task</w:t>
            </w:r>
            <w:proofErr w:type="spellEnd"/>
            <w:r w:rsidRPr="006251D2"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color w:val="C42F1A" w:themeColor="accent5"/>
                <w:sz w:val="20"/>
                <w:szCs w:val="20"/>
              </w:rPr>
              <w:t>MyMethodAsync</w:t>
            </w:r>
            <w:proofErr w:type="spellEnd"/>
            <w:r w:rsidRPr="006251D2">
              <w:rPr>
                <w:sz w:val="20"/>
                <w:szCs w:val="20"/>
              </w:rPr>
              <w:t>()</w:t>
            </w:r>
          </w:p>
        </w:tc>
      </w:tr>
      <w:tr w:rsidR="006251D2" w:rsidRPr="006251D2" w14:paraId="02B00E45" w14:textId="77777777" w:rsidTr="00D235A4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77417EF3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proofErr w:type="spellStart"/>
            <w:r w:rsidRPr="006251D2">
              <w:rPr>
                <w:sz w:val="20"/>
                <w:szCs w:val="20"/>
              </w:rPr>
              <w:t>Event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processing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methods</w:t>
            </w:r>
            <w:proofErr w:type="spellEnd"/>
          </w:p>
        </w:tc>
        <w:tc>
          <w:tcPr>
            <w:tcW w:w="3694" w:type="dxa"/>
          </w:tcPr>
          <w:p w14:paraId="26B01AAD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“On”</w:t>
            </w:r>
            <w:r w:rsidRPr="006251D2">
              <w:rPr>
                <w:sz w:val="20"/>
                <w:szCs w:val="20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+ 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 + &lt;Action Name&gt;</w:t>
            </w:r>
          </w:p>
        </w:tc>
        <w:tc>
          <w:tcPr>
            <w:tcW w:w="4881" w:type="dxa"/>
          </w:tcPr>
          <w:p w14:paraId="4CFC35FD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  <w:lang w:val="en-US"/>
              </w:rPr>
            </w:pPr>
            <w:proofErr w:type="spellStart"/>
            <w:r w:rsidRPr="006251D2">
              <w:rPr>
                <w:color w:val="0070C0"/>
                <w:sz w:val="20"/>
                <w:szCs w:val="20"/>
              </w:rPr>
              <w:t>public</w:t>
            </w:r>
            <w:proofErr w:type="spellEnd"/>
            <w:r w:rsidRPr="006251D2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color w:val="0070C0"/>
                <w:sz w:val="20"/>
                <w:szCs w:val="20"/>
              </w:rPr>
              <w:t>async</w:t>
            </w:r>
            <w:proofErr w:type="spellEnd"/>
            <w:r w:rsidRPr="006251D2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color w:val="00B050"/>
                <w:sz w:val="20"/>
                <w:szCs w:val="20"/>
              </w:rPr>
              <w:t>Task</w:t>
            </w:r>
            <w:proofErr w:type="spellEnd"/>
            <w:r w:rsidRPr="006251D2"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color w:val="C42F1A" w:themeColor="accent5"/>
                <w:sz w:val="20"/>
                <w:szCs w:val="20"/>
              </w:rPr>
              <w:t>On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</w:t>
            </w:r>
            <w:proofErr w:type="spellStart"/>
            <w:r w:rsidRPr="006251D2">
              <w:rPr>
                <w:color w:val="C42F1A" w:themeColor="accent5"/>
                <w:sz w:val="20"/>
                <w:szCs w:val="20"/>
              </w:rPr>
              <w:t>yMethod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Click</w:t>
            </w:r>
            <w:proofErr w:type="spellStart"/>
            <w:r w:rsidRPr="006251D2">
              <w:rPr>
                <w:color w:val="C42F1A" w:themeColor="accent5"/>
                <w:sz w:val="20"/>
                <w:szCs w:val="20"/>
              </w:rPr>
              <w:t>Async</w:t>
            </w:r>
            <w:proofErr w:type="spellEnd"/>
            <w:r w:rsidRPr="006251D2">
              <w:rPr>
                <w:sz w:val="20"/>
                <w:szCs w:val="20"/>
              </w:rPr>
              <w:t>()</w:t>
            </w:r>
          </w:p>
        </w:tc>
      </w:tr>
      <w:tr w:rsidR="006251D2" w:rsidRPr="006251D2" w14:paraId="692EBF9B" w14:textId="77777777" w:rsidTr="00D2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37201B00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proofErr w:type="spellStart"/>
            <w:r w:rsidRPr="006251D2">
              <w:rPr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3694" w:type="dxa"/>
          </w:tcPr>
          <w:p w14:paraId="65B88FBD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 + “Model”</w:t>
            </w:r>
          </w:p>
        </w:tc>
        <w:tc>
          <w:tcPr>
            <w:tcW w:w="4881" w:type="dxa"/>
          </w:tcPr>
          <w:p w14:paraId="746F341A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MyClassModel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{}</w:t>
            </w:r>
          </w:p>
        </w:tc>
      </w:tr>
      <w:tr w:rsidR="006251D2" w:rsidRPr="006251D2" w14:paraId="75844E0D" w14:textId="77777777" w:rsidTr="00D235A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41798862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r w:rsidRPr="006251D2">
              <w:rPr>
                <w:sz w:val="20"/>
                <w:szCs w:val="20"/>
                <w:lang w:val="en-US"/>
              </w:rPr>
              <w:t>Entity</w:t>
            </w:r>
          </w:p>
        </w:tc>
        <w:tc>
          <w:tcPr>
            <w:tcW w:w="3694" w:type="dxa"/>
          </w:tcPr>
          <w:p w14:paraId="6E71E0BB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 + “Entity”</w:t>
            </w:r>
          </w:p>
        </w:tc>
        <w:tc>
          <w:tcPr>
            <w:tcW w:w="4881" w:type="dxa"/>
          </w:tcPr>
          <w:p w14:paraId="21C74A91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MyClassEntity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{}</w:t>
            </w:r>
          </w:p>
        </w:tc>
      </w:tr>
      <w:tr w:rsidR="006251D2" w:rsidRPr="006251D2" w14:paraId="30F194DC" w14:textId="77777777" w:rsidTr="00D2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6FB33D75" w14:textId="77777777" w:rsidR="006251D2" w:rsidRPr="006251D2" w:rsidRDefault="006251D2" w:rsidP="00F65532">
            <w:pPr>
              <w:jc w:val="left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Data transferring object</w:t>
            </w:r>
          </w:p>
        </w:tc>
        <w:tc>
          <w:tcPr>
            <w:tcW w:w="3694" w:type="dxa"/>
          </w:tcPr>
          <w:p w14:paraId="4A49B1B5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 + “</w:t>
            </w:r>
            <w:proofErr w:type="spellStart"/>
            <w:r w:rsidRPr="006251D2">
              <w:rPr>
                <w:sz w:val="20"/>
                <w:szCs w:val="20"/>
                <w:lang w:val="en-US"/>
              </w:rPr>
              <w:t>Dto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881" w:type="dxa"/>
          </w:tcPr>
          <w:p w14:paraId="08333E81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MyClassDto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{}</w:t>
            </w:r>
          </w:p>
        </w:tc>
      </w:tr>
      <w:tr w:rsidR="006251D2" w:rsidRPr="006251D2" w14:paraId="24D7B5E8" w14:textId="77777777" w:rsidTr="00D235A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3EE88607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r w:rsidRPr="006251D2">
              <w:rPr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3694" w:type="dxa"/>
          </w:tcPr>
          <w:p w14:paraId="796A86AB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 + “Request”</w:t>
            </w:r>
          </w:p>
        </w:tc>
        <w:tc>
          <w:tcPr>
            <w:tcW w:w="4881" w:type="dxa"/>
          </w:tcPr>
          <w:p w14:paraId="06BD3CF2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MyClassRequest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{}</w:t>
            </w:r>
          </w:p>
        </w:tc>
      </w:tr>
      <w:tr w:rsidR="006251D2" w:rsidRPr="006251D2" w14:paraId="5980B7EC" w14:textId="77777777" w:rsidTr="00D2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026A3C48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r w:rsidRPr="006251D2">
              <w:rPr>
                <w:sz w:val="20"/>
                <w:szCs w:val="20"/>
                <w:lang w:val="en-US"/>
              </w:rPr>
              <w:t>Repository</w:t>
            </w:r>
          </w:p>
        </w:tc>
        <w:tc>
          <w:tcPr>
            <w:tcW w:w="3694" w:type="dxa"/>
          </w:tcPr>
          <w:p w14:paraId="40975612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 + “Repository”</w:t>
            </w:r>
          </w:p>
        </w:tc>
        <w:tc>
          <w:tcPr>
            <w:tcW w:w="4881" w:type="dxa"/>
          </w:tcPr>
          <w:p w14:paraId="08CDC810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MyClassRepository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:</w:t>
            </w:r>
            <w:proofErr w:type="gram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1D2">
              <w:rPr>
                <w:color w:val="00B050"/>
                <w:sz w:val="20"/>
                <w:szCs w:val="20"/>
                <w:lang w:val="en-US"/>
              </w:rPr>
              <w:t>IMyClassRepository</w:t>
            </w:r>
            <w:proofErr w:type="spellEnd"/>
            <w:r w:rsidRPr="006251D2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{}</w:t>
            </w:r>
          </w:p>
        </w:tc>
      </w:tr>
      <w:tr w:rsidR="006251D2" w:rsidRPr="006251D2" w14:paraId="01EDB911" w14:textId="77777777" w:rsidTr="00D235A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3A1CB5B9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r w:rsidRPr="006251D2"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3694" w:type="dxa"/>
          </w:tcPr>
          <w:p w14:paraId="7A743DA4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 + “Service”</w:t>
            </w:r>
          </w:p>
        </w:tc>
        <w:tc>
          <w:tcPr>
            <w:tcW w:w="4881" w:type="dxa"/>
          </w:tcPr>
          <w:p w14:paraId="586DA8B3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MyClassService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:</w:t>
            </w:r>
            <w:proofErr w:type="gram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1D2">
              <w:rPr>
                <w:color w:val="00B050"/>
                <w:sz w:val="20"/>
                <w:szCs w:val="20"/>
                <w:lang w:val="en-US"/>
              </w:rPr>
              <w:t>IMyClassService</w:t>
            </w:r>
            <w:proofErr w:type="spellEnd"/>
            <w:r w:rsidRPr="006251D2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{}</w:t>
            </w:r>
          </w:p>
        </w:tc>
      </w:tr>
      <w:tr w:rsidR="006251D2" w:rsidRPr="006251D2" w14:paraId="288BDEE7" w14:textId="77777777" w:rsidTr="00D2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17E17315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r w:rsidRPr="006251D2">
              <w:rPr>
                <w:sz w:val="20"/>
                <w:szCs w:val="20"/>
                <w:lang w:val="en-US"/>
              </w:rPr>
              <w:t>Mapper</w:t>
            </w:r>
          </w:p>
        </w:tc>
        <w:tc>
          <w:tcPr>
            <w:tcW w:w="3694" w:type="dxa"/>
          </w:tcPr>
          <w:p w14:paraId="3F089F0F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 + “Mapper”</w:t>
            </w:r>
          </w:p>
        </w:tc>
        <w:tc>
          <w:tcPr>
            <w:tcW w:w="4881" w:type="dxa"/>
          </w:tcPr>
          <w:p w14:paraId="48CAD64B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>public</w:t>
            </w:r>
            <w:r w:rsidRPr="006251D2">
              <w:rPr>
                <w:color w:val="0070C0"/>
                <w:sz w:val="20"/>
                <w:szCs w:val="20"/>
              </w:rPr>
              <w:t xml:space="preserve"> </w:t>
            </w: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static class </w:t>
            </w:r>
            <w:proofErr w:type="spell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MyClassMapper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{}</w:t>
            </w:r>
          </w:p>
        </w:tc>
      </w:tr>
      <w:tr w:rsidR="006251D2" w:rsidRPr="006251D2" w14:paraId="1F475500" w14:textId="77777777" w:rsidTr="00D235A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18F30DBA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r w:rsidRPr="006251D2">
              <w:rPr>
                <w:sz w:val="20"/>
                <w:szCs w:val="20"/>
                <w:lang w:val="en-US"/>
              </w:rPr>
              <w:t>Extension</w:t>
            </w:r>
          </w:p>
        </w:tc>
        <w:tc>
          <w:tcPr>
            <w:tcW w:w="3694" w:type="dxa"/>
          </w:tcPr>
          <w:p w14:paraId="3F6248D3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 + “Extension”</w:t>
            </w:r>
          </w:p>
        </w:tc>
        <w:tc>
          <w:tcPr>
            <w:tcW w:w="4881" w:type="dxa"/>
          </w:tcPr>
          <w:p w14:paraId="38909F98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static class </w:t>
            </w:r>
            <w:proofErr w:type="spell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MyClassExtension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{}</w:t>
            </w:r>
          </w:p>
        </w:tc>
      </w:tr>
      <w:tr w:rsidR="006251D2" w:rsidRPr="006251D2" w14:paraId="5644C3DD" w14:textId="77777777" w:rsidTr="00D2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0E949F1E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r w:rsidRPr="006251D2">
              <w:rPr>
                <w:sz w:val="20"/>
                <w:szCs w:val="20"/>
                <w:lang w:val="en-US"/>
              </w:rPr>
              <w:t>Command</w:t>
            </w:r>
          </w:p>
        </w:tc>
        <w:tc>
          <w:tcPr>
            <w:tcW w:w="3694" w:type="dxa"/>
          </w:tcPr>
          <w:p w14:paraId="76A90BA0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 + “Command”,</w:t>
            </w:r>
          </w:p>
          <w:p w14:paraId="4E2FEF23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 xml:space="preserve">Add “Execute” part at start if it is </w:t>
            </w:r>
            <w:proofErr w:type="gramStart"/>
            <w:r w:rsidRPr="006251D2">
              <w:rPr>
                <w:sz w:val="20"/>
                <w:szCs w:val="20"/>
                <w:lang w:val="en-US"/>
              </w:rPr>
              <w:t>execute</w:t>
            </w:r>
            <w:proofErr w:type="gramEnd"/>
            <w:r w:rsidRPr="006251D2">
              <w:rPr>
                <w:sz w:val="20"/>
                <w:szCs w:val="20"/>
                <w:lang w:val="en-US"/>
              </w:rPr>
              <w:t xml:space="preserve"> method or “</w:t>
            </w:r>
            <w:proofErr w:type="spellStart"/>
            <w:r w:rsidRPr="006251D2">
              <w:rPr>
                <w:sz w:val="20"/>
                <w:szCs w:val="20"/>
                <w:lang w:val="en-US"/>
              </w:rPr>
              <w:t>CanExecute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” part at start if it is “</w:t>
            </w:r>
            <w:proofErr w:type="spellStart"/>
            <w:r w:rsidRPr="006251D2">
              <w:rPr>
                <w:sz w:val="20"/>
                <w:szCs w:val="20"/>
                <w:lang w:val="en-US"/>
              </w:rPr>
              <w:t>canexecute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” method</w:t>
            </w:r>
          </w:p>
        </w:tc>
        <w:tc>
          <w:tcPr>
            <w:tcW w:w="4881" w:type="dxa"/>
          </w:tcPr>
          <w:p w14:paraId="1FF5EEDA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MyClassCommand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:</w:t>
            </w:r>
            <w:proofErr w:type="gramEnd"/>
            <w:r w:rsidRPr="006251D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1D2">
              <w:rPr>
                <w:color w:val="00B050"/>
                <w:sz w:val="20"/>
                <w:szCs w:val="20"/>
                <w:lang w:val="en-US"/>
              </w:rPr>
              <w:t>CommandBase</w:t>
            </w:r>
            <w:proofErr w:type="spellEnd"/>
            <w:r w:rsidRPr="006251D2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{}</w:t>
            </w:r>
          </w:p>
          <w:p w14:paraId="38D8F291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6251D2">
              <w:rPr>
                <w:color w:val="7F7F7F" w:themeColor="text1" w:themeTint="80"/>
                <w:sz w:val="20"/>
                <w:szCs w:val="20"/>
                <w:lang w:val="en-US"/>
              </w:rPr>
              <w:t>// or</w:t>
            </w:r>
          </w:p>
          <w:p w14:paraId="75DE888D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6251D2">
              <w:rPr>
                <w:color w:val="00B050"/>
                <w:sz w:val="20"/>
                <w:szCs w:val="20"/>
                <w:lang w:val="en-US"/>
              </w:rPr>
              <w:t>ICommand</w:t>
            </w:r>
            <w:proofErr w:type="spellEnd"/>
            <w:r w:rsidRPr="006251D2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  <w:lang w:val="en-US"/>
              </w:rPr>
              <w:t>OnShowHomeViewClick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 xml:space="preserve"> = </w:t>
            </w:r>
            <w:r w:rsidRPr="006251D2">
              <w:rPr>
                <w:color w:val="00B0F0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6251D2">
              <w:rPr>
                <w:color w:val="00B050"/>
                <w:sz w:val="20"/>
                <w:szCs w:val="20"/>
                <w:lang w:val="en-US"/>
              </w:rPr>
              <w:t>RelayCommand</w:t>
            </w:r>
            <w:proofErr w:type="spellEnd"/>
            <w:r w:rsidRPr="006251D2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6251D2">
              <w:rPr>
                <w:color w:val="C00000"/>
                <w:sz w:val="20"/>
                <w:szCs w:val="20"/>
                <w:lang w:val="en-US"/>
              </w:rPr>
              <w:t>ExecuteShowHomeViewCommand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);</w:t>
            </w:r>
          </w:p>
          <w:p w14:paraId="75298E4B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B0F0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6251D2">
              <w:rPr>
                <w:color w:val="C00000"/>
                <w:sz w:val="20"/>
                <w:szCs w:val="20"/>
                <w:lang w:val="en-US"/>
              </w:rPr>
              <w:t>ExecuteShowHomeViewCommand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6251D2">
              <w:rPr>
                <w:sz w:val="20"/>
                <w:szCs w:val="20"/>
                <w:lang w:val="en-US"/>
              </w:rPr>
              <w:t>) {}</w:t>
            </w:r>
          </w:p>
        </w:tc>
      </w:tr>
      <w:tr w:rsidR="006251D2" w:rsidRPr="006251D2" w14:paraId="50158809" w14:textId="77777777" w:rsidTr="00D235A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271ACF6D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r w:rsidRPr="006251D2">
              <w:rPr>
                <w:sz w:val="20"/>
                <w:szCs w:val="20"/>
                <w:lang w:val="en-US"/>
              </w:rPr>
              <w:t>Controller</w:t>
            </w:r>
          </w:p>
        </w:tc>
        <w:tc>
          <w:tcPr>
            <w:tcW w:w="3694" w:type="dxa"/>
          </w:tcPr>
          <w:p w14:paraId="4A944FC7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 + “Controller”</w:t>
            </w:r>
          </w:p>
        </w:tc>
        <w:tc>
          <w:tcPr>
            <w:tcW w:w="4881" w:type="dxa"/>
          </w:tcPr>
          <w:p w14:paraId="36C57490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MyClassController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:</w:t>
            </w:r>
            <w:proofErr w:type="gram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color w:val="00B050"/>
                <w:sz w:val="20"/>
                <w:szCs w:val="20"/>
                <w:lang w:val="en-US"/>
              </w:rPr>
              <w:t xml:space="preserve">Controller </w:t>
            </w:r>
            <w:r w:rsidRPr="006251D2">
              <w:rPr>
                <w:sz w:val="20"/>
                <w:szCs w:val="20"/>
                <w:lang w:val="en-US"/>
              </w:rPr>
              <w:t>{}</w:t>
            </w:r>
          </w:p>
        </w:tc>
      </w:tr>
      <w:tr w:rsidR="006251D2" w:rsidRPr="006251D2" w14:paraId="314CBEB9" w14:textId="77777777" w:rsidTr="00D2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6510A54C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proofErr w:type="spellStart"/>
            <w:r w:rsidRPr="006251D2">
              <w:rPr>
                <w:sz w:val="20"/>
                <w:szCs w:val="20"/>
                <w:lang w:val="en-US"/>
              </w:rPr>
              <w:t>ViewModel</w:t>
            </w:r>
            <w:proofErr w:type="spellEnd"/>
          </w:p>
        </w:tc>
        <w:tc>
          <w:tcPr>
            <w:tcW w:w="3694" w:type="dxa"/>
          </w:tcPr>
          <w:p w14:paraId="4AA24141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 + “</w:t>
            </w:r>
            <w:proofErr w:type="spellStart"/>
            <w:r w:rsidRPr="006251D2">
              <w:rPr>
                <w:sz w:val="20"/>
                <w:szCs w:val="20"/>
                <w:lang w:val="en-US"/>
              </w:rPr>
              <w:t>ViewModel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881" w:type="dxa"/>
          </w:tcPr>
          <w:p w14:paraId="4DAE42FD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MyClassViewModel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 xml:space="preserve"> :</w:t>
            </w:r>
            <w:proofErr w:type="gramEnd"/>
            <w:r w:rsidRPr="006251D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1D2">
              <w:rPr>
                <w:color w:val="00B050"/>
                <w:sz w:val="20"/>
                <w:szCs w:val="20"/>
                <w:lang w:val="en-US"/>
              </w:rPr>
              <w:t>ViewModelBase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 xml:space="preserve"> {}</w:t>
            </w:r>
          </w:p>
        </w:tc>
      </w:tr>
      <w:tr w:rsidR="006251D2" w:rsidRPr="006251D2" w14:paraId="2E7E683F" w14:textId="77777777" w:rsidTr="00D235A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683D9EBD" w14:textId="77777777" w:rsidR="006251D2" w:rsidRPr="006251D2" w:rsidRDefault="006251D2" w:rsidP="00F65532">
            <w:pPr>
              <w:jc w:val="left"/>
              <w:rPr>
                <w:sz w:val="20"/>
                <w:szCs w:val="20"/>
              </w:rPr>
            </w:pPr>
            <w:r w:rsidRPr="006251D2">
              <w:rPr>
                <w:sz w:val="20"/>
                <w:szCs w:val="20"/>
                <w:lang w:val="en-US"/>
              </w:rPr>
              <w:t>View</w:t>
            </w:r>
          </w:p>
        </w:tc>
        <w:tc>
          <w:tcPr>
            <w:tcW w:w="3694" w:type="dxa"/>
          </w:tcPr>
          <w:p w14:paraId="1EFFA934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 + “View”</w:t>
            </w:r>
          </w:p>
        </w:tc>
        <w:tc>
          <w:tcPr>
            <w:tcW w:w="4881" w:type="dxa"/>
          </w:tcPr>
          <w:p w14:paraId="510B02FC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partial class </w:t>
            </w:r>
            <w:proofErr w:type="spellStart"/>
            <w:proofErr w:type="gram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MyClassView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:</w:t>
            </w:r>
            <w:proofErr w:type="gram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1D2">
              <w:rPr>
                <w:color w:val="00B050"/>
                <w:sz w:val="20"/>
                <w:szCs w:val="20"/>
                <w:lang w:val="en-US"/>
              </w:rPr>
              <w:t>ContentView</w:t>
            </w:r>
            <w:proofErr w:type="spellEnd"/>
            <w:r w:rsidRPr="006251D2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{}</w:t>
            </w:r>
          </w:p>
        </w:tc>
      </w:tr>
      <w:tr w:rsidR="006251D2" w:rsidRPr="006251D2" w14:paraId="23DFC58C" w14:textId="77777777" w:rsidTr="00D2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4272058A" w14:textId="77777777" w:rsidR="006251D2" w:rsidRPr="006251D2" w:rsidRDefault="006251D2" w:rsidP="00F65532">
            <w:pPr>
              <w:jc w:val="left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Razor Page</w:t>
            </w:r>
          </w:p>
        </w:tc>
        <w:tc>
          <w:tcPr>
            <w:tcW w:w="3694" w:type="dxa"/>
          </w:tcPr>
          <w:p w14:paraId="2B4B5201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 + “Page”</w:t>
            </w:r>
          </w:p>
        </w:tc>
        <w:tc>
          <w:tcPr>
            <w:tcW w:w="4881" w:type="dxa"/>
          </w:tcPr>
          <w:p w14:paraId="0395C629" w14:textId="77777777" w:rsidR="006251D2" w:rsidRPr="006251D2" w:rsidRDefault="006251D2" w:rsidP="00F655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partial class </w:t>
            </w:r>
            <w:proofErr w:type="spellStart"/>
            <w:proofErr w:type="gram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MyClassPage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:</w:t>
            </w:r>
            <w:proofErr w:type="gram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1D2">
              <w:rPr>
                <w:color w:val="00B050"/>
                <w:sz w:val="20"/>
                <w:szCs w:val="20"/>
                <w:lang w:val="en-US"/>
              </w:rPr>
              <w:t>ComponentBase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 xml:space="preserve"> {}</w:t>
            </w:r>
          </w:p>
        </w:tc>
      </w:tr>
      <w:tr w:rsidR="006251D2" w:rsidRPr="006251D2" w14:paraId="0D4C3A33" w14:textId="77777777" w:rsidTr="00D235A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5AAA5D9B" w14:textId="77777777" w:rsidR="006251D2" w:rsidRPr="006251D2" w:rsidRDefault="006251D2" w:rsidP="00F65532">
            <w:pPr>
              <w:jc w:val="left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Content Page</w:t>
            </w:r>
          </w:p>
        </w:tc>
        <w:tc>
          <w:tcPr>
            <w:tcW w:w="3694" w:type="dxa"/>
          </w:tcPr>
          <w:p w14:paraId="54D5E3AA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51D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251D2">
              <w:rPr>
                <w:sz w:val="20"/>
                <w:szCs w:val="20"/>
              </w:rPr>
              <w:t>Pascal</w:t>
            </w:r>
            <w:proofErr w:type="spellEnd"/>
            <w:r w:rsidRPr="006251D2">
              <w:rPr>
                <w:sz w:val="20"/>
                <w:szCs w:val="20"/>
              </w:rPr>
              <w:t xml:space="preserve"> </w:t>
            </w:r>
            <w:proofErr w:type="spellStart"/>
            <w:r w:rsidRPr="006251D2">
              <w:rPr>
                <w:sz w:val="20"/>
                <w:szCs w:val="20"/>
              </w:rPr>
              <w:t>Case</w:t>
            </w:r>
            <w:proofErr w:type="spellEnd"/>
            <w:r w:rsidRPr="006251D2">
              <w:rPr>
                <w:sz w:val="20"/>
                <w:szCs w:val="20"/>
                <w:lang w:val="en-US"/>
              </w:rPr>
              <w:t>&gt; + “Page”</w:t>
            </w:r>
          </w:p>
        </w:tc>
        <w:tc>
          <w:tcPr>
            <w:tcW w:w="4881" w:type="dxa"/>
          </w:tcPr>
          <w:p w14:paraId="2C8BE13A" w14:textId="77777777" w:rsidR="006251D2" w:rsidRPr="006251D2" w:rsidRDefault="006251D2" w:rsidP="00F655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  <w:lang w:val="en-US"/>
              </w:rPr>
            </w:pPr>
            <w:r w:rsidRPr="006251D2">
              <w:rPr>
                <w:color w:val="0070C0"/>
                <w:sz w:val="20"/>
                <w:szCs w:val="20"/>
                <w:lang w:val="en-US"/>
              </w:rPr>
              <w:t xml:space="preserve">public partial class </w:t>
            </w:r>
            <w:proofErr w:type="spellStart"/>
            <w:proofErr w:type="gramStart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>MyClassPage</w:t>
            </w:r>
            <w:proofErr w:type="spell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:</w:t>
            </w:r>
            <w:proofErr w:type="gramEnd"/>
            <w:r w:rsidRPr="006251D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1D2">
              <w:rPr>
                <w:color w:val="00B050"/>
                <w:sz w:val="20"/>
                <w:szCs w:val="20"/>
                <w:lang w:val="en-US"/>
              </w:rPr>
              <w:t>ContentPage</w:t>
            </w:r>
            <w:proofErr w:type="spellEnd"/>
            <w:r w:rsidRPr="006251D2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 w:rsidRPr="006251D2">
              <w:rPr>
                <w:sz w:val="20"/>
                <w:szCs w:val="20"/>
                <w:lang w:val="en-US"/>
              </w:rPr>
              <w:t>{}</w:t>
            </w:r>
          </w:p>
        </w:tc>
      </w:tr>
    </w:tbl>
    <w:p w14:paraId="7CDB9022" w14:textId="77777777" w:rsidR="006251D2" w:rsidRDefault="006251D2" w:rsidP="005118FD"/>
    <w:p w14:paraId="1266B927" w14:textId="54C67098" w:rsidR="006251D2" w:rsidRDefault="006251D2" w:rsidP="006251D2">
      <w:pPr>
        <w:pStyle w:val="2"/>
      </w:pPr>
      <w:r>
        <w:t>Діаграми класів програми</w:t>
      </w:r>
    </w:p>
    <w:p w14:paraId="5BDA5614" w14:textId="5CBC7C00" w:rsidR="006251D2" w:rsidRDefault="006251D2" w:rsidP="005118FD">
      <w:r>
        <w:t>На даний момент є діаграми класів до кожного проекту, окрім</w:t>
      </w:r>
      <w:r w:rsidRPr="006251D2">
        <w:t xml:space="preserve"> </w:t>
      </w:r>
      <w:proofErr w:type="spellStart"/>
      <w:r w:rsidRPr="006460CD">
        <w:t>FilesSafeReserve</w:t>
      </w:r>
      <w:proofErr w:type="spellEnd"/>
      <w:r w:rsidRPr="006460CD">
        <w:t>.</w:t>
      </w:r>
      <w:r>
        <w:t xml:space="preserve"> </w:t>
      </w:r>
      <w:proofErr w:type="spellStart"/>
      <w:r w:rsidRPr="006460CD">
        <w:t>Tests</w:t>
      </w:r>
      <w:proofErr w:type="spellEnd"/>
      <w:r>
        <w:t>. Діаграми класів наведені нижче:</w:t>
      </w:r>
    </w:p>
    <w:p w14:paraId="45EDFA12" w14:textId="2E2CF2EE" w:rsidR="00D235A4" w:rsidRDefault="00D235A4" w:rsidP="005118FD">
      <w:pPr>
        <w:pStyle w:val="a4"/>
        <w:numPr>
          <w:ilvl w:val="0"/>
          <w:numId w:val="4"/>
        </w:numPr>
      </w:pPr>
      <w:proofErr w:type="spellStart"/>
      <w:r w:rsidRPr="006460CD">
        <w:t>ShyryiFileSystemLibrary.Tests</w:t>
      </w:r>
      <w:proofErr w:type="spellEnd"/>
      <w:r>
        <w:tab/>
      </w:r>
      <w:r>
        <w:tab/>
        <w:t>-</w:t>
      </w:r>
      <w:r>
        <w:tab/>
        <w:t>рисунок 1,</w:t>
      </w:r>
    </w:p>
    <w:p w14:paraId="0D7057C0" w14:textId="7446F9D2" w:rsidR="00D235A4" w:rsidRDefault="00D235A4" w:rsidP="00D235A4">
      <w:pPr>
        <w:pStyle w:val="a4"/>
        <w:numPr>
          <w:ilvl w:val="0"/>
          <w:numId w:val="4"/>
        </w:numPr>
      </w:pPr>
      <w:proofErr w:type="spellStart"/>
      <w:r w:rsidRPr="006460CD">
        <w:t>ShyryiFileSystemLibrary</w:t>
      </w:r>
      <w:proofErr w:type="spellEnd"/>
      <w:r>
        <w:tab/>
      </w:r>
      <w:r>
        <w:tab/>
        <w:t>-</w:t>
      </w:r>
      <w:r>
        <w:tab/>
        <w:t>рисунок 2,</w:t>
      </w:r>
    </w:p>
    <w:p w14:paraId="49100C1A" w14:textId="0D55248F" w:rsidR="006251D2" w:rsidRDefault="006251D2" w:rsidP="006251D2">
      <w:pPr>
        <w:pStyle w:val="a4"/>
        <w:numPr>
          <w:ilvl w:val="0"/>
          <w:numId w:val="4"/>
        </w:numPr>
      </w:pPr>
      <w:proofErr w:type="spellStart"/>
      <w:r w:rsidRPr="006460CD">
        <w:t>FilesSafeReserve</w:t>
      </w:r>
      <w:proofErr w:type="spellEnd"/>
      <w:r>
        <w:tab/>
      </w:r>
      <w:r>
        <w:tab/>
      </w:r>
      <w:r>
        <w:tab/>
      </w:r>
      <w:r>
        <w:tab/>
        <w:t>-</w:t>
      </w:r>
      <w:r>
        <w:tab/>
        <w:t xml:space="preserve">рисунок </w:t>
      </w:r>
      <w:r w:rsidR="00D235A4">
        <w:t>3.</w:t>
      </w:r>
    </w:p>
    <w:p w14:paraId="20DA29BE" w14:textId="6F497F88" w:rsidR="00D235A4" w:rsidRPr="008D2C1B" w:rsidRDefault="008D2C1B" w:rsidP="00D235A4">
      <w:r>
        <w:t xml:space="preserve">Діаграми були створені за допомогою середовища </w:t>
      </w:r>
      <w:r>
        <w:rPr>
          <w:lang w:val="en-US"/>
        </w:rPr>
        <w:t>VS</w:t>
      </w:r>
      <w:r>
        <w:t xml:space="preserve"> та знаходяться у директоріях відповідних проектів.</w:t>
      </w:r>
    </w:p>
    <w:p w14:paraId="547EA9BA" w14:textId="77777777" w:rsidR="008D2C1B" w:rsidRDefault="008D2C1B" w:rsidP="00D235A4"/>
    <w:p w14:paraId="0CC01F11" w14:textId="313BBF0D" w:rsidR="00D235A4" w:rsidRDefault="00D235A4" w:rsidP="00D235A4">
      <w:pPr>
        <w:pStyle w:val="3"/>
      </w:pPr>
      <w:proofErr w:type="spellStart"/>
      <w:r w:rsidRPr="006460CD">
        <w:t>ShyryiFileSystemLibrary.Tests</w:t>
      </w:r>
      <w:proofErr w:type="spellEnd"/>
      <w:r>
        <w:tab/>
      </w:r>
    </w:p>
    <w:p w14:paraId="5C1D3255" w14:textId="338E2E3E" w:rsidR="00D235A4" w:rsidRDefault="00D235A4" w:rsidP="00D235A4">
      <w:r>
        <w:t>Нижче наведена діаграма класів.</w:t>
      </w:r>
    </w:p>
    <w:p w14:paraId="0E620347" w14:textId="77777777" w:rsidR="008D2C1B" w:rsidRDefault="00D235A4" w:rsidP="008D2C1B">
      <w:pPr>
        <w:keepNext/>
        <w:jc w:val="center"/>
      </w:pPr>
      <w:r>
        <w:rPr>
          <w:noProof/>
        </w:rPr>
        <w:drawing>
          <wp:inline distT="0" distB="0" distL="0" distR="0" wp14:anchorId="1536BD39" wp14:editId="6B987EA2">
            <wp:extent cx="6120765" cy="3354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5F6A" w14:textId="7A1AAD35" w:rsidR="00D235A4" w:rsidRPr="008D2C1B" w:rsidRDefault="008D2C1B" w:rsidP="008D2C1B">
      <w:pPr>
        <w:pStyle w:val="a5"/>
        <w:jc w:val="center"/>
        <w:rPr>
          <w:color w:val="auto"/>
        </w:rPr>
      </w:pPr>
      <w:r w:rsidRPr="008D2C1B">
        <w:rPr>
          <w:color w:val="auto"/>
        </w:rPr>
        <w:t xml:space="preserve">Рисунок </w:t>
      </w:r>
      <w:r w:rsidRPr="008D2C1B">
        <w:rPr>
          <w:color w:val="auto"/>
        </w:rPr>
        <w:fldChar w:fldCharType="begin"/>
      </w:r>
      <w:r w:rsidRPr="008D2C1B">
        <w:rPr>
          <w:color w:val="auto"/>
        </w:rPr>
        <w:instrText xml:space="preserve"> SEQ Рисунок \* ARABIC </w:instrText>
      </w:r>
      <w:r w:rsidRPr="008D2C1B">
        <w:rPr>
          <w:color w:val="auto"/>
        </w:rPr>
        <w:fldChar w:fldCharType="separate"/>
      </w:r>
      <w:r w:rsidR="00F807A8">
        <w:rPr>
          <w:noProof/>
          <w:color w:val="auto"/>
        </w:rPr>
        <w:t>1</w:t>
      </w:r>
      <w:r w:rsidRPr="008D2C1B">
        <w:rPr>
          <w:color w:val="auto"/>
        </w:rPr>
        <w:fldChar w:fldCharType="end"/>
      </w:r>
      <w:r w:rsidRPr="008D2C1B">
        <w:rPr>
          <w:color w:val="auto"/>
        </w:rPr>
        <w:t xml:space="preserve">. Діаграма класів </w:t>
      </w:r>
      <w:proofErr w:type="spellStart"/>
      <w:r w:rsidRPr="008D2C1B">
        <w:rPr>
          <w:color w:val="auto"/>
        </w:rPr>
        <w:t>ShyryiFileSystemLibrary.Tests</w:t>
      </w:r>
      <w:proofErr w:type="spellEnd"/>
      <w:r w:rsidRPr="008D2C1B">
        <w:rPr>
          <w:color w:val="auto"/>
        </w:rPr>
        <w:t>.</w:t>
      </w:r>
    </w:p>
    <w:p w14:paraId="23F7A9FD" w14:textId="6F410F92" w:rsidR="006460CD" w:rsidRDefault="006460CD" w:rsidP="001B573B"/>
    <w:p w14:paraId="4C6D65A9" w14:textId="77777777" w:rsidR="008D2C1B" w:rsidRDefault="008D2C1B" w:rsidP="001B573B">
      <w:pPr>
        <w:sectPr w:rsidR="008D2C1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2DFF4AE0" w14:textId="601DA06C" w:rsidR="006460CD" w:rsidRDefault="008D2C1B" w:rsidP="008D2C1B">
      <w:pPr>
        <w:pStyle w:val="3"/>
      </w:pPr>
      <w:proofErr w:type="spellStart"/>
      <w:r w:rsidRPr="006460CD">
        <w:t>ShyryiFileSystemLibrary</w:t>
      </w:r>
      <w:proofErr w:type="spellEnd"/>
    </w:p>
    <w:p w14:paraId="66FB2B06" w14:textId="77777777" w:rsidR="008D2C1B" w:rsidRDefault="008D2C1B" w:rsidP="008D2C1B">
      <w:r>
        <w:t>Нижче наведена діаграма класів.</w:t>
      </w:r>
    </w:p>
    <w:p w14:paraId="2084CBDC" w14:textId="77777777" w:rsidR="008D2C1B" w:rsidRDefault="008D2C1B" w:rsidP="008D2C1B">
      <w:pPr>
        <w:keepNext/>
        <w:jc w:val="center"/>
      </w:pPr>
      <w:r>
        <w:rPr>
          <w:noProof/>
        </w:rPr>
        <w:drawing>
          <wp:inline distT="0" distB="0" distL="0" distR="0" wp14:anchorId="79FFA2E6" wp14:editId="107869D0">
            <wp:extent cx="5984130" cy="8732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9742" cy="87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82F7" w14:textId="7C79E946" w:rsidR="006460CD" w:rsidRPr="008D2C1B" w:rsidRDefault="008D2C1B" w:rsidP="008D2C1B">
      <w:pPr>
        <w:pStyle w:val="a5"/>
        <w:jc w:val="center"/>
        <w:rPr>
          <w:color w:val="auto"/>
        </w:rPr>
      </w:pPr>
      <w:r w:rsidRPr="008D2C1B">
        <w:rPr>
          <w:color w:val="auto"/>
        </w:rPr>
        <w:t xml:space="preserve">Рисунок </w:t>
      </w:r>
      <w:r w:rsidRPr="008D2C1B">
        <w:rPr>
          <w:color w:val="auto"/>
        </w:rPr>
        <w:fldChar w:fldCharType="begin"/>
      </w:r>
      <w:r w:rsidRPr="008D2C1B">
        <w:rPr>
          <w:color w:val="auto"/>
        </w:rPr>
        <w:instrText xml:space="preserve"> SEQ Рисунок \* ARABIC </w:instrText>
      </w:r>
      <w:r w:rsidRPr="008D2C1B">
        <w:rPr>
          <w:color w:val="auto"/>
        </w:rPr>
        <w:fldChar w:fldCharType="separate"/>
      </w:r>
      <w:r w:rsidR="00F807A8">
        <w:rPr>
          <w:noProof/>
          <w:color w:val="auto"/>
        </w:rPr>
        <w:t>2</w:t>
      </w:r>
      <w:r w:rsidRPr="008D2C1B">
        <w:rPr>
          <w:color w:val="auto"/>
        </w:rPr>
        <w:fldChar w:fldCharType="end"/>
      </w:r>
      <w:r w:rsidRPr="008D2C1B">
        <w:rPr>
          <w:color w:val="auto"/>
        </w:rPr>
        <w:t xml:space="preserve">. Діаграма класів </w:t>
      </w:r>
      <w:proofErr w:type="spellStart"/>
      <w:r w:rsidRPr="008D2C1B">
        <w:rPr>
          <w:color w:val="auto"/>
        </w:rPr>
        <w:t>ShyryiFileSystemLibrary</w:t>
      </w:r>
      <w:proofErr w:type="spellEnd"/>
      <w:r w:rsidRPr="008D2C1B">
        <w:rPr>
          <w:color w:val="auto"/>
        </w:rPr>
        <w:t>.</w:t>
      </w:r>
    </w:p>
    <w:p w14:paraId="297C7E99" w14:textId="56D7A762" w:rsidR="006460CD" w:rsidRDefault="00F807A8" w:rsidP="00F807A8">
      <w:pPr>
        <w:pStyle w:val="3"/>
      </w:pPr>
      <w:proofErr w:type="spellStart"/>
      <w:r w:rsidRPr="006460CD">
        <w:t>FilesSafeReserve</w:t>
      </w:r>
      <w:proofErr w:type="spellEnd"/>
    </w:p>
    <w:p w14:paraId="65FE59A9" w14:textId="77777777" w:rsidR="00F807A8" w:rsidRDefault="00F807A8" w:rsidP="00F807A8">
      <w:r>
        <w:t>Нижче наведена діаграма класів.</w:t>
      </w:r>
    </w:p>
    <w:p w14:paraId="27579D57" w14:textId="5E3E1CFC" w:rsidR="00F807A8" w:rsidRDefault="00F807A8" w:rsidP="00F807A8">
      <w:pPr>
        <w:keepNext/>
        <w:jc w:val="center"/>
      </w:pPr>
      <w:r>
        <w:rPr>
          <w:noProof/>
        </w:rPr>
        <w:drawing>
          <wp:inline distT="0" distB="0" distL="0" distR="0" wp14:anchorId="0FEADC1F" wp14:editId="34FBDFC6">
            <wp:extent cx="6120765" cy="8213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54CE" w14:textId="0C3FD848" w:rsidR="006460CD" w:rsidRPr="00F807A8" w:rsidRDefault="00F807A8" w:rsidP="00F807A8">
      <w:pPr>
        <w:pStyle w:val="a5"/>
        <w:jc w:val="center"/>
        <w:rPr>
          <w:color w:val="auto"/>
        </w:rPr>
      </w:pPr>
      <w:r w:rsidRPr="00F807A8">
        <w:rPr>
          <w:color w:val="auto"/>
        </w:rPr>
        <w:t xml:space="preserve">Рисунок </w:t>
      </w:r>
      <w:r w:rsidRPr="00F807A8">
        <w:rPr>
          <w:color w:val="auto"/>
        </w:rPr>
        <w:fldChar w:fldCharType="begin"/>
      </w:r>
      <w:r w:rsidRPr="00F807A8">
        <w:rPr>
          <w:color w:val="auto"/>
        </w:rPr>
        <w:instrText xml:space="preserve"> SEQ Рисунок \* ARABIC </w:instrText>
      </w:r>
      <w:r w:rsidRPr="00F807A8">
        <w:rPr>
          <w:color w:val="auto"/>
        </w:rPr>
        <w:fldChar w:fldCharType="separate"/>
      </w:r>
      <w:r w:rsidRPr="00F807A8">
        <w:rPr>
          <w:noProof/>
          <w:color w:val="auto"/>
        </w:rPr>
        <w:t>3</w:t>
      </w:r>
      <w:r w:rsidRPr="00F807A8">
        <w:rPr>
          <w:color w:val="auto"/>
        </w:rPr>
        <w:fldChar w:fldCharType="end"/>
      </w:r>
      <w:r w:rsidRPr="00F807A8">
        <w:rPr>
          <w:color w:val="auto"/>
        </w:rPr>
        <w:t xml:space="preserve">. Діаграма класів </w:t>
      </w:r>
      <w:proofErr w:type="spellStart"/>
      <w:r w:rsidRPr="00F807A8">
        <w:rPr>
          <w:color w:val="auto"/>
        </w:rPr>
        <w:t>FilesSafeReserve</w:t>
      </w:r>
      <w:proofErr w:type="spellEnd"/>
      <w:r w:rsidRPr="00F807A8">
        <w:rPr>
          <w:color w:val="auto"/>
        </w:rPr>
        <w:t>.</w:t>
      </w:r>
    </w:p>
    <w:p w14:paraId="47043489" w14:textId="3DC47058" w:rsidR="006460CD" w:rsidRDefault="006460CD" w:rsidP="001B573B"/>
    <w:p w14:paraId="296C0BE3" w14:textId="77777777" w:rsidR="00F807A8" w:rsidRDefault="00F807A8" w:rsidP="001B573B">
      <w:pPr>
        <w:sectPr w:rsidR="00F807A8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11C8D574" w14:textId="6D1638B7" w:rsidR="006460CD" w:rsidRDefault="00F807A8" w:rsidP="00F807A8">
      <w:pPr>
        <w:pStyle w:val="1"/>
      </w:pPr>
      <w:r>
        <w:t>Моделювання та конструювання програми</w:t>
      </w:r>
    </w:p>
    <w:p w14:paraId="4DAB6570" w14:textId="6532B1A9" w:rsidR="00F807A8" w:rsidRDefault="002464EE" w:rsidP="002464EE">
      <w:pPr>
        <w:pStyle w:val="2"/>
      </w:pPr>
      <w:r>
        <w:t>Детальний опис класів</w:t>
      </w:r>
    </w:p>
    <w:p w14:paraId="637B4DFE" w14:textId="3C002AB1" w:rsidR="00F807A8" w:rsidRDefault="00B106A3" w:rsidP="001B573B">
      <w:r>
        <w:t xml:space="preserve">Для створених класів описана </w:t>
      </w:r>
      <w:r>
        <w:rPr>
          <w:lang w:val="en-US"/>
        </w:rPr>
        <w:t xml:space="preserve">XML </w:t>
      </w:r>
      <w:r>
        <w:t>коментарі, з яких зге</w:t>
      </w:r>
      <w:r w:rsidR="00666C4C">
        <w:t>н</w:t>
      </w:r>
      <w:r>
        <w:t>еровані</w:t>
      </w:r>
      <w:r w:rsidR="00666C4C">
        <w:t xml:space="preserve"> </w:t>
      </w:r>
      <w:r w:rsidR="00666C4C">
        <w:rPr>
          <w:lang w:val="en-US"/>
        </w:rPr>
        <w:t>HTML</w:t>
      </w:r>
      <w:r>
        <w:t xml:space="preserve"> документації до проектів</w:t>
      </w:r>
      <w:r w:rsidR="00666C4C">
        <w:t xml:space="preserve"> у відповідних директоріях</w:t>
      </w:r>
      <w:r>
        <w:t>, що наведен</w:t>
      </w:r>
      <w:r w:rsidR="00666C4C">
        <w:t>і</w:t>
      </w:r>
      <w:r>
        <w:t xml:space="preserve"> нижче.</w:t>
      </w:r>
    </w:p>
    <w:p w14:paraId="12FC4754" w14:textId="31D448AE" w:rsidR="00666C4C" w:rsidRDefault="00666C4C" w:rsidP="00666C4C">
      <w:pPr>
        <w:pStyle w:val="a4"/>
        <w:numPr>
          <w:ilvl w:val="0"/>
          <w:numId w:val="6"/>
        </w:numPr>
      </w:pPr>
      <w:proofErr w:type="spellStart"/>
      <w:r w:rsidRPr="006460CD">
        <w:t>FilesSafeReserve</w:t>
      </w:r>
      <w:proofErr w:type="spellEnd"/>
      <w:r>
        <w:tab/>
      </w:r>
      <w:r>
        <w:tab/>
      </w:r>
      <w:r>
        <w:tab/>
      </w:r>
      <w:r>
        <w:tab/>
        <w:t>-</w:t>
      </w:r>
      <w:r>
        <w:tab/>
      </w:r>
      <w:hyperlink r:id="rId9" w:history="1">
        <w:r w:rsidRPr="00862EA0">
          <w:t xml:space="preserve">FSR </w:t>
        </w:r>
        <w:proofErr w:type="spellStart"/>
        <w:r w:rsidRPr="00862EA0">
          <w:t>ht</w:t>
        </w:r>
        <w:r w:rsidRPr="00862EA0">
          <w:t>m</w:t>
        </w:r>
        <w:r w:rsidRPr="00862EA0">
          <w:t>l</w:t>
        </w:r>
        <w:proofErr w:type="spellEnd"/>
        <w:r w:rsidRPr="00862EA0">
          <w:t xml:space="preserve"> </w:t>
        </w:r>
        <w:proofErr w:type="spellStart"/>
        <w:r w:rsidRPr="00862EA0">
          <w:t>doc</w:t>
        </w:r>
        <w:proofErr w:type="spellEnd"/>
      </w:hyperlink>
      <w:r>
        <w:t>,</w:t>
      </w:r>
    </w:p>
    <w:p w14:paraId="63591665" w14:textId="7FDA1A1B" w:rsidR="00666C4C" w:rsidRPr="00666C4C" w:rsidRDefault="00666C4C" w:rsidP="00666C4C">
      <w:pPr>
        <w:pStyle w:val="a4"/>
        <w:numPr>
          <w:ilvl w:val="0"/>
          <w:numId w:val="6"/>
        </w:numPr>
      </w:pPr>
      <w:proofErr w:type="spellStart"/>
      <w:r w:rsidRPr="006460CD">
        <w:t>FilesSafeReserve.Tests</w:t>
      </w:r>
      <w:proofErr w:type="spellEnd"/>
      <w:r>
        <w:tab/>
      </w:r>
      <w:r>
        <w:tab/>
      </w:r>
      <w:r>
        <w:tab/>
        <w:t>-</w:t>
      </w:r>
      <w:r>
        <w:tab/>
      </w:r>
      <w:hyperlink r:id="rId10" w:history="1">
        <w:proofErr w:type="spellStart"/>
        <w:r w:rsidRPr="00862EA0">
          <w:t>FSR.Tests</w:t>
        </w:r>
        <w:proofErr w:type="spellEnd"/>
        <w:r w:rsidRPr="00862EA0">
          <w:t xml:space="preserve"> </w:t>
        </w:r>
        <w:proofErr w:type="spellStart"/>
        <w:r w:rsidRPr="00862EA0">
          <w:t>html</w:t>
        </w:r>
        <w:proofErr w:type="spellEnd"/>
        <w:r w:rsidRPr="00862EA0">
          <w:t xml:space="preserve"> </w:t>
        </w:r>
        <w:proofErr w:type="spellStart"/>
        <w:r w:rsidRPr="00862EA0">
          <w:t>doc</w:t>
        </w:r>
        <w:proofErr w:type="spellEnd"/>
      </w:hyperlink>
      <w:r w:rsidRPr="00862EA0">
        <w:t xml:space="preserve"> </w:t>
      </w:r>
      <w:r>
        <w:t>(пусто)</w:t>
      </w:r>
      <w:r>
        <w:rPr>
          <w:lang w:val="en-US"/>
        </w:rPr>
        <w:t>,</w:t>
      </w:r>
    </w:p>
    <w:p w14:paraId="0BEA798E" w14:textId="60F2D9EA" w:rsidR="00666C4C" w:rsidRPr="00666C4C" w:rsidRDefault="00666C4C" w:rsidP="00666C4C">
      <w:pPr>
        <w:pStyle w:val="a4"/>
        <w:numPr>
          <w:ilvl w:val="0"/>
          <w:numId w:val="6"/>
        </w:numPr>
      </w:pPr>
      <w:proofErr w:type="spellStart"/>
      <w:r w:rsidRPr="006460CD">
        <w:t>ShyryiFileSystemLibrary</w:t>
      </w:r>
      <w:proofErr w:type="spellEnd"/>
      <w:r>
        <w:tab/>
      </w:r>
      <w:r>
        <w:tab/>
      </w:r>
      <w:r>
        <w:rPr>
          <w:lang w:val="en-US"/>
        </w:rPr>
        <w:t>-</w:t>
      </w:r>
      <w:r>
        <w:rPr>
          <w:lang w:val="en-US"/>
        </w:rPr>
        <w:tab/>
      </w:r>
      <w:hyperlink r:id="rId11" w:history="1">
        <w:proofErr w:type="spellStart"/>
        <w:r w:rsidRPr="00862EA0">
          <w:rPr>
            <w:lang w:val="en-US"/>
          </w:rPr>
          <w:t>SFSLib</w:t>
        </w:r>
        <w:proofErr w:type="spellEnd"/>
        <w:r w:rsidRPr="00862EA0">
          <w:rPr>
            <w:lang w:val="en-US"/>
          </w:rPr>
          <w:t xml:space="preserve"> html doc</w:t>
        </w:r>
      </w:hyperlink>
      <w:r>
        <w:rPr>
          <w:lang w:val="en-US"/>
        </w:rPr>
        <w:t>,</w:t>
      </w:r>
    </w:p>
    <w:p w14:paraId="10F7A27E" w14:textId="0EC6F3B9" w:rsidR="00666C4C" w:rsidRDefault="00666C4C" w:rsidP="00666C4C">
      <w:pPr>
        <w:pStyle w:val="a4"/>
        <w:numPr>
          <w:ilvl w:val="0"/>
          <w:numId w:val="6"/>
        </w:numPr>
      </w:pPr>
      <w:proofErr w:type="spellStart"/>
      <w:r w:rsidRPr="006460CD">
        <w:t>ShyryiFileSystemLibrary.Tests</w:t>
      </w:r>
      <w:proofErr w:type="spellEnd"/>
      <w:r>
        <w:tab/>
      </w:r>
      <w:r>
        <w:tab/>
      </w:r>
      <w:r>
        <w:rPr>
          <w:lang w:val="en-US"/>
        </w:rPr>
        <w:t>-</w:t>
      </w:r>
      <w:r>
        <w:rPr>
          <w:lang w:val="en-US"/>
        </w:rPr>
        <w:tab/>
      </w:r>
      <w:hyperlink r:id="rId12" w:history="1">
        <w:proofErr w:type="spellStart"/>
        <w:r w:rsidR="004441C4" w:rsidRPr="00862EA0">
          <w:rPr>
            <w:lang w:val="en-US"/>
          </w:rPr>
          <w:t>SFSLib.Tests</w:t>
        </w:r>
        <w:proofErr w:type="spellEnd"/>
        <w:r w:rsidR="004441C4" w:rsidRPr="00862EA0">
          <w:rPr>
            <w:lang w:val="en-US"/>
          </w:rPr>
          <w:t xml:space="preserve"> html doc</w:t>
        </w:r>
      </w:hyperlink>
      <w:r w:rsidR="004441C4">
        <w:rPr>
          <w:lang w:val="en-US"/>
        </w:rPr>
        <w:t>.</w:t>
      </w:r>
    </w:p>
    <w:p w14:paraId="6560EA05" w14:textId="77777777" w:rsidR="00B106A3" w:rsidRPr="00B106A3" w:rsidRDefault="00B106A3" w:rsidP="001B573B"/>
    <w:p w14:paraId="22FFF52F" w14:textId="506DBF79" w:rsidR="00F807A8" w:rsidRDefault="00F807A8" w:rsidP="001B573B"/>
    <w:p w14:paraId="1D577607" w14:textId="3F57A1B1" w:rsidR="00F807A8" w:rsidRDefault="00F807A8" w:rsidP="001B573B"/>
    <w:p w14:paraId="1FE2D127" w14:textId="5B7E9471" w:rsidR="00F807A8" w:rsidRDefault="00F807A8" w:rsidP="001B573B"/>
    <w:p w14:paraId="221193A3" w14:textId="17598CDD" w:rsidR="00F807A8" w:rsidRDefault="00F807A8" w:rsidP="001B573B"/>
    <w:p w14:paraId="617DBA0C" w14:textId="77777777" w:rsidR="00F807A8" w:rsidRPr="006460CD" w:rsidRDefault="00F807A8" w:rsidP="001B573B"/>
    <w:sectPr w:rsidR="00F807A8" w:rsidRPr="006460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51F"/>
    <w:multiLevelType w:val="hybridMultilevel"/>
    <w:tmpl w:val="E162FF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1D01"/>
    <w:multiLevelType w:val="hybridMultilevel"/>
    <w:tmpl w:val="EB407E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F1312"/>
    <w:multiLevelType w:val="hybridMultilevel"/>
    <w:tmpl w:val="5060CF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30507"/>
    <w:multiLevelType w:val="hybridMultilevel"/>
    <w:tmpl w:val="05D284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45F4B"/>
    <w:multiLevelType w:val="hybridMultilevel"/>
    <w:tmpl w:val="15AEFA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859C7"/>
    <w:multiLevelType w:val="hybridMultilevel"/>
    <w:tmpl w:val="BB901C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29"/>
    <w:rsid w:val="000365D5"/>
    <w:rsid w:val="00046327"/>
    <w:rsid w:val="00052217"/>
    <w:rsid w:val="0005458E"/>
    <w:rsid w:val="000D0321"/>
    <w:rsid w:val="000E6ECF"/>
    <w:rsid w:val="000F6FB7"/>
    <w:rsid w:val="001132AB"/>
    <w:rsid w:val="0012120C"/>
    <w:rsid w:val="00131EFC"/>
    <w:rsid w:val="00135A84"/>
    <w:rsid w:val="00142830"/>
    <w:rsid w:val="001B573B"/>
    <w:rsid w:val="002464EE"/>
    <w:rsid w:val="00251E76"/>
    <w:rsid w:val="002909C1"/>
    <w:rsid w:val="002E7400"/>
    <w:rsid w:val="0030217E"/>
    <w:rsid w:val="003031A0"/>
    <w:rsid w:val="00352851"/>
    <w:rsid w:val="00370937"/>
    <w:rsid w:val="00371A2D"/>
    <w:rsid w:val="00372B30"/>
    <w:rsid w:val="003C45FE"/>
    <w:rsid w:val="003D77D2"/>
    <w:rsid w:val="004233BF"/>
    <w:rsid w:val="004441C4"/>
    <w:rsid w:val="00490F3C"/>
    <w:rsid w:val="004C2374"/>
    <w:rsid w:val="004D2EB3"/>
    <w:rsid w:val="004E6F29"/>
    <w:rsid w:val="00500F20"/>
    <w:rsid w:val="00501BE9"/>
    <w:rsid w:val="005118FD"/>
    <w:rsid w:val="0051482F"/>
    <w:rsid w:val="00534F95"/>
    <w:rsid w:val="005D43CD"/>
    <w:rsid w:val="005D6FDB"/>
    <w:rsid w:val="00612FD2"/>
    <w:rsid w:val="006251D2"/>
    <w:rsid w:val="006460CD"/>
    <w:rsid w:val="00657918"/>
    <w:rsid w:val="00666C4C"/>
    <w:rsid w:val="006C05A2"/>
    <w:rsid w:val="006E079F"/>
    <w:rsid w:val="006E2370"/>
    <w:rsid w:val="006F1F62"/>
    <w:rsid w:val="00726424"/>
    <w:rsid w:val="00726DE1"/>
    <w:rsid w:val="00745697"/>
    <w:rsid w:val="00753B5D"/>
    <w:rsid w:val="007744A4"/>
    <w:rsid w:val="007C19F8"/>
    <w:rsid w:val="007C213E"/>
    <w:rsid w:val="007C309B"/>
    <w:rsid w:val="00820DA4"/>
    <w:rsid w:val="008267C1"/>
    <w:rsid w:val="00841AA9"/>
    <w:rsid w:val="00862EA0"/>
    <w:rsid w:val="008D2C1B"/>
    <w:rsid w:val="00927265"/>
    <w:rsid w:val="009355FA"/>
    <w:rsid w:val="00940629"/>
    <w:rsid w:val="009804CD"/>
    <w:rsid w:val="009B42DC"/>
    <w:rsid w:val="00A3170E"/>
    <w:rsid w:val="00A42D02"/>
    <w:rsid w:val="00A458DC"/>
    <w:rsid w:val="00A609A5"/>
    <w:rsid w:val="00A65D34"/>
    <w:rsid w:val="00A745C2"/>
    <w:rsid w:val="00AB6F2A"/>
    <w:rsid w:val="00AE49EC"/>
    <w:rsid w:val="00B07C0F"/>
    <w:rsid w:val="00B106A3"/>
    <w:rsid w:val="00B4069B"/>
    <w:rsid w:val="00BB2CC2"/>
    <w:rsid w:val="00BE1AE4"/>
    <w:rsid w:val="00BF2B72"/>
    <w:rsid w:val="00C35473"/>
    <w:rsid w:val="00C525CE"/>
    <w:rsid w:val="00CB6662"/>
    <w:rsid w:val="00CD1310"/>
    <w:rsid w:val="00CE2594"/>
    <w:rsid w:val="00CE591A"/>
    <w:rsid w:val="00D235A4"/>
    <w:rsid w:val="00D46940"/>
    <w:rsid w:val="00D94E05"/>
    <w:rsid w:val="00E04E1A"/>
    <w:rsid w:val="00E87D0E"/>
    <w:rsid w:val="00F807A8"/>
    <w:rsid w:val="00FA730A"/>
    <w:rsid w:val="00FC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2D37"/>
  <w15:chartTrackingRefBased/>
  <w15:docId w15:val="{6CFB23DC-74A5-45AC-886E-79A28D5B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7A8"/>
    <w:pPr>
      <w:spacing w:line="276" w:lineRule="auto"/>
      <w:jc w:val="both"/>
    </w:pPr>
    <w:rPr>
      <w:rFonts w:cstheme="minorHAns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D032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D032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60C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079F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7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79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79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79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79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07C0F"/>
    <w:pPr>
      <w:spacing w:after="100"/>
    </w:pPr>
  </w:style>
  <w:style w:type="paragraph" w:styleId="a4">
    <w:name w:val="List Paragraph"/>
    <w:basedOn w:val="a"/>
    <w:uiPriority w:val="34"/>
    <w:qFormat/>
    <w:rsid w:val="006E079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460CD"/>
    <w:rPr>
      <w:rFonts w:asciiTheme="majorHAnsi" w:eastAsiaTheme="majorEastAsia" w:hAnsiTheme="majorHAnsi" w:cstheme="minorHAnsi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0D0321"/>
    <w:rPr>
      <w:rFonts w:asciiTheme="majorHAnsi" w:eastAsiaTheme="majorEastAsia" w:hAnsiTheme="majorHAnsi" w:cstheme="minorHAnsi"/>
      <w:b/>
      <w:bCs/>
      <w:kern w:val="32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D0321"/>
    <w:rPr>
      <w:rFonts w:asciiTheme="majorHAnsi" w:eastAsiaTheme="majorEastAsia" w:hAnsiTheme="majorHAnsi" w:cstheme="minorHAnsi"/>
      <w:b/>
      <w:bCs/>
      <w:i/>
      <w:i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6E079F"/>
    <w:rPr>
      <w:rFonts w:cstheme="minorHAns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E079F"/>
    <w:rPr>
      <w:rFonts w:cstheme="minorHAns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E079F"/>
    <w:rPr>
      <w:rFonts w:cstheme="minorHAns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E079F"/>
    <w:rPr>
      <w:rFonts w:cstheme="minorHAns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E079F"/>
    <w:rPr>
      <w:rFonts w:cstheme="minorHAns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E079F"/>
    <w:rPr>
      <w:rFonts w:asciiTheme="majorHAnsi" w:eastAsiaTheme="majorEastAsia" w:hAnsiTheme="majorHAnsi" w:cstheme="minorHAnsi"/>
    </w:rPr>
  </w:style>
  <w:style w:type="paragraph" w:styleId="a5">
    <w:name w:val="caption"/>
    <w:basedOn w:val="a"/>
    <w:next w:val="a"/>
    <w:uiPriority w:val="35"/>
    <w:unhideWhenUsed/>
    <w:rsid w:val="00B07C0F"/>
    <w:rPr>
      <w:b/>
      <w:bCs/>
      <w:color w:val="6B911C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6E07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Назва Знак"/>
    <w:basedOn w:val="a0"/>
    <w:link w:val="a6"/>
    <w:uiPriority w:val="10"/>
    <w:rsid w:val="006E07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6E079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ідзаголовок Знак"/>
    <w:basedOn w:val="a0"/>
    <w:link w:val="a8"/>
    <w:uiPriority w:val="11"/>
    <w:rsid w:val="006E079F"/>
    <w:rPr>
      <w:rFonts w:asciiTheme="majorHAnsi" w:eastAsiaTheme="majorEastAsia" w:hAnsiTheme="majorHAnsi" w:cstheme="minorHAnsi"/>
      <w:sz w:val="24"/>
      <w:szCs w:val="24"/>
    </w:rPr>
  </w:style>
  <w:style w:type="character" w:styleId="aa">
    <w:name w:val="Strong"/>
    <w:basedOn w:val="ab"/>
    <w:uiPriority w:val="22"/>
    <w:qFormat/>
    <w:rsid w:val="00D235A4"/>
    <w:rPr>
      <w:color w:val="auto"/>
      <w:lang w:val="en-US"/>
    </w:rPr>
  </w:style>
  <w:style w:type="character" w:styleId="ac">
    <w:name w:val="Emphasis"/>
    <w:uiPriority w:val="20"/>
    <w:qFormat/>
    <w:rsid w:val="00D235A4"/>
    <w:rPr>
      <w:color w:val="auto"/>
      <w:lang w:val="en-US"/>
    </w:rPr>
  </w:style>
  <w:style w:type="paragraph" w:styleId="ad">
    <w:name w:val="No Spacing"/>
    <w:basedOn w:val="a"/>
    <w:uiPriority w:val="1"/>
    <w:qFormat/>
    <w:rsid w:val="006E079F"/>
    <w:rPr>
      <w:rFonts w:cs="Times New Roman"/>
      <w:szCs w:val="32"/>
    </w:rPr>
  </w:style>
  <w:style w:type="paragraph" w:styleId="ae">
    <w:name w:val="Quote"/>
    <w:basedOn w:val="a"/>
    <w:next w:val="a"/>
    <w:link w:val="af"/>
    <w:uiPriority w:val="29"/>
    <w:qFormat/>
    <w:rsid w:val="006E079F"/>
    <w:rPr>
      <w:i/>
    </w:rPr>
  </w:style>
  <w:style w:type="character" w:customStyle="1" w:styleId="af">
    <w:name w:val="Цитата Знак"/>
    <w:basedOn w:val="a0"/>
    <w:link w:val="ae"/>
    <w:uiPriority w:val="29"/>
    <w:rsid w:val="006E079F"/>
    <w:rPr>
      <w:rFonts w:cstheme="minorHAnsi"/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6E079F"/>
    <w:pPr>
      <w:ind w:left="720" w:right="720"/>
    </w:pPr>
    <w:rPr>
      <w:b/>
      <w:i/>
      <w:szCs w:val="22"/>
    </w:rPr>
  </w:style>
  <w:style w:type="character" w:customStyle="1" w:styleId="af1">
    <w:name w:val="Насичена цитата Знак"/>
    <w:basedOn w:val="a0"/>
    <w:link w:val="af0"/>
    <w:uiPriority w:val="30"/>
    <w:rsid w:val="006E079F"/>
    <w:rPr>
      <w:rFonts w:cstheme="minorHAnsi"/>
      <w:b/>
      <w:i/>
      <w:sz w:val="24"/>
    </w:rPr>
  </w:style>
  <w:style w:type="character" w:styleId="af2">
    <w:name w:val="Subtle Emphasis"/>
    <w:uiPriority w:val="19"/>
    <w:qFormat/>
    <w:rsid w:val="006E079F"/>
    <w:rPr>
      <w:i/>
      <w:color w:val="5A5A5A" w:themeColor="text1" w:themeTint="A5"/>
    </w:rPr>
  </w:style>
  <w:style w:type="character" w:styleId="ab">
    <w:name w:val="Intense Emphasis"/>
    <w:basedOn w:val="ac"/>
    <w:uiPriority w:val="21"/>
    <w:qFormat/>
    <w:rsid w:val="00D235A4"/>
    <w:rPr>
      <w:color w:val="auto"/>
      <w:lang w:val="en-US"/>
    </w:rPr>
  </w:style>
  <w:style w:type="character" w:styleId="af3">
    <w:name w:val="Subtle Reference"/>
    <w:basedOn w:val="a0"/>
    <w:uiPriority w:val="31"/>
    <w:qFormat/>
    <w:rsid w:val="006E079F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6E079F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6E079F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6E079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4569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45697"/>
    <w:pPr>
      <w:spacing w:after="100"/>
      <w:ind w:left="560"/>
    </w:pPr>
  </w:style>
  <w:style w:type="character" w:styleId="af7">
    <w:name w:val="Hyperlink"/>
    <w:basedOn w:val="a0"/>
    <w:uiPriority w:val="99"/>
    <w:unhideWhenUsed/>
    <w:rsid w:val="00745697"/>
    <w:rPr>
      <w:color w:val="99CA3C" w:themeColor="hyperlink"/>
      <w:u w:val="single"/>
    </w:rPr>
  </w:style>
  <w:style w:type="table" w:styleId="-32">
    <w:name w:val="Grid Table 3 Accent 2"/>
    <w:basedOn w:val="a1"/>
    <w:uiPriority w:val="48"/>
    <w:rsid w:val="00927265"/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  <w:style w:type="character" w:customStyle="1" w:styleId="hljs-builtin">
    <w:name w:val="hljs-built_in"/>
    <w:basedOn w:val="a0"/>
    <w:rsid w:val="00A745C2"/>
  </w:style>
  <w:style w:type="character" w:customStyle="1" w:styleId="hljs-number">
    <w:name w:val="hljs-number"/>
    <w:basedOn w:val="a0"/>
    <w:rsid w:val="00A745C2"/>
  </w:style>
  <w:style w:type="table" w:styleId="51">
    <w:name w:val="Plain Table 5"/>
    <w:basedOn w:val="a1"/>
    <w:uiPriority w:val="45"/>
    <w:rsid w:val="006251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8">
    <w:name w:val="Unresolved Mention"/>
    <w:basedOn w:val="a0"/>
    <w:uiPriority w:val="99"/>
    <w:semiHidden/>
    <w:unhideWhenUsed/>
    <w:rsid w:val="00862EA0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862EA0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SFSLib.Tests%20html%20doc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SFSLib%20html%20doc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SR.Tests%20html%20doc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FSR%20html%20doc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Грань">
  <a:themeElements>
    <a:clrScheme name="Грань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Власний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Грань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8723E-8B25-41C0-8D32-E436960F1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7</Pages>
  <Words>4010</Words>
  <Characters>2286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/>
      <vt:lpstr>Проектування програми</vt:lpstr>
      <vt:lpstr>    Опис складу програми та репозиторію</vt:lpstr>
      <vt:lpstr>        FilesSafeReserve</vt:lpstr>
      <vt:lpstr>        FilesSafeReserve.Tests</vt:lpstr>
      <vt:lpstr>        ShyryiFileSystemLibrary</vt:lpstr>
      <vt:lpstr>        ShyryiFileSystemLibrary.Tests</vt:lpstr>
      <vt:lpstr>    Naming Conventions програми</vt:lpstr>
      <vt:lpstr>    Діаграми класів програми</vt:lpstr>
      <vt:lpstr>        ShyryiFileSystemLibrary.Tests	</vt:lpstr>
      <vt:lpstr>        ShyryiFileSystemLibrary</vt:lpstr>
      <vt:lpstr>        FilesSafeReserve</vt:lpstr>
      <vt:lpstr>Моделювання та конструювання програми</vt:lpstr>
      <vt:lpstr>    Детальний опис класів</vt:lpstr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26</cp:revision>
  <cp:lastPrinted>2024-03-13T16:54:00Z</cp:lastPrinted>
  <dcterms:created xsi:type="dcterms:W3CDTF">2024-03-13T12:11:00Z</dcterms:created>
  <dcterms:modified xsi:type="dcterms:W3CDTF">2024-04-07T15:52:00Z</dcterms:modified>
</cp:coreProperties>
</file>