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/>
          <w:b w:val="0"/>
          <w:bCs w:val="0"/>
          <w:kern w:val="0"/>
          <w:sz w:val="28"/>
          <w:szCs w:val="28"/>
        </w:rPr>
        <w:id w:val="-382640691"/>
        <w:docPartObj>
          <w:docPartGallery w:val="Table of Contents"/>
          <w:docPartUnique/>
        </w:docPartObj>
      </w:sdtPr>
      <w:sdtEndPr/>
      <w:sdtContent>
        <w:p w14:paraId="235C1DE7" w14:textId="162DC2DB" w:rsidR="00251E76" w:rsidRDefault="00251E76">
          <w:pPr>
            <w:pStyle w:val="af6"/>
          </w:pPr>
          <w:r>
            <w:t>Зміст</w:t>
          </w:r>
        </w:p>
        <w:p w14:paraId="18B8567B" w14:textId="77D3E023" w:rsidR="00251E76" w:rsidRDefault="00251E76">
          <w:pPr>
            <w:pStyle w:val="11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728805" w:history="1">
            <w:r w:rsidRPr="00AB5B22">
              <w:rPr>
                <w:rStyle w:val="af7"/>
                <w:noProof/>
              </w:rPr>
              <w:t>Вимоги до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_Toc162728805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A6447" w14:textId="01E56368" w:rsidR="00251E76" w:rsidRDefault="00490F3C">
          <w:pPr>
            <w:pStyle w:val="21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eastAsia="uk-UA"/>
            </w:rPr>
          </w:pPr>
          <w:hyperlink w:anchor="_Toc162728806" w:history="1">
            <w:r w:rsidR="00251E76" w:rsidRPr="00AB5B22">
              <w:rPr>
                <w:rStyle w:val="af7"/>
                <w:noProof/>
              </w:rPr>
              <w:t>Вимоги до системи в цілому</w:t>
            </w:r>
            <w:r w:rsidR="00251E76">
              <w:rPr>
                <w:noProof/>
                <w:webHidden/>
              </w:rPr>
              <w:tab/>
            </w:r>
            <w:r w:rsidR="00251E76">
              <w:rPr>
                <w:noProof/>
                <w:webHidden/>
              </w:rPr>
              <w:fldChar w:fldCharType="begin"/>
            </w:r>
            <w:r w:rsidR="00251E76">
              <w:rPr>
                <w:noProof/>
                <w:webHidden/>
              </w:rPr>
              <w:instrText xml:space="preserve"> PAGEREF _Toc162728806 \h </w:instrText>
            </w:r>
            <w:r w:rsidR="00251E76">
              <w:rPr>
                <w:noProof/>
                <w:webHidden/>
              </w:rPr>
            </w:r>
            <w:r w:rsidR="00251E76">
              <w:rPr>
                <w:noProof/>
                <w:webHidden/>
              </w:rPr>
              <w:fldChar w:fldCharType="separate"/>
            </w:r>
            <w:r w:rsidR="00251E76">
              <w:rPr>
                <w:noProof/>
                <w:webHidden/>
              </w:rPr>
              <w:t>2</w:t>
            </w:r>
            <w:r w:rsidR="00251E76">
              <w:rPr>
                <w:noProof/>
                <w:webHidden/>
              </w:rPr>
              <w:fldChar w:fldCharType="end"/>
            </w:r>
          </w:hyperlink>
        </w:p>
        <w:p w14:paraId="3F45EF74" w14:textId="4E65A05A" w:rsidR="00251E76" w:rsidRDefault="00490F3C">
          <w:pPr>
            <w:pStyle w:val="21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eastAsia="uk-UA"/>
            </w:rPr>
          </w:pPr>
          <w:hyperlink w:anchor="_Toc162728807" w:history="1">
            <w:r w:rsidR="00251E76" w:rsidRPr="00AB5B22">
              <w:rPr>
                <w:rStyle w:val="af7"/>
                <w:noProof/>
              </w:rPr>
              <w:t>Вимоги до процесу розробки</w:t>
            </w:r>
            <w:r w:rsidR="00251E76">
              <w:rPr>
                <w:noProof/>
                <w:webHidden/>
              </w:rPr>
              <w:tab/>
            </w:r>
            <w:r w:rsidR="00251E76">
              <w:rPr>
                <w:noProof/>
                <w:webHidden/>
              </w:rPr>
              <w:fldChar w:fldCharType="begin"/>
            </w:r>
            <w:r w:rsidR="00251E76">
              <w:rPr>
                <w:noProof/>
                <w:webHidden/>
              </w:rPr>
              <w:instrText xml:space="preserve"> PAGEREF _Toc162728807 \h </w:instrText>
            </w:r>
            <w:r w:rsidR="00251E76">
              <w:rPr>
                <w:noProof/>
                <w:webHidden/>
              </w:rPr>
            </w:r>
            <w:r w:rsidR="00251E76">
              <w:rPr>
                <w:noProof/>
                <w:webHidden/>
              </w:rPr>
              <w:fldChar w:fldCharType="separate"/>
            </w:r>
            <w:r w:rsidR="00251E76">
              <w:rPr>
                <w:noProof/>
                <w:webHidden/>
              </w:rPr>
              <w:t>2</w:t>
            </w:r>
            <w:r w:rsidR="00251E76">
              <w:rPr>
                <w:noProof/>
                <w:webHidden/>
              </w:rPr>
              <w:fldChar w:fldCharType="end"/>
            </w:r>
          </w:hyperlink>
        </w:p>
        <w:p w14:paraId="79001220" w14:textId="504CEE40" w:rsidR="00251E76" w:rsidRDefault="00490F3C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eastAsia="uk-UA"/>
            </w:rPr>
          </w:pPr>
          <w:hyperlink w:anchor="_Toc162728808" w:history="1">
            <w:r w:rsidR="00251E76" w:rsidRPr="00AB5B22">
              <w:rPr>
                <w:rStyle w:val="af7"/>
                <w:noProof/>
              </w:rPr>
              <w:t>Планування розробки проекту</w:t>
            </w:r>
            <w:r w:rsidR="00251E76">
              <w:rPr>
                <w:noProof/>
                <w:webHidden/>
              </w:rPr>
              <w:tab/>
            </w:r>
            <w:r w:rsidR="00251E76">
              <w:rPr>
                <w:noProof/>
                <w:webHidden/>
              </w:rPr>
              <w:fldChar w:fldCharType="begin"/>
            </w:r>
            <w:r w:rsidR="00251E76">
              <w:rPr>
                <w:noProof/>
                <w:webHidden/>
              </w:rPr>
              <w:instrText xml:space="preserve"> PAGEREF _Toc162728808 \h </w:instrText>
            </w:r>
            <w:r w:rsidR="00251E76">
              <w:rPr>
                <w:noProof/>
                <w:webHidden/>
              </w:rPr>
            </w:r>
            <w:r w:rsidR="00251E76">
              <w:rPr>
                <w:noProof/>
                <w:webHidden/>
              </w:rPr>
              <w:fldChar w:fldCharType="separate"/>
            </w:r>
            <w:r w:rsidR="00251E76">
              <w:rPr>
                <w:noProof/>
                <w:webHidden/>
              </w:rPr>
              <w:t>2</w:t>
            </w:r>
            <w:r w:rsidR="00251E76">
              <w:rPr>
                <w:noProof/>
                <w:webHidden/>
              </w:rPr>
              <w:fldChar w:fldCharType="end"/>
            </w:r>
          </w:hyperlink>
        </w:p>
        <w:p w14:paraId="12C43F6D" w14:textId="17549F6D" w:rsidR="00251E76" w:rsidRDefault="00490F3C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eastAsia="uk-UA"/>
            </w:rPr>
          </w:pPr>
          <w:hyperlink w:anchor="_Toc162728809" w:history="1">
            <w:r w:rsidR="00251E76" w:rsidRPr="00AB5B22">
              <w:rPr>
                <w:rStyle w:val="af7"/>
                <w:noProof/>
              </w:rPr>
              <w:t>Розробка графічної частини</w:t>
            </w:r>
            <w:r w:rsidR="00251E76">
              <w:rPr>
                <w:noProof/>
                <w:webHidden/>
              </w:rPr>
              <w:tab/>
            </w:r>
            <w:r w:rsidR="00251E76">
              <w:rPr>
                <w:noProof/>
                <w:webHidden/>
              </w:rPr>
              <w:fldChar w:fldCharType="begin"/>
            </w:r>
            <w:r w:rsidR="00251E76">
              <w:rPr>
                <w:noProof/>
                <w:webHidden/>
              </w:rPr>
              <w:instrText xml:space="preserve"> PAGEREF _Toc162728809 \h </w:instrText>
            </w:r>
            <w:r w:rsidR="00251E76">
              <w:rPr>
                <w:noProof/>
                <w:webHidden/>
              </w:rPr>
            </w:r>
            <w:r w:rsidR="00251E76">
              <w:rPr>
                <w:noProof/>
                <w:webHidden/>
              </w:rPr>
              <w:fldChar w:fldCharType="separate"/>
            </w:r>
            <w:r w:rsidR="00251E76">
              <w:rPr>
                <w:noProof/>
                <w:webHidden/>
              </w:rPr>
              <w:t>2</w:t>
            </w:r>
            <w:r w:rsidR="00251E76">
              <w:rPr>
                <w:noProof/>
                <w:webHidden/>
              </w:rPr>
              <w:fldChar w:fldCharType="end"/>
            </w:r>
          </w:hyperlink>
        </w:p>
        <w:p w14:paraId="0DC1FE5C" w14:textId="2FEB4EA5" w:rsidR="00251E76" w:rsidRDefault="00490F3C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eastAsia="uk-UA"/>
            </w:rPr>
          </w:pPr>
          <w:hyperlink w:anchor="_Toc162728810" w:history="1">
            <w:r w:rsidR="00251E76" w:rsidRPr="00AB5B22">
              <w:rPr>
                <w:rStyle w:val="af7"/>
                <w:noProof/>
              </w:rPr>
              <w:t>Розробка функціоналу</w:t>
            </w:r>
            <w:r w:rsidR="00251E76">
              <w:rPr>
                <w:noProof/>
                <w:webHidden/>
              </w:rPr>
              <w:tab/>
            </w:r>
            <w:r w:rsidR="00251E76">
              <w:rPr>
                <w:noProof/>
                <w:webHidden/>
              </w:rPr>
              <w:fldChar w:fldCharType="begin"/>
            </w:r>
            <w:r w:rsidR="00251E76">
              <w:rPr>
                <w:noProof/>
                <w:webHidden/>
              </w:rPr>
              <w:instrText xml:space="preserve"> PAGEREF _Toc162728810 \h </w:instrText>
            </w:r>
            <w:r w:rsidR="00251E76">
              <w:rPr>
                <w:noProof/>
                <w:webHidden/>
              </w:rPr>
            </w:r>
            <w:r w:rsidR="00251E76">
              <w:rPr>
                <w:noProof/>
                <w:webHidden/>
              </w:rPr>
              <w:fldChar w:fldCharType="separate"/>
            </w:r>
            <w:r w:rsidR="00251E76">
              <w:rPr>
                <w:noProof/>
                <w:webHidden/>
              </w:rPr>
              <w:t>2</w:t>
            </w:r>
            <w:r w:rsidR="00251E76">
              <w:rPr>
                <w:noProof/>
                <w:webHidden/>
              </w:rPr>
              <w:fldChar w:fldCharType="end"/>
            </w:r>
          </w:hyperlink>
        </w:p>
        <w:p w14:paraId="6647C704" w14:textId="7E1F1C9F" w:rsidR="00251E76" w:rsidRDefault="00490F3C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eastAsia="uk-UA"/>
            </w:rPr>
          </w:pPr>
          <w:hyperlink w:anchor="_Toc162728811" w:history="1">
            <w:r w:rsidR="00251E76" w:rsidRPr="00AB5B22">
              <w:rPr>
                <w:rStyle w:val="af7"/>
                <w:noProof/>
              </w:rPr>
              <w:t xml:space="preserve">Об’єднання </w:t>
            </w:r>
            <w:r w:rsidR="00251E76" w:rsidRPr="00AB5B22">
              <w:rPr>
                <w:rStyle w:val="af7"/>
                <w:noProof/>
                <w:lang w:val="en-US"/>
              </w:rPr>
              <w:t xml:space="preserve">GUI </w:t>
            </w:r>
            <w:r w:rsidR="00251E76" w:rsidRPr="00AB5B22">
              <w:rPr>
                <w:rStyle w:val="af7"/>
                <w:noProof/>
              </w:rPr>
              <w:t>і функціоналу</w:t>
            </w:r>
            <w:r w:rsidR="00251E76">
              <w:rPr>
                <w:noProof/>
                <w:webHidden/>
              </w:rPr>
              <w:tab/>
            </w:r>
            <w:r w:rsidR="00251E76">
              <w:rPr>
                <w:noProof/>
                <w:webHidden/>
              </w:rPr>
              <w:fldChar w:fldCharType="begin"/>
            </w:r>
            <w:r w:rsidR="00251E76">
              <w:rPr>
                <w:noProof/>
                <w:webHidden/>
              </w:rPr>
              <w:instrText xml:space="preserve"> PAGEREF _Toc162728811 \h </w:instrText>
            </w:r>
            <w:r w:rsidR="00251E76">
              <w:rPr>
                <w:noProof/>
                <w:webHidden/>
              </w:rPr>
            </w:r>
            <w:r w:rsidR="00251E76">
              <w:rPr>
                <w:noProof/>
                <w:webHidden/>
              </w:rPr>
              <w:fldChar w:fldCharType="separate"/>
            </w:r>
            <w:r w:rsidR="00251E76">
              <w:rPr>
                <w:noProof/>
                <w:webHidden/>
              </w:rPr>
              <w:t>3</w:t>
            </w:r>
            <w:r w:rsidR="00251E76">
              <w:rPr>
                <w:noProof/>
                <w:webHidden/>
              </w:rPr>
              <w:fldChar w:fldCharType="end"/>
            </w:r>
          </w:hyperlink>
        </w:p>
        <w:p w14:paraId="6AAADC1C" w14:textId="0AB083F5" w:rsidR="00251E76" w:rsidRDefault="00490F3C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eastAsia="uk-UA"/>
            </w:rPr>
          </w:pPr>
          <w:hyperlink w:anchor="_Toc162728812" w:history="1">
            <w:r w:rsidR="00251E76" w:rsidRPr="00AB5B22">
              <w:rPr>
                <w:rStyle w:val="af7"/>
                <w:noProof/>
              </w:rPr>
              <w:t>Тестування програмного забезпечення</w:t>
            </w:r>
            <w:r w:rsidR="00251E76">
              <w:rPr>
                <w:noProof/>
                <w:webHidden/>
              </w:rPr>
              <w:tab/>
            </w:r>
            <w:r w:rsidR="00251E76">
              <w:rPr>
                <w:noProof/>
                <w:webHidden/>
              </w:rPr>
              <w:fldChar w:fldCharType="begin"/>
            </w:r>
            <w:r w:rsidR="00251E76">
              <w:rPr>
                <w:noProof/>
                <w:webHidden/>
              </w:rPr>
              <w:instrText xml:space="preserve"> PAGEREF _Toc162728812 \h </w:instrText>
            </w:r>
            <w:r w:rsidR="00251E76">
              <w:rPr>
                <w:noProof/>
                <w:webHidden/>
              </w:rPr>
            </w:r>
            <w:r w:rsidR="00251E76">
              <w:rPr>
                <w:noProof/>
                <w:webHidden/>
              </w:rPr>
              <w:fldChar w:fldCharType="separate"/>
            </w:r>
            <w:r w:rsidR="00251E76">
              <w:rPr>
                <w:noProof/>
                <w:webHidden/>
              </w:rPr>
              <w:t>3</w:t>
            </w:r>
            <w:r w:rsidR="00251E76">
              <w:rPr>
                <w:noProof/>
                <w:webHidden/>
              </w:rPr>
              <w:fldChar w:fldCharType="end"/>
            </w:r>
          </w:hyperlink>
        </w:p>
        <w:p w14:paraId="37CB2172" w14:textId="10CAE9AE" w:rsidR="00251E76" w:rsidRDefault="00490F3C">
          <w:pPr>
            <w:pStyle w:val="21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eastAsia="uk-UA"/>
            </w:rPr>
          </w:pPr>
          <w:hyperlink w:anchor="_Toc162728813" w:history="1">
            <w:r w:rsidR="00251E76" w:rsidRPr="00AB5B22">
              <w:rPr>
                <w:rStyle w:val="af7"/>
                <w:noProof/>
              </w:rPr>
              <w:t>Вимоги до структури та функціонування системи</w:t>
            </w:r>
            <w:r w:rsidR="00251E76">
              <w:rPr>
                <w:noProof/>
                <w:webHidden/>
              </w:rPr>
              <w:tab/>
            </w:r>
            <w:r w:rsidR="00251E76">
              <w:rPr>
                <w:noProof/>
                <w:webHidden/>
              </w:rPr>
              <w:fldChar w:fldCharType="begin"/>
            </w:r>
            <w:r w:rsidR="00251E76">
              <w:rPr>
                <w:noProof/>
                <w:webHidden/>
              </w:rPr>
              <w:instrText xml:space="preserve"> PAGEREF _Toc162728813 \h </w:instrText>
            </w:r>
            <w:r w:rsidR="00251E76">
              <w:rPr>
                <w:noProof/>
                <w:webHidden/>
              </w:rPr>
            </w:r>
            <w:r w:rsidR="00251E76">
              <w:rPr>
                <w:noProof/>
                <w:webHidden/>
              </w:rPr>
              <w:fldChar w:fldCharType="separate"/>
            </w:r>
            <w:r w:rsidR="00251E76">
              <w:rPr>
                <w:noProof/>
                <w:webHidden/>
              </w:rPr>
              <w:t>4</w:t>
            </w:r>
            <w:r w:rsidR="00251E76">
              <w:rPr>
                <w:noProof/>
                <w:webHidden/>
              </w:rPr>
              <w:fldChar w:fldCharType="end"/>
            </w:r>
          </w:hyperlink>
        </w:p>
        <w:p w14:paraId="06CEF540" w14:textId="73CFC7D4" w:rsidR="00251E76" w:rsidRDefault="00490F3C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eastAsia="uk-UA"/>
            </w:rPr>
          </w:pPr>
          <w:hyperlink w:anchor="_Toc162728814" w:history="1">
            <w:r w:rsidR="00251E76" w:rsidRPr="00AB5B22">
              <w:rPr>
                <w:rStyle w:val="af7"/>
                <w:noProof/>
              </w:rPr>
              <w:t>Робота з віртуальними сейфами</w:t>
            </w:r>
            <w:r w:rsidR="00251E76">
              <w:rPr>
                <w:noProof/>
                <w:webHidden/>
              </w:rPr>
              <w:tab/>
            </w:r>
            <w:r w:rsidR="00251E76">
              <w:rPr>
                <w:noProof/>
                <w:webHidden/>
              </w:rPr>
              <w:fldChar w:fldCharType="begin"/>
            </w:r>
            <w:r w:rsidR="00251E76">
              <w:rPr>
                <w:noProof/>
                <w:webHidden/>
              </w:rPr>
              <w:instrText xml:space="preserve"> PAGEREF _Toc162728814 \h </w:instrText>
            </w:r>
            <w:r w:rsidR="00251E76">
              <w:rPr>
                <w:noProof/>
                <w:webHidden/>
              </w:rPr>
            </w:r>
            <w:r w:rsidR="00251E76">
              <w:rPr>
                <w:noProof/>
                <w:webHidden/>
              </w:rPr>
              <w:fldChar w:fldCharType="separate"/>
            </w:r>
            <w:r w:rsidR="00251E76">
              <w:rPr>
                <w:noProof/>
                <w:webHidden/>
              </w:rPr>
              <w:t>4</w:t>
            </w:r>
            <w:r w:rsidR="00251E76">
              <w:rPr>
                <w:noProof/>
                <w:webHidden/>
              </w:rPr>
              <w:fldChar w:fldCharType="end"/>
            </w:r>
          </w:hyperlink>
        </w:p>
        <w:p w14:paraId="4CA33BC4" w14:textId="5CA64CAF" w:rsidR="00251E76" w:rsidRDefault="00490F3C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eastAsia="uk-UA"/>
            </w:rPr>
          </w:pPr>
          <w:hyperlink w:anchor="_Toc162728815" w:history="1">
            <w:r w:rsidR="00251E76" w:rsidRPr="00AB5B22">
              <w:rPr>
                <w:rStyle w:val="af7"/>
                <w:noProof/>
              </w:rPr>
              <w:t>Автоматичне резервування файлів</w:t>
            </w:r>
            <w:r w:rsidR="00251E76">
              <w:rPr>
                <w:noProof/>
                <w:webHidden/>
              </w:rPr>
              <w:tab/>
            </w:r>
            <w:r w:rsidR="00251E76">
              <w:rPr>
                <w:noProof/>
                <w:webHidden/>
              </w:rPr>
              <w:fldChar w:fldCharType="begin"/>
            </w:r>
            <w:r w:rsidR="00251E76">
              <w:rPr>
                <w:noProof/>
                <w:webHidden/>
              </w:rPr>
              <w:instrText xml:space="preserve"> PAGEREF _Toc162728815 \h </w:instrText>
            </w:r>
            <w:r w:rsidR="00251E76">
              <w:rPr>
                <w:noProof/>
                <w:webHidden/>
              </w:rPr>
            </w:r>
            <w:r w:rsidR="00251E76">
              <w:rPr>
                <w:noProof/>
                <w:webHidden/>
              </w:rPr>
              <w:fldChar w:fldCharType="separate"/>
            </w:r>
            <w:r w:rsidR="00251E76">
              <w:rPr>
                <w:noProof/>
                <w:webHidden/>
              </w:rPr>
              <w:t>4</w:t>
            </w:r>
            <w:r w:rsidR="00251E76">
              <w:rPr>
                <w:noProof/>
                <w:webHidden/>
              </w:rPr>
              <w:fldChar w:fldCharType="end"/>
            </w:r>
          </w:hyperlink>
        </w:p>
        <w:p w14:paraId="2D38ABCA" w14:textId="3FA8D668" w:rsidR="00251E76" w:rsidRDefault="00490F3C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eastAsia="uk-UA"/>
            </w:rPr>
          </w:pPr>
          <w:hyperlink w:anchor="_Toc162728816" w:history="1">
            <w:r w:rsidR="00251E76" w:rsidRPr="00AB5B22">
              <w:rPr>
                <w:rStyle w:val="af7"/>
                <w:noProof/>
              </w:rPr>
              <w:t>Збереження історії резервування</w:t>
            </w:r>
            <w:r w:rsidR="00251E76">
              <w:rPr>
                <w:noProof/>
                <w:webHidden/>
              </w:rPr>
              <w:tab/>
            </w:r>
            <w:r w:rsidR="00251E76">
              <w:rPr>
                <w:noProof/>
                <w:webHidden/>
              </w:rPr>
              <w:fldChar w:fldCharType="begin"/>
            </w:r>
            <w:r w:rsidR="00251E76">
              <w:rPr>
                <w:noProof/>
                <w:webHidden/>
              </w:rPr>
              <w:instrText xml:space="preserve"> PAGEREF _Toc162728816 \h </w:instrText>
            </w:r>
            <w:r w:rsidR="00251E76">
              <w:rPr>
                <w:noProof/>
                <w:webHidden/>
              </w:rPr>
            </w:r>
            <w:r w:rsidR="00251E76">
              <w:rPr>
                <w:noProof/>
                <w:webHidden/>
              </w:rPr>
              <w:fldChar w:fldCharType="separate"/>
            </w:r>
            <w:r w:rsidR="00251E76">
              <w:rPr>
                <w:noProof/>
                <w:webHidden/>
              </w:rPr>
              <w:t>4</w:t>
            </w:r>
            <w:r w:rsidR="00251E76">
              <w:rPr>
                <w:noProof/>
                <w:webHidden/>
              </w:rPr>
              <w:fldChar w:fldCharType="end"/>
            </w:r>
          </w:hyperlink>
        </w:p>
        <w:p w14:paraId="72233933" w14:textId="2726E347" w:rsidR="00251E76" w:rsidRDefault="00490F3C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eastAsia="uk-UA"/>
            </w:rPr>
          </w:pPr>
          <w:hyperlink w:anchor="_Toc162728817" w:history="1">
            <w:r w:rsidR="00251E76" w:rsidRPr="00AB5B22">
              <w:rPr>
                <w:rStyle w:val="af7"/>
                <w:noProof/>
              </w:rPr>
              <w:t>Робота з смартфоном та оптичними дисками</w:t>
            </w:r>
            <w:r w:rsidR="00251E76">
              <w:rPr>
                <w:noProof/>
                <w:webHidden/>
              </w:rPr>
              <w:tab/>
            </w:r>
            <w:r w:rsidR="00251E76">
              <w:rPr>
                <w:noProof/>
                <w:webHidden/>
              </w:rPr>
              <w:fldChar w:fldCharType="begin"/>
            </w:r>
            <w:r w:rsidR="00251E76">
              <w:rPr>
                <w:noProof/>
                <w:webHidden/>
              </w:rPr>
              <w:instrText xml:space="preserve"> PAGEREF _Toc162728817 \h </w:instrText>
            </w:r>
            <w:r w:rsidR="00251E76">
              <w:rPr>
                <w:noProof/>
                <w:webHidden/>
              </w:rPr>
            </w:r>
            <w:r w:rsidR="00251E76">
              <w:rPr>
                <w:noProof/>
                <w:webHidden/>
              </w:rPr>
              <w:fldChar w:fldCharType="separate"/>
            </w:r>
            <w:r w:rsidR="00251E76">
              <w:rPr>
                <w:noProof/>
                <w:webHidden/>
              </w:rPr>
              <w:t>5</w:t>
            </w:r>
            <w:r w:rsidR="00251E76">
              <w:rPr>
                <w:noProof/>
                <w:webHidden/>
              </w:rPr>
              <w:fldChar w:fldCharType="end"/>
            </w:r>
          </w:hyperlink>
        </w:p>
        <w:p w14:paraId="4C564B0B" w14:textId="3933700D" w:rsidR="00251E76" w:rsidRDefault="00490F3C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eastAsia="uk-UA"/>
            </w:rPr>
          </w:pPr>
          <w:hyperlink w:anchor="_Toc162728818" w:history="1">
            <w:r w:rsidR="00251E76" w:rsidRPr="00AB5B22">
              <w:rPr>
                <w:rStyle w:val="af7"/>
                <w:noProof/>
              </w:rPr>
              <w:t>Створення комбінацій клавіш</w:t>
            </w:r>
            <w:r w:rsidR="00251E76">
              <w:rPr>
                <w:noProof/>
                <w:webHidden/>
              </w:rPr>
              <w:tab/>
            </w:r>
            <w:r w:rsidR="00251E76">
              <w:rPr>
                <w:noProof/>
                <w:webHidden/>
              </w:rPr>
              <w:fldChar w:fldCharType="begin"/>
            </w:r>
            <w:r w:rsidR="00251E76">
              <w:rPr>
                <w:noProof/>
                <w:webHidden/>
              </w:rPr>
              <w:instrText xml:space="preserve"> PAGEREF _Toc162728818 \h </w:instrText>
            </w:r>
            <w:r w:rsidR="00251E76">
              <w:rPr>
                <w:noProof/>
                <w:webHidden/>
              </w:rPr>
            </w:r>
            <w:r w:rsidR="00251E76">
              <w:rPr>
                <w:noProof/>
                <w:webHidden/>
              </w:rPr>
              <w:fldChar w:fldCharType="separate"/>
            </w:r>
            <w:r w:rsidR="00251E76">
              <w:rPr>
                <w:noProof/>
                <w:webHidden/>
              </w:rPr>
              <w:t>5</w:t>
            </w:r>
            <w:r w:rsidR="00251E76">
              <w:rPr>
                <w:noProof/>
                <w:webHidden/>
              </w:rPr>
              <w:fldChar w:fldCharType="end"/>
            </w:r>
          </w:hyperlink>
        </w:p>
        <w:p w14:paraId="1FF3DAC3" w14:textId="055E8555" w:rsidR="00251E76" w:rsidRDefault="00251E76">
          <w:r>
            <w:rPr>
              <w:b/>
              <w:bCs/>
            </w:rPr>
            <w:fldChar w:fldCharType="end"/>
          </w:r>
        </w:p>
      </w:sdtContent>
    </w:sdt>
    <w:p w14:paraId="68BD60F0" w14:textId="443CC615" w:rsidR="008267C1" w:rsidRDefault="008267C1">
      <w:pPr>
        <w:spacing w:line="240" w:lineRule="auto"/>
        <w:jc w:val="left"/>
      </w:pPr>
      <w:r>
        <w:br w:type="page"/>
      </w:r>
    </w:p>
    <w:p w14:paraId="1EF252D9" w14:textId="521BFCA3" w:rsidR="000D0321" w:rsidRPr="000D0321" w:rsidRDefault="000D0321" w:rsidP="000D0321">
      <w:pPr>
        <w:pStyle w:val="1"/>
      </w:pPr>
      <w:bookmarkStart w:id="0" w:name="_Toc162728311"/>
      <w:bookmarkStart w:id="1" w:name="_Toc162728805"/>
      <w:r w:rsidRPr="000D0321">
        <w:lastRenderedPageBreak/>
        <w:t>Вимоги до системи</w:t>
      </w:r>
      <w:bookmarkEnd w:id="0"/>
      <w:bookmarkEnd w:id="1"/>
    </w:p>
    <w:p w14:paraId="047EBDE4" w14:textId="78B09EA0" w:rsidR="000D0321" w:rsidRPr="000D0321" w:rsidRDefault="000D0321" w:rsidP="000D0321">
      <w:pPr>
        <w:pStyle w:val="2"/>
      </w:pPr>
      <w:bookmarkStart w:id="2" w:name="_Toc162728312"/>
      <w:bookmarkStart w:id="3" w:name="_Toc162728806"/>
      <w:r w:rsidRPr="000D0321">
        <w:t>Вимоги до системи в цілому</w:t>
      </w:r>
      <w:bookmarkEnd w:id="2"/>
      <w:bookmarkEnd w:id="3"/>
    </w:p>
    <w:p w14:paraId="7B246856" w14:textId="46F6AFD7" w:rsidR="000D0321" w:rsidRDefault="00A3170E" w:rsidP="001B573B">
      <w:r w:rsidRPr="006E079F">
        <w:t xml:space="preserve">Програма повинна </w:t>
      </w:r>
      <w:r w:rsidRPr="000D0321">
        <w:t>надавати</w:t>
      </w:r>
      <w:r w:rsidRPr="006E079F">
        <w:t xml:space="preserve"> користувачеві зручний інтерфейс для керування файлами та можливість вибору конкретних файлів і резервування їх в одному з віртуальних сейфів. Інтерфейс цієї програми має бути створений за допомогою технології .Net MAUI Blazor Hybrid, оскільки ця технологія дозволяє використовувати бібліотеку класів Blazor для передава</w:t>
      </w:r>
      <w:r w:rsidR="00251E76">
        <w:t>ння</w:t>
      </w:r>
      <w:r w:rsidRPr="006E079F">
        <w:t xml:space="preserve"> </w:t>
      </w:r>
      <w:r w:rsidRPr="006E079F">
        <w:rPr>
          <w:lang w:val="en-US"/>
        </w:rPr>
        <w:t>Views</w:t>
      </w:r>
      <w:r w:rsidRPr="006E079F">
        <w:t xml:space="preserve"> на веб-сайт за потреби, а також можливість масштабування на інші платформи. При необхідності під час розробки варто виділити функціонал програми в окрему C# Class Library.</w:t>
      </w:r>
    </w:p>
    <w:p w14:paraId="68874D55" w14:textId="77777777" w:rsidR="001B573B" w:rsidRDefault="001B573B" w:rsidP="001B573B"/>
    <w:p w14:paraId="2B222B75" w14:textId="0FE6A422" w:rsidR="000D0321" w:rsidRDefault="000D0321" w:rsidP="000D0321">
      <w:pPr>
        <w:pStyle w:val="2"/>
      </w:pPr>
      <w:bookmarkStart w:id="4" w:name="_Toc162728313"/>
      <w:bookmarkStart w:id="5" w:name="_Toc162728807"/>
      <w:r>
        <w:t>Вимоги до процесу розробки</w:t>
      </w:r>
      <w:bookmarkEnd w:id="4"/>
      <w:bookmarkEnd w:id="5"/>
    </w:p>
    <w:p w14:paraId="77849E3C" w14:textId="4D809D33" w:rsidR="000D0321" w:rsidRPr="006E079F" w:rsidRDefault="00726424" w:rsidP="000D0321">
      <w:r>
        <w:t xml:space="preserve">Основний процес розробки буде організований у вигляді </w:t>
      </w:r>
      <w:r>
        <w:rPr>
          <w:lang w:val="en-US"/>
        </w:rPr>
        <w:t>Scrum</w:t>
      </w:r>
      <w:r>
        <w:t>, але пункт «Планування розробки проекту»</w:t>
      </w:r>
      <w:r w:rsidR="00B4069B">
        <w:t xml:space="preserve"> буде виконаний перед наступними ітераційними пунктами.</w:t>
      </w:r>
      <w:r>
        <w:t xml:space="preserve"> </w:t>
      </w:r>
      <w:r w:rsidR="000D0321" w:rsidRPr="006E079F">
        <w:t>Розробка буде умовно поділена на такі етапи:</w:t>
      </w:r>
    </w:p>
    <w:p w14:paraId="2142C415" w14:textId="35B7595C" w:rsidR="000D0321" w:rsidRDefault="000D0321" w:rsidP="000D0321"/>
    <w:p w14:paraId="2ED41CB3" w14:textId="77777777" w:rsidR="000D0321" w:rsidRPr="000D0321" w:rsidRDefault="000D0321" w:rsidP="000D0321">
      <w:pPr>
        <w:pStyle w:val="3"/>
      </w:pPr>
      <w:bookmarkStart w:id="6" w:name="_Toc162728314"/>
      <w:bookmarkStart w:id="7" w:name="_Toc162728808"/>
      <w:r w:rsidRPr="000D0321">
        <w:t>Планування розробки проекту</w:t>
      </w:r>
      <w:bookmarkEnd w:id="6"/>
      <w:bookmarkEnd w:id="7"/>
    </w:p>
    <w:p w14:paraId="2FD8DF78" w14:textId="52874099" w:rsidR="000D0321" w:rsidRPr="00251E76" w:rsidRDefault="000D0321" w:rsidP="000D0321">
      <w:r w:rsidRPr="006E079F">
        <w:t>Під час цього етапу будуть оцінюватися підходи та вибиратися технології для розробки проекту. Складатися документація до майбутнього проекту</w:t>
      </w:r>
      <w:r w:rsidR="00251E76">
        <w:t xml:space="preserve"> та </w:t>
      </w:r>
      <w:r w:rsidRPr="006E079F">
        <w:t>теоретичн</w:t>
      </w:r>
      <w:r w:rsidR="00251E76">
        <w:t>ий</w:t>
      </w:r>
      <w:r w:rsidRPr="006E079F">
        <w:t xml:space="preserve"> приблизн</w:t>
      </w:r>
      <w:r w:rsidR="00251E76">
        <w:t>ий</w:t>
      </w:r>
      <w:r w:rsidRPr="006E079F">
        <w:t xml:space="preserve"> макет проекту.</w:t>
      </w:r>
    </w:p>
    <w:p w14:paraId="35DD887B" w14:textId="0EC9A835" w:rsidR="000D0321" w:rsidRDefault="000D0321" w:rsidP="000D0321"/>
    <w:p w14:paraId="6946C4B4" w14:textId="04D0FD7C" w:rsidR="000D0321" w:rsidRDefault="000D0321" w:rsidP="000D0321">
      <w:pPr>
        <w:pStyle w:val="3"/>
      </w:pPr>
      <w:bookmarkStart w:id="8" w:name="_Toc162728315"/>
      <w:bookmarkStart w:id="9" w:name="_Toc162728809"/>
      <w:r>
        <w:t>Розробка графічної частини</w:t>
      </w:r>
      <w:bookmarkEnd w:id="8"/>
      <w:bookmarkEnd w:id="9"/>
    </w:p>
    <w:p w14:paraId="6F3EBCA9" w14:textId="526A5BB6" w:rsidR="000D0321" w:rsidRDefault="000D0321" w:rsidP="000D0321">
      <w:r w:rsidRPr="006E079F">
        <w:t xml:space="preserve">Основна мета цього етапу створити графічну обгортку програми, яка ще не буде виконувати жодних дій пов’язаних з функціоналом резервування файлів, окрім переходу між </w:t>
      </w:r>
      <w:r w:rsidRPr="006E079F">
        <w:rPr>
          <w:lang w:val="en-US"/>
        </w:rPr>
        <w:t>Views</w:t>
      </w:r>
      <w:r w:rsidRPr="006E079F">
        <w:t xml:space="preserve"> та якимись базовими імплементаціями. Наприклад інтерфейсами сервісів та інше. Результатом має бути визначен</w:t>
      </w:r>
      <w:r w:rsidR="00251E76">
        <w:t>а</w:t>
      </w:r>
      <w:r w:rsidRPr="006E079F">
        <w:t xml:space="preserve"> у міру можливості графічна частина, якій буде лише необхідно імплементувати функціонал.</w:t>
      </w:r>
    </w:p>
    <w:p w14:paraId="13D754B2" w14:textId="46D8F466" w:rsidR="000D0321" w:rsidRDefault="000D0321" w:rsidP="000D0321"/>
    <w:p w14:paraId="0C24CEB1" w14:textId="4C1A6FCC" w:rsidR="000D0321" w:rsidRPr="006E079F" w:rsidRDefault="000D0321" w:rsidP="000D0321">
      <w:pPr>
        <w:pStyle w:val="3"/>
      </w:pPr>
      <w:bookmarkStart w:id="10" w:name="_Toc162728316"/>
      <w:bookmarkStart w:id="11" w:name="_Toc162728810"/>
      <w:r>
        <w:t>Розробка функціоналу</w:t>
      </w:r>
      <w:bookmarkEnd w:id="10"/>
      <w:bookmarkEnd w:id="11"/>
    </w:p>
    <w:p w14:paraId="04C35CF7" w14:textId="36CEEDA2" w:rsidR="000D0321" w:rsidRDefault="000D0321" w:rsidP="000D0321">
      <w:r w:rsidRPr="006E079F">
        <w:t>Отримавши графічну частину, починається написання набору класів, які будуть реалізувати функціонування графічної частини, тобто інтерфейсів які були написані у попередній частині. Результатом є набір класів, що реалізують інтерфейси сервісів та інших сутностей програми.</w:t>
      </w:r>
    </w:p>
    <w:p w14:paraId="3B7F20AA" w14:textId="1714F82C" w:rsidR="000D0321" w:rsidRDefault="000D0321" w:rsidP="000D0321"/>
    <w:p w14:paraId="1A815E5E" w14:textId="74C488FC" w:rsidR="000D0321" w:rsidRPr="000D0321" w:rsidRDefault="00251E76" w:rsidP="000D0321">
      <w:pPr>
        <w:pStyle w:val="3"/>
      </w:pPr>
      <w:bookmarkStart w:id="12" w:name="_Toc162728317"/>
      <w:bookmarkStart w:id="13" w:name="_Toc162728811"/>
      <w:r>
        <w:t>Об’єднання</w:t>
      </w:r>
      <w:r w:rsidR="000D0321">
        <w:t xml:space="preserve"> </w:t>
      </w:r>
      <w:r w:rsidR="000D0321">
        <w:rPr>
          <w:lang w:val="en-US"/>
        </w:rPr>
        <w:t xml:space="preserve">GUI </w:t>
      </w:r>
      <w:r w:rsidR="000D0321">
        <w:t>і функціоналу</w:t>
      </w:r>
      <w:bookmarkEnd w:id="12"/>
      <w:bookmarkEnd w:id="13"/>
    </w:p>
    <w:p w14:paraId="3AF489A7" w14:textId="77777777" w:rsidR="000D0321" w:rsidRPr="006E079F" w:rsidRDefault="000D0321" w:rsidP="000D0321">
      <w:r w:rsidRPr="006E079F">
        <w:t xml:space="preserve">Написавши реалізації для класів та сервісів, потрібно за допомогою </w:t>
      </w:r>
      <w:r w:rsidRPr="006E079F">
        <w:rPr>
          <w:lang w:val="en-US"/>
        </w:rPr>
        <w:t>d</w:t>
      </w:r>
      <w:r w:rsidRPr="006E079F">
        <w:t>ependency injection</w:t>
      </w:r>
      <w:r w:rsidRPr="006E079F">
        <w:rPr>
          <w:lang w:val="en-US"/>
        </w:rPr>
        <w:t xml:space="preserve"> </w:t>
      </w:r>
      <w:r w:rsidRPr="006E079F">
        <w:t xml:space="preserve">пов’язати умовний інтерфейс сервісу певного </w:t>
      </w:r>
      <w:r w:rsidRPr="006E079F">
        <w:rPr>
          <w:lang w:val="en-US"/>
        </w:rPr>
        <w:t>View</w:t>
      </w:r>
      <w:r w:rsidRPr="006E079F">
        <w:t xml:space="preserve"> з його реалізацією. У результаті має бути готова програма, яка використовує інтерфейси, написані у другому етапі, та класи третьої частини, що реалізовують ці інтерфейси.</w:t>
      </w:r>
    </w:p>
    <w:p w14:paraId="5A9FEF5F" w14:textId="52519C4A" w:rsidR="000D0321" w:rsidRDefault="000D0321" w:rsidP="000D0321"/>
    <w:p w14:paraId="1FE5ADCF" w14:textId="6CFB2F34" w:rsidR="000D0321" w:rsidRDefault="000D0321" w:rsidP="000D0321">
      <w:pPr>
        <w:pStyle w:val="3"/>
      </w:pPr>
      <w:bookmarkStart w:id="14" w:name="_Toc162728318"/>
      <w:bookmarkStart w:id="15" w:name="_Toc162728812"/>
      <w:r>
        <w:t>Тестування програмного забезпечення</w:t>
      </w:r>
      <w:bookmarkEnd w:id="14"/>
      <w:bookmarkEnd w:id="15"/>
    </w:p>
    <w:p w14:paraId="18A57752" w14:textId="0A8ABC95" w:rsidR="000D0321" w:rsidRPr="006E079F" w:rsidRDefault="000D0321" w:rsidP="000D0321">
      <w:r w:rsidRPr="006E079F">
        <w:t>В кінці розробки проводиться тестування та виправляються баги програми. Результат</w:t>
      </w:r>
      <w:r w:rsidR="00251E76">
        <w:t xml:space="preserve"> </w:t>
      </w:r>
      <w:r w:rsidR="00251E76" w:rsidRPr="00251E76">
        <w:t>—</w:t>
      </w:r>
      <w:r w:rsidRPr="006E079F">
        <w:t xml:space="preserve"> протестована програма, яка </w:t>
      </w:r>
      <w:r w:rsidR="00251E76" w:rsidRPr="006E079F">
        <w:t>не</w:t>
      </w:r>
      <w:r w:rsidR="00251E76">
        <w:t xml:space="preserve"> </w:t>
      </w:r>
      <w:r w:rsidRPr="006E079F">
        <w:t>містит</w:t>
      </w:r>
      <w:r w:rsidR="00251E76">
        <w:t>ь</w:t>
      </w:r>
      <w:r w:rsidRPr="006E079F">
        <w:t xml:space="preserve"> багів.</w:t>
      </w:r>
    </w:p>
    <w:p w14:paraId="0618496A" w14:textId="6CC5101E" w:rsidR="000D0321" w:rsidRDefault="000D0321" w:rsidP="000D0321"/>
    <w:p w14:paraId="5F0839F8" w14:textId="41DF4B55" w:rsidR="000D0321" w:rsidRDefault="000D0321">
      <w:pPr>
        <w:spacing w:line="240" w:lineRule="auto"/>
        <w:jc w:val="left"/>
      </w:pPr>
      <w:r>
        <w:br w:type="page"/>
      </w:r>
    </w:p>
    <w:p w14:paraId="2E59C948" w14:textId="51C99830" w:rsidR="000D0321" w:rsidRDefault="000D0321" w:rsidP="000D0321">
      <w:pPr>
        <w:pStyle w:val="2"/>
      </w:pPr>
      <w:bookmarkStart w:id="16" w:name="_Toc162728319"/>
      <w:bookmarkStart w:id="17" w:name="_Toc162728813"/>
      <w:r>
        <w:t>Вимоги до структури та функціонування системи</w:t>
      </w:r>
      <w:bookmarkEnd w:id="16"/>
      <w:bookmarkEnd w:id="17"/>
    </w:p>
    <w:p w14:paraId="01FD3EDB" w14:textId="75677606" w:rsidR="001B573B" w:rsidRPr="006E079F" w:rsidRDefault="001B573B" w:rsidP="001B573B">
      <w:r w:rsidRPr="006E079F">
        <w:t>Резервування даних є критично важливою процедурою для забезпечення безпеки та доступності важливої інформації користувача. Люди можуть випадково видалити або пошкодити файли без попередження. Жорсткі диски, флеш-накопичувачі та інше обладнання може вийти з ладу внаслідок випадкових поломок або відмов. Резервне копіювання дозволяє відновити дані, які були збережені на пошкоджених носіях</w:t>
      </w:r>
      <w:r>
        <w:t xml:space="preserve"> чи випадково видалені</w:t>
      </w:r>
      <w:r w:rsidRPr="006E079F">
        <w:t>.</w:t>
      </w:r>
    </w:p>
    <w:p w14:paraId="5E1D5C80" w14:textId="2D641FC6" w:rsidR="000D0321" w:rsidRPr="006E079F" w:rsidRDefault="001B573B" w:rsidP="000D0321">
      <w:r w:rsidRPr="006E079F">
        <w:t xml:space="preserve">Програма для створення резервного копіювання даних та роботи з віртуальними сейфами автоматизує низку процесів для зручного та безпечного управління </w:t>
      </w:r>
      <w:r w:rsidR="00B4069B">
        <w:t xml:space="preserve">файлами </w:t>
      </w:r>
      <w:r w:rsidRPr="006E079F">
        <w:t>користувачем.</w:t>
      </w:r>
      <w:r>
        <w:t xml:space="preserve"> Відповідно, програма призначена для організації певного функціоналу, що наведений нижче:</w:t>
      </w:r>
    </w:p>
    <w:p w14:paraId="229914FE" w14:textId="65C727D1" w:rsidR="000D0321" w:rsidRDefault="000D0321" w:rsidP="000D0321"/>
    <w:p w14:paraId="244F6B13" w14:textId="0F6AF3D1" w:rsidR="000D0321" w:rsidRDefault="001B573B" w:rsidP="001B573B">
      <w:pPr>
        <w:pStyle w:val="3"/>
      </w:pPr>
      <w:bookmarkStart w:id="18" w:name="_Toc162728320"/>
      <w:bookmarkStart w:id="19" w:name="_Toc162728814"/>
      <w:r>
        <w:t>Робота з віртуальними сейфами</w:t>
      </w:r>
      <w:bookmarkEnd w:id="18"/>
      <w:bookmarkEnd w:id="19"/>
    </w:p>
    <w:p w14:paraId="7A9FAAE1" w14:textId="34711770" w:rsidR="001B573B" w:rsidRDefault="001B573B" w:rsidP="001B573B">
      <w:r w:rsidRPr="006E079F">
        <w:t>Програма</w:t>
      </w:r>
      <w:r w:rsidR="00142830">
        <w:t xml:space="preserve"> має</w:t>
      </w:r>
      <w:r w:rsidRPr="006E079F">
        <w:t xml:space="preserve"> </w:t>
      </w:r>
      <w:r w:rsidR="00142830">
        <w:t xml:space="preserve">надавати можливість </w:t>
      </w:r>
      <w:r w:rsidRPr="006E079F">
        <w:t>створювати віртуальні сейфи</w:t>
      </w:r>
      <w:r w:rsidR="00726424">
        <w:t>,</w:t>
      </w:r>
      <w:r w:rsidRPr="006E079F">
        <w:t xml:space="preserve"> у яких можна буде зберігати та резервувати дані. Сейф може бути окремим локальним диском, місцем на локальному диску або флеш накопичувачем.</w:t>
      </w:r>
      <w:r w:rsidR="00726424">
        <w:t xml:space="preserve"> Через інтерфейс можна буде переглянути дані та вміст</w:t>
      </w:r>
      <w:r w:rsidR="00142830">
        <w:t xml:space="preserve"> віртуальних сейфів</w:t>
      </w:r>
      <w:r w:rsidR="00726424">
        <w:t>, а також за потреби добавити файли для резервування чи їх забрати.</w:t>
      </w:r>
      <w:r w:rsidR="00CB6662">
        <w:t xml:space="preserve"> Також, будуть такі дії з сейфами: видалення, перенесення та створення копій. Самі налаштування сейфу будуть зберігатися у спеціальній папці у</w:t>
      </w:r>
      <w:r w:rsidR="00CB6662">
        <w:rPr>
          <w:lang w:val="en-US"/>
        </w:rPr>
        <w:t xml:space="preserve"> </w:t>
      </w:r>
      <w:r w:rsidR="00CB6662">
        <w:t>каталозі даних програм.</w:t>
      </w:r>
    </w:p>
    <w:p w14:paraId="73C0A524" w14:textId="57618491" w:rsidR="00726424" w:rsidRDefault="00726424" w:rsidP="001B573B"/>
    <w:p w14:paraId="532796D3" w14:textId="08F6CDFC" w:rsidR="00B4069B" w:rsidRDefault="00B4069B" w:rsidP="00B4069B">
      <w:pPr>
        <w:pStyle w:val="3"/>
      </w:pPr>
      <w:bookmarkStart w:id="20" w:name="_Toc162728321"/>
      <w:bookmarkStart w:id="21" w:name="_Toc162728815"/>
      <w:r>
        <w:t>Автоматичне резервування файлів</w:t>
      </w:r>
      <w:bookmarkEnd w:id="20"/>
      <w:bookmarkEnd w:id="21"/>
    </w:p>
    <w:p w14:paraId="7C18A463" w14:textId="412FB8DC" w:rsidR="00B4069B" w:rsidRDefault="00B4069B" w:rsidP="001B573B">
      <w:r>
        <w:t>У сторінці віртуального сейфу можна буде нала</w:t>
      </w:r>
      <w:r w:rsidR="00142830">
        <w:t>ш</w:t>
      </w:r>
      <w:r>
        <w:t>тувати проміжок автоматичного резервування. Наприклад, під час кожного запуску</w:t>
      </w:r>
      <w:r w:rsidR="00142830">
        <w:t xml:space="preserve"> операційної</w:t>
      </w:r>
      <w:r>
        <w:t xml:space="preserve"> системи. </w:t>
      </w:r>
      <w:r w:rsidR="00142830">
        <w:t>Автоматичне резервування м</w:t>
      </w:r>
      <w:r>
        <w:t>ожна буде налаштувати, як і для всіх сейфів на головній сторінці, так і для кожного окремого</w:t>
      </w:r>
      <w:r w:rsidR="00142830">
        <w:t xml:space="preserve"> на власній сторінці сейфу</w:t>
      </w:r>
      <w:r>
        <w:t>. П</w:t>
      </w:r>
      <w:r w:rsidRPr="00B4069B">
        <w:t xml:space="preserve">ріоритетність </w:t>
      </w:r>
      <w:r>
        <w:t xml:space="preserve">така, що якщо є власний проміжок автоматичного резервування, то загальний не виконується, а якщо </w:t>
      </w:r>
      <w:r w:rsidR="00CB6662">
        <w:t>немає власного, то виконується загальний.</w:t>
      </w:r>
    </w:p>
    <w:p w14:paraId="347ECCD8" w14:textId="031C9F51" w:rsidR="00726424" w:rsidRDefault="00B4069B" w:rsidP="001B573B">
      <w:r>
        <w:t xml:space="preserve"> </w:t>
      </w:r>
    </w:p>
    <w:p w14:paraId="3922AAD2" w14:textId="62ECDA92" w:rsidR="00726424" w:rsidRPr="006E079F" w:rsidRDefault="00726424" w:rsidP="00726424">
      <w:pPr>
        <w:pStyle w:val="3"/>
      </w:pPr>
      <w:bookmarkStart w:id="22" w:name="_Toc162728322"/>
      <w:bookmarkStart w:id="23" w:name="_Toc162728816"/>
      <w:r>
        <w:t>Збереження історії резервування</w:t>
      </w:r>
      <w:bookmarkEnd w:id="22"/>
      <w:bookmarkEnd w:id="23"/>
    </w:p>
    <w:p w14:paraId="6888206A" w14:textId="0E6585AC" w:rsidR="001B573B" w:rsidRPr="006E079F" w:rsidRDefault="001B573B" w:rsidP="001B573B">
      <w:r w:rsidRPr="006E079F">
        <w:t xml:space="preserve">Кожна дія над сейфами та файлами у них </w:t>
      </w:r>
      <w:r w:rsidR="00726424">
        <w:t>буде</w:t>
      </w:r>
      <w:r w:rsidRPr="006E079F">
        <w:t xml:space="preserve"> зберігатися в історії, яка </w:t>
      </w:r>
      <w:r w:rsidR="00726424">
        <w:t>буде доступна для перегляду у окремому розділ</w:t>
      </w:r>
      <w:r w:rsidR="00B4069B">
        <w:t>і</w:t>
      </w:r>
      <w:r w:rsidR="00726424">
        <w:t xml:space="preserve"> </w:t>
      </w:r>
      <w:r w:rsidR="00B4069B">
        <w:t>в</w:t>
      </w:r>
      <w:r w:rsidR="00726424">
        <w:t xml:space="preserve"> </w:t>
      </w:r>
      <w:r w:rsidR="00B4069B">
        <w:t xml:space="preserve">сторінці </w:t>
      </w:r>
      <w:r w:rsidR="00726424">
        <w:t xml:space="preserve">віртуального сейфу. Буде збережено дата, час, файли, що переслалися у сейф, і файли, які не змогли </w:t>
      </w:r>
      <w:r w:rsidR="00142830">
        <w:t>зарезервуватися</w:t>
      </w:r>
      <w:r w:rsidR="00726424">
        <w:t>.</w:t>
      </w:r>
      <w:r w:rsidR="00CB6662">
        <w:t xml:space="preserve"> Також, історію можна буде очищати</w:t>
      </w:r>
      <w:r w:rsidR="009804CD">
        <w:rPr>
          <w:lang w:val="en-US"/>
        </w:rPr>
        <w:t xml:space="preserve"> </w:t>
      </w:r>
      <w:r w:rsidR="009804CD">
        <w:t>чи за допомогою кнопки зберегти</w:t>
      </w:r>
      <w:r w:rsidR="00142830">
        <w:t xml:space="preserve"> у вигляді текстового файлу</w:t>
      </w:r>
      <w:r w:rsidR="009804CD">
        <w:t xml:space="preserve"> через діалогове вікно</w:t>
      </w:r>
      <w:r w:rsidR="00CB6662">
        <w:t>.</w:t>
      </w:r>
    </w:p>
    <w:p w14:paraId="37F47923" w14:textId="38D7F461" w:rsidR="000D0321" w:rsidRDefault="000D0321" w:rsidP="000D0321"/>
    <w:p w14:paraId="4FC6FDB6" w14:textId="3B523AFC" w:rsidR="000D0321" w:rsidRDefault="001B573B" w:rsidP="001B573B">
      <w:pPr>
        <w:pStyle w:val="3"/>
      </w:pPr>
      <w:bookmarkStart w:id="24" w:name="_Toc162728323"/>
      <w:bookmarkStart w:id="25" w:name="_Toc162728817"/>
      <w:r>
        <w:t>Робота з смартфоном та оптичними дисками</w:t>
      </w:r>
      <w:bookmarkEnd w:id="24"/>
      <w:bookmarkEnd w:id="25"/>
    </w:p>
    <w:p w14:paraId="0B4CEE88" w14:textId="1F26D8B6" w:rsidR="00726424" w:rsidRDefault="00726424" w:rsidP="001B573B">
      <w:r>
        <w:t xml:space="preserve">На головній </w:t>
      </w:r>
      <w:r w:rsidR="00B4069B">
        <w:t>сторінці</w:t>
      </w:r>
      <w:r>
        <w:t xml:space="preserve"> </w:t>
      </w:r>
      <w:r w:rsidR="00B4069B">
        <w:t xml:space="preserve">програми </w:t>
      </w:r>
      <w:r>
        <w:t>можна буде обрати сторонні дії резервування, а саме резервування з телефона у віртуальний сейф і резервування віртуального сейфу на оптичний диск.</w:t>
      </w:r>
      <w:r w:rsidR="009804CD">
        <w:t xml:space="preserve"> З телефона можна буде перенести файли у віртуальний сейф через спеціальну сторінку програми. На оптичний диск через іншу сторінку можна буде записати дані</w:t>
      </w:r>
      <w:r w:rsidR="00142830">
        <w:t>.</w:t>
      </w:r>
      <w:r w:rsidR="009804CD">
        <w:t xml:space="preserve"> </w:t>
      </w:r>
      <w:r w:rsidR="00142830">
        <w:t>П</w:t>
      </w:r>
      <w:r w:rsidR="009804CD">
        <w:t>рограма має попереджати, якщо об’єм диску замалий для резервування.</w:t>
      </w:r>
    </w:p>
    <w:p w14:paraId="6D5FC02E" w14:textId="0D5C9E40" w:rsidR="008267C1" w:rsidRDefault="008267C1" w:rsidP="001B573B"/>
    <w:p w14:paraId="352FA257" w14:textId="1A4B650E" w:rsidR="008267C1" w:rsidRDefault="008267C1" w:rsidP="008267C1">
      <w:pPr>
        <w:pStyle w:val="3"/>
      </w:pPr>
      <w:bookmarkStart w:id="26" w:name="_Toc162728324"/>
      <w:bookmarkStart w:id="27" w:name="_Toc162728818"/>
      <w:r>
        <w:t>Створення комбінацій клавіш</w:t>
      </w:r>
      <w:bookmarkEnd w:id="26"/>
      <w:bookmarkEnd w:id="27"/>
    </w:p>
    <w:p w14:paraId="59709CF5" w14:textId="70D79577" w:rsidR="008267C1" w:rsidRPr="008267C1" w:rsidRDefault="008267C1" w:rsidP="001B573B">
      <w:r>
        <w:t>У головній сторінці буде розділ налаштувань, де можна буде налаштувати комбінацію клавіш для швидкого перенесення файлів у поточний відкритий віртуальний сейф чи відкриття поточного відкритого віртуального сейфа у файловому провіднику.</w:t>
      </w:r>
      <w:r w:rsidR="004C2374">
        <w:t xml:space="preserve"> Для роботи клавіш має бути відкрита сторінка віртуально</w:t>
      </w:r>
      <w:r w:rsidR="00500F20">
        <w:t>го</w:t>
      </w:r>
      <w:r w:rsidR="004C2374">
        <w:t xml:space="preserve"> сейф</w:t>
      </w:r>
      <w:r w:rsidR="00500F20">
        <w:t>у</w:t>
      </w:r>
      <w:r w:rsidR="004C2374">
        <w:t>.</w:t>
      </w:r>
    </w:p>
    <w:sectPr w:rsidR="008267C1" w:rsidRPr="008267C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1312"/>
    <w:multiLevelType w:val="hybridMultilevel"/>
    <w:tmpl w:val="5060CF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29"/>
    <w:rsid w:val="000365D5"/>
    <w:rsid w:val="00046327"/>
    <w:rsid w:val="00052217"/>
    <w:rsid w:val="0005458E"/>
    <w:rsid w:val="000D0321"/>
    <w:rsid w:val="000E6ECF"/>
    <w:rsid w:val="000F6FB7"/>
    <w:rsid w:val="001132AB"/>
    <w:rsid w:val="0012120C"/>
    <w:rsid w:val="00131EFC"/>
    <w:rsid w:val="00135A84"/>
    <w:rsid w:val="00142830"/>
    <w:rsid w:val="001B573B"/>
    <w:rsid w:val="00251E76"/>
    <w:rsid w:val="002909C1"/>
    <w:rsid w:val="002E7400"/>
    <w:rsid w:val="0030217E"/>
    <w:rsid w:val="003031A0"/>
    <w:rsid w:val="00352851"/>
    <w:rsid w:val="00370937"/>
    <w:rsid w:val="00371A2D"/>
    <w:rsid w:val="00372B30"/>
    <w:rsid w:val="003C45FE"/>
    <w:rsid w:val="003D77D2"/>
    <w:rsid w:val="004233BF"/>
    <w:rsid w:val="00490F3C"/>
    <w:rsid w:val="004C2374"/>
    <w:rsid w:val="004E6F29"/>
    <w:rsid w:val="00500F20"/>
    <w:rsid w:val="00501BE9"/>
    <w:rsid w:val="00534F95"/>
    <w:rsid w:val="005D43CD"/>
    <w:rsid w:val="005D6FDB"/>
    <w:rsid w:val="00612FD2"/>
    <w:rsid w:val="00657918"/>
    <w:rsid w:val="006C05A2"/>
    <w:rsid w:val="006E079F"/>
    <w:rsid w:val="006E2370"/>
    <w:rsid w:val="006F1F62"/>
    <w:rsid w:val="00726424"/>
    <w:rsid w:val="00726DE1"/>
    <w:rsid w:val="00745697"/>
    <w:rsid w:val="00753B5D"/>
    <w:rsid w:val="007744A4"/>
    <w:rsid w:val="007C19F8"/>
    <w:rsid w:val="007C213E"/>
    <w:rsid w:val="007C309B"/>
    <w:rsid w:val="00820DA4"/>
    <w:rsid w:val="008267C1"/>
    <w:rsid w:val="00841AA9"/>
    <w:rsid w:val="00927265"/>
    <w:rsid w:val="009355FA"/>
    <w:rsid w:val="00940629"/>
    <w:rsid w:val="009804CD"/>
    <w:rsid w:val="009B42DC"/>
    <w:rsid w:val="00A3170E"/>
    <w:rsid w:val="00A42D02"/>
    <w:rsid w:val="00A609A5"/>
    <w:rsid w:val="00A65D34"/>
    <w:rsid w:val="00A745C2"/>
    <w:rsid w:val="00AB6F2A"/>
    <w:rsid w:val="00AE49EC"/>
    <w:rsid w:val="00B07C0F"/>
    <w:rsid w:val="00B4069B"/>
    <w:rsid w:val="00BE1AE4"/>
    <w:rsid w:val="00BF2B72"/>
    <w:rsid w:val="00C35473"/>
    <w:rsid w:val="00C525CE"/>
    <w:rsid w:val="00CB6662"/>
    <w:rsid w:val="00CD1310"/>
    <w:rsid w:val="00CE2594"/>
    <w:rsid w:val="00CE591A"/>
    <w:rsid w:val="00E87D0E"/>
    <w:rsid w:val="00FA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92D37"/>
  <w15:chartTrackingRefBased/>
  <w15:docId w15:val="{6CFB23DC-74A5-45AC-886E-79A28D5B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321"/>
    <w:pPr>
      <w:spacing w:line="276" w:lineRule="auto"/>
      <w:jc w:val="both"/>
    </w:pPr>
    <w:rPr>
      <w:rFonts w:cstheme="minorHAnsi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D032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D032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0321"/>
    <w:pPr>
      <w:keepNext/>
      <w:spacing w:before="240" w:after="60"/>
      <w:outlineLvl w:val="2"/>
    </w:pPr>
    <w:rPr>
      <w:rFonts w:asciiTheme="majorHAnsi" w:eastAsiaTheme="majorEastAsia" w:hAnsiTheme="majorHAns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E079F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07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079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079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079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079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7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B07C0F"/>
    <w:pPr>
      <w:spacing w:after="100"/>
    </w:pPr>
  </w:style>
  <w:style w:type="paragraph" w:styleId="a4">
    <w:name w:val="List Paragraph"/>
    <w:basedOn w:val="a"/>
    <w:uiPriority w:val="34"/>
    <w:qFormat/>
    <w:rsid w:val="006E079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D0321"/>
    <w:rPr>
      <w:rFonts w:asciiTheme="majorHAnsi" w:eastAsiaTheme="majorEastAsia" w:hAnsiTheme="majorHAnsi" w:cstheme="minorHAnsi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D0321"/>
    <w:rPr>
      <w:rFonts w:asciiTheme="majorHAnsi" w:eastAsiaTheme="majorEastAsia" w:hAnsiTheme="majorHAnsi" w:cstheme="minorHAnsi"/>
      <w:b/>
      <w:bCs/>
      <w:kern w:val="32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0D0321"/>
    <w:rPr>
      <w:rFonts w:asciiTheme="majorHAnsi" w:eastAsiaTheme="majorEastAsia" w:hAnsiTheme="majorHAnsi" w:cstheme="minorHAnsi"/>
      <w:b/>
      <w:bCs/>
      <w:i/>
      <w:iCs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6E079F"/>
    <w:rPr>
      <w:rFonts w:cstheme="minorHAns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E079F"/>
    <w:rPr>
      <w:rFonts w:cstheme="minorHAns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E079F"/>
    <w:rPr>
      <w:rFonts w:cstheme="minorHAns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6E079F"/>
    <w:rPr>
      <w:rFonts w:cstheme="minorHAns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E079F"/>
    <w:rPr>
      <w:rFonts w:cstheme="minorHAns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6E079F"/>
    <w:rPr>
      <w:rFonts w:asciiTheme="majorHAnsi" w:eastAsiaTheme="majorEastAsia" w:hAnsiTheme="majorHAnsi" w:cstheme="minorHAnsi"/>
    </w:rPr>
  </w:style>
  <w:style w:type="paragraph" w:styleId="a5">
    <w:name w:val="caption"/>
    <w:basedOn w:val="a"/>
    <w:next w:val="a"/>
    <w:uiPriority w:val="35"/>
    <w:unhideWhenUsed/>
    <w:rsid w:val="00B07C0F"/>
    <w:rPr>
      <w:b/>
      <w:bCs/>
      <w:color w:val="6B911C" w:themeColor="accent1" w:themeShade="BF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6E07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7">
    <w:name w:val="Назва Знак"/>
    <w:basedOn w:val="a0"/>
    <w:link w:val="a6"/>
    <w:uiPriority w:val="10"/>
    <w:rsid w:val="006E07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6E079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ідзаголовок Знак"/>
    <w:basedOn w:val="a0"/>
    <w:link w:val="a8"/>
    <w:uiPriority w:val="11"/>
    <w:rsid w:val="006E079F"/>
    <w:rPr>
      <w:rFonts w:asciiTheme="majorHAnsi" w:eastAsiaTheme="majorEastAsia" w:hAnsiTheme="majorHAnsi" w:cstheme="minorHAnsi"/>
      <w:sz w:val="24"/>
      <w:szCs w:val="24"/>
    </w:rPr>
  </w:style>
  <w:style w:type="character" w:styleId="aa">
    <w:name w:val="Strong"/>
    <w:basedOn w:val="a0"/>
    <w:uiPriority w:val="22"/>
    <w:qFormat/>
    <w:rsid w:val="006E079F"/>
    <w:rPr>
      <w:b/>
      <w:bCs/>
    </w:rPr>
  </w:style>
  <w:style w:type="character" w:styleId="ab">
    <w:name w:val="Emphasis"/>
    <w:basedOn w:val="a0"/>
    <w:uiPriority w:val="20"/>
    <w:qFormat/>
    <w:rsid w:val="006E079F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6E079F"/>
    <w:rPr>
      <w:rFonts w:cs="Times New Roman"/>
      <w:szCs w:val="32"/>
    </w:rPr>
  </w:style>
  <w:style w:type="paragraph" w:styleId="ad">
    <w:name w:val="Quote"/>
    <w:basedOn w:val="a"/>
    <w:next w:val="a"/>
    <w:link w:val="ae"/>
    <w:uiPriority w:val="29"/>
    <w:qFormat/>
    <w:rsid w:val="006E079F"/>
    <w:rPr>
      <w:i/>
    </w:rPr>
  </w:style>
  <w:style w:type="character" w:customStyle="1" w:styleId="ae">
    <w:name w:val="Цитата Знак"/>
    <w:basedOn w:val="a0"/>
    <w:link w:val="ad"/>
    <w:uiPriority w:val="29"/>
    <w:rsid w:val="006E079F"/>
    <w:rPr>
      <w:rFonts w:cstheme="minorHAnsi"/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6E079F"/>
    <w:pPr>
      <w:ind w:left="720" w:right="720"/>
    </w:pPr>
    <w:rPr>
      <w:b/>
      <w:i/>
      <w:szCs w:val="22"/>
    </w:rPr>
  </w:style>
  <w:style w:type="character" w:customStyle="1" w:styleId="af0">
    <w:name w:val="Насичена цитата Знак"/>
    <w:basedOn w:val="a0"/>
    <w:link w:val="af"/>
    <w:uiPriority w:val="30"/>
    <w:rsid w:val="006E079F"/>
    <w:rPr>
      <w:rFonts w:cstheme="minorHAnsi"/>
      <w:b/>
      <w:i/>
      <w:sz w:val="24"/>
    </w:rPr>
  </w:style>
  <w:style w:type="character" w:styleId="af1">
    <w:name w:val="Subtle Emphasis"/>
    <w:uiPriority w:val="19"/>
    <w:qFormat/>
    <w:rsid w:val="006E079F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6E079F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6E079F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6E079F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6E079F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unhideWhenUsed/>
    <w:qFormat/>
    <w:rsid w:val="006E079F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74569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45697"/>
    <w:pPr>
      <w:spacing w:after="100"/>
      <w:ind w:left="560"/>
    </w:pPr>
  </w:style>
  <w:style w:type="character" w:styleId="af7">
    <w:name w:val="Hyperlink"/>
    <w:basedOn w:val="a0"/>
    <w:uiPriority w:val="99"/>
    <w:unhideWhenUsed/>
    <w:rsid w:val="00745697"/>
    <w:rPr>
      <w:color w:val="99CA3C" w:themeColor="hyperlink"/>
      <w:u w:val="single"/>
    </w:rPr>
  </w:style>
  <w:style w:type="table" w:styleId="-32">
    <w:name w:val="Grid Table 3 Accent 2"/>
    <w:basedOn w:val="a1"/>
    <w:uiPriority w:val="48"/>
    <w:rsid w:val="00927265"/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  <w:tblStylePr w:type="neCell">
      <w:tblPr/>
      <w:tcPr>
        <w:tcBorders>
          <w:bottom w:val="single" w:sz="4" w:space="0" w:color="93DE61" w:themeColor="accent2" w:themeTint="99"/>
        </w:tcBorders>
      </w:tcPr>
    </w:tblStylePr>
    <w:tblStylePr w:type="nwCell">
      <w:tblPr/>
      <w:tcPr>
        <w:tcBorders>
          <w:bottom w:val="single" w:sz="4" w:space="0" w:color="93DE61" w:themeColor="accent2" w:themeTint="99"/>
        </w:tcBorders>
      </w:tcPr>
    </w:tblStylePr>
    <w:tblStylePr w:type="seCell">
      <w:tblPr/>
      <w:tcPr>
        <w:tcBorders>
          <w:top w:val="single" w:sz="4" w:space="0" w:color="93DE61" w:themeColor="accent2" w:themeTint="99"/>
        </w:tcBorders>
      </w:tcPr>
    </w:tblStylePr>
    <w:tblStylePr w:type="swCell">
      <w:tblPr/>
      <w:tcPr>
        <w:tcBorders>
          <w:top w:val="single" w:sz="4" w:space="0" w:color="93DE61" w:themeColor="accent2" w:themeTint="99"/>
        </w:tcBorders>
      </w:tcPr>
    </w:tblStylePr>
  </w:style>
  <w:style w:type="character" w:customStyle="1" w:styleId="hljs-builtin">
    <w:name w:val="hljs-built_in"/>
    <w:basedOn w:val="a0"/>
    <w:rsid w:val="00A745C2"/>
  </w:style>
  <w:style w:type="character" w:customStyle="1" w:styleId="hljs-number">
    <w:name w:val="hljs-number"/>
    <w:basedOn w:val="a0"/>
    <w:rsid w:val="00A74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Грань">
  <a:themeElements>
    <a:clrScheme name="Грань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Власний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Грань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8723E-8B25-41C0-8D32-E436960F1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5</Pages>
  <Words>4128</Words>
  <Characters>2354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14</vt:i4>
      </vt:variant>
    </vt:vector>
  </HeadingPairs>
  <TitlesOfParts>
    <vt:vector size="15" baseType="lpstr">
      <vt:lpstr/>
      <vt:lpstr>Вимоги до системи</vt:lpstr>
      <vt:lpstr>    Вимоги до системи в цілому</vt:lpstr>
      <vt:lpstr>    Вимоги до процесу розробки</vt:lpstr>
      <vt:lpstr>        Планування розробки проекту</vt:lpstr>
      <vt:lpstr>        Розробка графічної частини</vt:lpstr>
      <vt:lpstr>        Розробка функціоналу</vt:lpstr>
      <vt:lpstr>        Об’єднання GUI і функціоналу</vt:lpstr>
      <vt:lpstr>        Тестування програмного забезпечення</vt:lpstr>
      <vt:lpstr>    Вимоги до структури та функціонування системи</vt:lpstr>
      <vt:lpstr>        Робота з віртуальними сейфами</vt:lpstr>
      <vt:lpstr>        Автоматичне резервування файлів</vt:lpstr>
      <vt:lpstr>        Збереження історії резервування</vt:lpstr>
      <vt:lpstr>        Робота з смартфоном та оптичними дисками</vt:lpstr>
      <vt:lpstr>        Створення комбінацій клавіш</vt:lpstr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Ширий</dc:creator>
  <cp:keywords/>
  <dc:description/>
  <cp:lastModifiedBy>Богдан Ширий</cp:lastModifiedBy>
  <cp:revision>19</cp:revision>
  <cp:lastPrinted>2024-03-13T16:54:00Z</cp:lastPrinted>
  <dcterms:created xsi:type="dcterms:W3CDTF">2024-03-13T12:11:00Z</dcterms:created>
  <dcterms:modified xsi:type="dcterms:W3CDTF">2024-03-30T20:26:00Z</dcterms:modified>
</cp:coreProperties>
</file>