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FC08F" w14:textId="77777777" w:rsidR="00E367BE" w:rsidRPr="000F3CD9" w:rsidRDefault="00000000">
      <w:pPr>
        <w:pStyle w:val="ac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给你的一份项目反馈</w:t>
      </w:r>
    </w:p>
    <w:p w14:paraId="3BBB0FF5" w14:textId="77777777" w:rsidR="00E367BE" w:rsidRPr="000F3CD9" w:rsidRDefault="00000000">
      <w:pPr>
        <w:pStyle w:val="aa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关于「手语学习陪练」</w:t>
      </w:r>
      <w:r w:rsidRPr="000F3CD9">
        <w:rPr>
          <w:rFonts w:ascii="微软雅黑" w:eastAsia="微软雅黑" w:hAnsi="微软雅黑"/>
        </w:rPr>
        <w:br/>
        <w:t>我想给你的肯定与建议</w:t>
      </w:r>
    </w:p>
    <w:p w14:paraId="125FF3F6" w14:textId="77777777" w:rsidR="00E367BE" w:rsidRPr="000F3CD9" w:rsidRDefault="00000000">
      <w:pPr>
        <w:pStyle w:val="ac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从有想法、有代码，走向内容可靠、反馈可信、能够反复验证。</w:t>
      </w:r>
    </w:p>
    <w:p w14:paraId="061EE290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  <w:b/>
          <w:color w:val="173A4C"/>
        </w:rPr>
        <w:t>这个idea</w:t>
      </w:r>
      <w:r w:rsidR="000F3CD9">
        <w:rPr>
          <w:rFonts w:ascii="微软雅黑" w:eastAsia="微软雅黑" w:hAnsi="微软雅黑" w:hint="eastAsia"/>
          <w:b/>
          <w:color w:val="173A4C"/>
        </w:rPr>
        <w:t>不错</w:t>
      </w:r>
      <w:r w:rsidRPr="000F3CD9">
        <w:rPr>
          <w:rFonts w:ascii="微软雅黑" w:eastAsia="微软雅黑" w:hAnsi="微软雅黑"/>
          <w:b/>
          <w:color w:val="173A4C"/>
        </w:rPr>
        <w:t>，也认可你已经做出的实际工作。</w:t>
      </w:r>
      <w:r w:rsidRPr="000F3CD9">
        <w:rPr>
          <w:rFonts w:ascii="微软雅黑" w:eastAsia="微软雅黑" w:hAnsi="微软雅黑"/>
        </w:rPr>
        <w:t>你</w:t>
      </w:r>
      <w:r w:rsidR="000F3CD9">
        <w:rPr>
          <w:rFonts w:ascii="微软雅黑" w:eastAsia="微软雅黑" w:hAnsi="微软雅黑" w:hint="eastAsia"/>
        </w:rPr>
        <w:t>想</w:t>
      </w:r>
      <w:r w:rsidRPr="000F3CD9">
        <w:rPr>
          <w:rFonts w:ascii="微软雅黑" w:eastAsia="微软雅黑" w:hAnsi="微软雅黑"/>
        </w:rPr>
        <w:t>让学习者对着练、知道差在哪、再改一次。这条路线有明确的使用场景，也有值得继续做下去的价值。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[1]</w:t>
      </w:r>
    </w:p>
    <w:p w14:paraId="69E658A5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现在的仓库已经不止 U/V 两个按钮</w:t>
      </w:r>
      <w:r w:rsidR="000F3CD9">
        <w:rPr>
          <w:rFonts w:ascii="微软雅黑" w:eastAsia="微软雅黑" w:hAnsi="微软雅黑" w:hint="eastAsia"/>
        </w:rPr>
        <w:t>，</w:t>
      </w:r>
      <w:r w:rsidRPr="000F3CD9">
        <w:rPr>
          <w:rFonts w:ascii="微软雅黑" w:eastAsia="微软雅黑" w:hAnsi="微软雅黑"/>
        </w:rPr>
        <w:t>你</w:t>
      </w:r>
      <w:r w:rsidR="000F3CD9">
        <w:rPr>
          <w:rFonts w:ascii="微软雅黑" w:eastAsia="微软雅黑" w:hAnsi="微软雅黑" w:hint="eastAsia"/>
        </w:rPr>
        <w:t>这两天</w:t>
      </w:r>
      <w:r w:rsidRPr="000F3CD9">
        <w:rPr>
          <w:rFonts w:ascii="微软雅黑" w:eastAsia="微软雅黑" w:hAnsi="微软雅黑"/>
        </w:rPr>
        <w:t>补了字母包、主练习路径、纯函数测试、数据导出、离线示范图和实验记录。这些进展</w:t>
      </w:r>
      <w:r w:rsidR="000F3CD9">
        <w:rPr>
          <w:rFonts w:ascii="微软雅黑" w:eastAsia="微软雅黑" w:hAnsi="微软雅黑" w:hint="eastAsia"/>
        </w:rPr>
        <w:t>很快且正确</w:t>
      </w:r>
      <w:r w:rsidRPr="000F3CD9">
        <w:rPr>
          <w:rFonts w:ascii="微软雅黑" w:eastAsia="微软雅黑" w:hAnsi="微软雅黑"/>
        </w:rPr>
        <w:t>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[1,6,7,8]</w:t>
      </w:r>
    </w:p>
    <w:p w14:paraId="44E3A3D5" w14:textId="77777777" w:rsidR="00E367BE" w:rsidRPr="000F3CD9" w:rsidRDefault="00000000">
      <w:pPr>
        <w:pBdr>
          <w:left w:val="single" w:sz="18" w:space="9" w:color="246B70"/>
        </w:pBdr>
        <w:shd w:val="clear" w:color="auto" w:fill="EDF5F6"/>
        <w:spacing w:before="120" w:after="200"/>
        <w:ind w:left="125" w:right="85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希望你保留这个方向，但把下一阶段的重心从“继续增加东西”，转到“教的内容正确、判定有依据、失败能解释”。我提出下面这些问题，是希望你把已经做出来的原型变得真正可信。</w:t>
      </w:r>
    </w:p>
    <w:tbl>
      <w:tblPr>
        <w:tblW w:w="0" w:type="auto"/>
        <w:jc w:val="center"/>
        <w:tblBorders>
          <w:top w:val="single" w:sz="4" w:space="0" w:color="D8E3E7"/>
          <w:left w:val="single" w:sz="4" w:space="0" w:color="D8E3E7"/>
          <w:bottom w:val="single" w:sz="4" w:space="0" w:color="D8E3E7"/>
          <w:right w:val="single" w:sz="4" w:space="0" w:color="D8E3E7"/>
          <w:insideH w:val="single" w:sz="4" w:space="0" w:color="D8E3E7"/>
          <w:insideV w:val="single" w:sz="4" w:space="0" w:color="D8E3E7"/>
        </w:tblBorders>
        <w:tblLayout w:type="fixed"/>
        <w:tblLook w:val="04A0" w:firstRow="1" w:lastRow="0" w:firstColumn="1" w:lastColumn="0" w:noHBand="0" w:noVBand="1"/>
      </w:tblPr>
      <w:tblGrid>
        <w:gridCol w:w="2296"/>
        <w:gridCol w:w="7172"/>
      </w:tblGrid>
      <w:tr w:rsidR="00E367BE" w:rsidRPr="000F3CD9" w14:paraId="2C5BC7BF" w14:textId="77777777">
        <w:trPr>
          <w:tblHeader/>
          <w:jc w:val="center"/>
        </w:trPr>
        <w:tc>
          <w:tcPr>
            <w:tcW w:w="2296" w:type="dxa"/>
            <w:shd w:val="clear" w:color="auto" w:fill="173A4C"/>
            <w:tcMar>
              <w:top w:w="95" w:type="dxa"/>
              <w:left w:w="105" w:type="dxa"/>
              <w:bottom w:w="95" w:type="dxa"/>
              <w:right w:w="105" w:type="dxa"/>
            </w:tcMar>
          </w:tcPr>
          <w:p w14:paraId="6C10FFD0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  <w:b/>
                <w:color w:val="FFFFFF"/>
              </w:rPr>
              <w:t>我这次依据的版本</w:t>
            </w:r>
          </w:p>
        </w:tc>
        <w:tc>
          <w:tcPr>
            <w:tcW w:w="7172" w:type="dxa"/>
            <w:shd w:val="clear" w:color="auto" w:fill="173A4C"/>
            <w:tcMar>
              <w:top w:w="95" w:type="dxa"/>
              <w:left w:w="105" w:type="dxa"/>
              <w:bottom w:w="95" w:type="dxa"/>
              <w:right w:w="105" w:type="dxa"/>
            </w:tcMar>
          </w:tcPr>
          <w:p w14:paraId="6332BBCE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  <w:b/>
                <w:color w:val="FFFFFF"/>
              </w:rPr>
              <w:t>范围</w:t>
            </w:r>
          </w:p>
        </w:tc>
      </w:tr>
      <w:tr w:rsidR="00E367BE" w:rsidRPr="00F05FC2" w14:paraId="2223C0C4" w14:textId="77777777">
        <w:trPr>
          <w:cantSplit/>
          <w:jc w:val="center"/>
        </w:trPr>
        <w:tc>
          <w:tcPr>
            <w:tcW w:w="2296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80AB22B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仓库与分支</w:t>
            </w:r>
          </w:p>
        </w:tc>
        <w:tc>
          <w:tcPr>
            <w:tcW w:w="7172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D61F5E9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  <w:lang w:val="en-US"/>
              </w:rPr>
            </w:pPr>
            <w:r w:rsidRPr="000F3CD9">
              <w:rPr>
                <w:rFonts w:ascii="微软雅黑" w:eastAsia="微软雅黑" w:hAnsi="微软雅黑"/>
                <w:lang w:val="en-US"/>
              </w:rPr>
              <w:t>ShyFaline/shouyu-peilian · main</w:t>
            </w:r>
          </w:p>
        </w:tc>
      </w:tr>
      <w:tr w:rsidR="00E367BE" w:rsidRPr="000F3CD9" w14:paraId="38953A40" w14:textId="77777777">
        <w:trPr>
          <w:cantSplit/>
          <w:jc w:val="center"/>
        </w:trPr>
        <w:tc>
          <w:tcPr>
            <w:tcW w:w="2296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0A6DFDE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固定核查版本</w:t>
            </w:r>
          </w:p>
        </w:tc>
        <w:tc>
          <w:tcPr>
            <w:tcW w:w="7172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CE7181F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9f5dfc7（完整提交号见文末依据）</w:t>
            </w:r>
          </w:p>
        </w:tc>
      </w:tr>
      <w:tr w:rsidR="00E367BE" w:rsidRPr="000F3CD9" w14:paraId="3116C7A0" w14:textId="77777777">
        <w:trPr>
          <w:cantSplit/>
          <w:jc w:val="center"/>
        </w:trPr>
        <w:tc>
          <w:tcPr>
            <w:tcW w:w="2296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FE86CAF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核查日期</w:t>
            </w:r>
          </w:p>
        </w:tc>
        <w:tc>
          <w:tcPr>
            <w:tcW w:w="7172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9E61B3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2026年9月22日；最新提交记录为当日北京时间10:04。</w:t>
            </w:r>
            <w:r w:rsidRPr="000F3CD9">
              <w:rPr>
                <w:rFonts w:ascii="微软雅黑" w:eastAsia="微软雅黑" w:hAnsi="微软雅黑"/>
                <w:color w:val="246B70"/>
                <w:sz w:val="16"/>
                <w:vertAlign w:val="superscript"/>
              </w:rPr>
              <w:t>[13]</w:t>
            </w:r>
          </w:p>
        </w:tc>
      </w:tr>
      <w:tr w:rsidR="00E367BE" w:rsidRPr="000F3CD9" w14:paraId="79141045" w14:textId="77777777">
        <w:trPr>
          <w:cantSplit/>
          <w:jc w:val="center"/>
        </w:trPr>
        <w:tc>
          <w:tcPr>
            <w:tcW w:w="2296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1F5166C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证据边界</w:t>
            </w:r>
          </w:p>
        </w:tc>
        <w:tc>
          <w:tcPr>
            <w:tcW w:w="7172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26A0A25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我依据当前代码、仓库文档和已提交的实验记录提出意见；本文不声称完成了真人摄像头验收或独立复跑了全部新版测试。</w:t>
            </w:r>
          </w:p>
        </w:tc>
      </w:tr>
    </w:tbl>
    <w:p w14:paraId="11C11750" w14:textId="77777777" w:rsidR="00E367BE" w:rsidRPr="000F3CD9" w:rsidRDefault="00E367BE">
      <w:pPr>
        <w:spacing w:after="0"/>
        <w:rPr>
          <w:rFonts w:ascii="微软雅黑" w:eastAsia="微软雅黑" w:hAnsi="微软雅黑" w:hint="eastAsia"/>
        </w:rPr>
      </w:pPr>
    </w:p>
    <w:p w14:paraId="37A80F6F" w14:textId="77777777" w:rsidR="00E367BE" w:rsidRPr="000F3CD9" w:rsidRDefault="00000000">
      <w:pPr>
        <w:pStyle w:val="Small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下面我先说做得好的地方，再说我认为最需要处理的问题，最后给出可以直接交给编程大模型的执行约束。</w:t>
      </w:r>
    </w:p>
    <w:p w14:paraId="4564F814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br w:type="page"/>
      </w:r>
    </w:p>
    <w:p w14:paraId="4D8E008A" w14:textId="77777777" w:rsidR="00E367BE" w:rsidRPr="000F3CD9" w:rsidRDefault="00000000">
      <w:pPr>
        <w:pStyle w:val="Small"/>
        <w:spacing w:after="60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lastRenderedPageBreak/>
        <w:t>02  /</w:t>
      </w:r>
      <w:proofErr w:type="gramEnd"/>
      <w:r w:rsidRPr="000F3CD9">
        <w:rPr>
          <w:rFonts w:ascii="微软雅黑" w:eastAsia="微软雅黑" w:hAnsi="微软雅黑"/>
        </w:rPr>
        <w:t xml:space="preserve">  我明确认可的部分</w:t>
      </w:r>
    </w:p>
    <w:p w14:paraId="5BB78FD7" w14:textId="77777777" w:rsidR="00E367BE" w:rsidRPr="000F3CD9" w:rsidRDefault="00000000">
      <w:pPr>
        <w:pStyle w:val="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这些地方，我认为你做得不错</w:t>
      </w:r>
    </w:p>
    <w:p w14:paraId="2C15FF8D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1</w:t>
      </w:r>
      <w:proofErr w:type="gramStart"/>
      <w:r w:rsidRPr="000F3CD9">
        <w:rPr>
          <w:rFonts w:ascii="微软雅黑" w:eastAsia="微软雅黑" w:hAnsi="微软雅黑"/>
        </w:rPr>
        <w:t>. 你</w:t>
      </w:r>
      <w:proofErr w:type="gramEnd"/>
      <w:r w:rsidRPr="000F3CD9">
        <w:rPr>
          <w:rFonts w:ascii="微软雅黑" w:eastAsia="微软雅黑" w:hAnsi="微软雅黑"/>
        </w:rPr>
        <w:t>把“识别到什么”转成了“我该怎么改”</w:t>
      </w:r>
    </w:p>
    <w:p w14:paraId="62F992E5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我最认可的是你的产品目标：不是只给一个字母标签或分数，而是尝试告诉学习者“哪根手指需要调整”。当前 evaluate(</w:t>
      </w:r>
      <w:proofErr w:type="gramStart"/>
      <w:r w:rsidRPr="000F3CD9">
        <w:rPr>
          <w:rFonts w:ascii="微软雅黑" w:eastAsia="微软雅黑" w:hAnsi="微软雅黑"/>
        </w:rPr>
        <w:t>) 会</w:t>
      </w:r>
      <w:proofErr w:type="gramEnd"/>
      <w:r w:rsidRPr="000F3CD9">
        <w:rPr>
          <w:rFonts w:ascii="微软雅黑" w:eastAsia="微软雅黑" w:hAnsi="微软雅黑"/>
        </w:rPr>
        <w:t>生成具体的 issue code 和纠错提示，界面也围绕示范、自己的手和一句反馈组织。这已经体现出陪练思路，而不只是把现成模型展示出来。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[2,3]</w:t>
      </w:r>
    </w:p>
    <w:p w14:paraId="1B8550C2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2</w:t>
      </w:r>
      <w:proofErr w:type="gramStart"/>
      <w:r w:rsidRPr="000F3CD9">
        <w:rPr>
          <w:rFonts w:ascii="微软雅黑" w:eastAsia="微软雅黑" w:hAnsi="微软雅黑"/>
        </w:rPr>
        <w:t>. 你</w:t>
      </w:r>
      <w:proofErr w:type="gramEnd"/>
      <w:r w:rsidRPr="000F3CD9">
        <w:rPr>
          <w:rFonts w:ascii="微软雅黑" w:eastAsia="微软雅黑" w:hAnsi="微软雅黑"/>
        </w:rPr>
        <w:t>使用现成感知能力，并没有假装自研了全部模型</w:t>
      </w:r>
    </w:p>
    <w:p w14:paraId="6477D5BA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你把 MediaPipe 用来找手部关键点，把几何规则用来判断目标手型；同时区分了识别模型、示范字体和 Blender 图像。来源页明确写了没有改模型权重、没有把它训练成国标字母分类器。</w:t>
      </w:r>
      <w:r w:rsidRPr="000F3CD9">
        <w:rPr>
          <w:rFonts w:ascii="微软雅黑" w:eastAsia="微软雅黑" w:hAnsi="微软雅黑"/>
          <w:b/>
          <w:color w:val="173A4C"/>
        </w:rPr>
        <w:t>我认为这种边界意识是优点，不是技术含量低的证据。</w:t>
      </w:r>
      <w:r w:rsidRPr="000F3CD9">
        <w:rPr>
          <w:rFonts w:ascii="微软雅黑" w:eastAsia="微软雅黑" w:hAnsi="微软雅黑"/>
        </w:rPr>
        <w:t>真正应该积累的是你自己的内容、反馈和验证方法。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[2,10]</w:t>
      </w:r>
    </w:p>
    <w:p w14:paraId="644F23B3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3</w:t>
      </w:r>
      <w:proofErr w:type="gramStart"/>
      <w:r w:rsidRPr="000F3CD9">
        <w:rPr>
          <w:rFonts w:ascii="微软雅黑" w:eastAsia="微软雅黑" w:hAnsi="微软雅黑"/>
        </w:rPr>
        <w:t>. 你</w:t>
      </w:r>
      <w:proofErr w:type="gramEnd"/>
      <w:r w:rsidRPr="000F3CD9">
        <w:rPr>
          <w:rFonts w:ascii="微软雅黑" w:eastAsia="微软雅黑" w:hAnsi="微软雅黑"/>
        </w:rPr>
        <w:t>把本机运行与数据导出做进了实际流程</w:t>
      </w:r>
    </w:p>
    <w:p w14:paraId="4B196FC8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本地模型路径、摄像头接入、GPU 初始化失败回退 CPU，以及默认关闭的 JSON 下载入口，都能在代码中找到。它们让后续采集失败案例、定位问题有了入口。我认可这个基础，但“代码设计为本地处理”和“已经通过离线及网络检查”仍应分开写。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[1,3]</w:t>
      </w:r>
    </w:p>
    <w:p w14:paraId="29E218C2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4</w:t>
      </w:r>
      <w:proofErr w:type="gramStart"/>
      <w:r w:rsidRPr="000F3CD9">
        <w:rPr>
          <w:rFonts w:ascii="微软雅黑" w:eastAsia="微软雅黑" w:hAnsi="微软雅黑"/>
        </w:rPr>
        <w:t>. 你</w:t>
      </w:r>
      <w:proofErr w:type="gramEnd"/>
      <w:r w:rsidRPr="000F3CD9">
        <w:rPr>
          <w:rFonts w:ascii="微软雅黑" w:eastAsia="微软雅黑" w:hAnsi="微软雅黑"/>
        </w:rPr>
        <w:t>开始把规则从页面里拆出来，并补上了测试</w:t>
      </w:r>
    </w:p>
    <w:p w14:paraId="61DCA0CB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当前理解层已经独立为无 DOM、无摄像头依赖的 evaluate.js；测试文件覆盖了 U/V 的正反例、缺手和其他主路径字母正例。README 记录</w:t>
      </w:r>
      <w:proofErr w:type="gramStart"/>
      <w:r w:rsidRPr="000F3CD9">
        <w:rPr>
          <w:rFonts w:ascii="微软雅黑" w:eastAsia="微软雅黑" w:hAnsi="微软雅黑"/>
        </w:rPr>
        <w:t xml:space="preserve">了 12 </w:t>
      </w:r>
      <w:proofErr w:type="gramEnd"/>
      <w:r w:rsidRPr="000F3CD9">
        <w:rPr>
          <w:rFonts w:ascii="微软雅黑" w:eastAsia="微软雅黑" w:hAnsi="微软雅黑"/>
        </w:rPr>
        <w:t>passed，并明确这些是合成样本、不是实际准确率。我不会再用“没有测试”来评价新版；我的建议是继续把测试从“能跑”提升到“能发现误判”。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[1,2,6]</w:t>
      </w:r>
    </w:p>
    <w:p w14:paraId="68116F2C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5</w:t>
      </w:r>
      <w:proofErr w:type="gramStart"/>
      <w:r w:rsidRPr="000F3CD9">
        <w:rPr>
          <w:rFonts w:ascii="微软雅黑" w:eastAsia="微软雅黑" w:hAnsi="微软雅黑"/>
        </w:rPr>
        <w:t>. 你</w:t>
      </w:r>
      <w:proofErr w:type="gramEnd"/>
      <w:r w:rsidRPr="000F3CD9">
        <w:rPr>
          <w:rFonts w:ascii="微软雅黑" w:eastAsia="微软雅黑" w:hAnsi="微软雅黑"/>
        </w:rPr>
        <w:t>愿意记录不好看的结果，这一点值得保留</w:t>
      </w:r>
    </w:p>
    <w:p w14:paraId="7FE2EC9B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你没有把渲染图验证包装成真人实验，也没有把未标注的公开视频抽帧当作字母识别准确率。渲染记录里直接保留了未检测到手、检测到却未通过的情况，交接稿也承认真人阶段尚未开始。这些比只展示成功截图更有工程价值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[7,8,9]</w:t>
      </w:r>
    </w:p>
    <w:p w14:paraId="3F9BFFA7" w14:textId="7AEAACC0" w:rsidR="00E367BE" w:rsidRPr="000F3CD9" w:rsidRDefault="00000000">
      <w:pPr>
        <w:pBdr>
          <w:left w:val="single" w:sz="18" w:space="9" w:color="246B70"/>
        </w:pBdr>
        <w:shd w:val="clear" w:color="auto" w:fill="EDF5F6"/>
        <w:spacing w:before="120" w:after="200"/>
        <w:ind w:left="125" w:right="85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你已经做出了有实际内容的原型。我现在最期待的不是更多文件或更大的模型，而是你把这些基础连接成一个能被别人独立检验的学习体验。</w:t>
      </w:r>
    </w:p>
    <w:p w14:paraId="5EAB818F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br w:type="page"/>
      </w:r>
    </w:p>
    <w:p w14:paraId="74962742" w14:textId="77777777" w:rsidR="00E367BE" w:rsidRPr="000F3CD9" w:rsidRDefault="00000000">
      <w:pPr>
        <w:pStyle w:val="Small"/>
        <w:spacing w:after="60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lastRenderedPageBreak/>
        <w:t>03  /</w:t>
      </w:r>
      <w:proofErr w:type="gramEnd"/>
      <w:r w:rsidRPr="000F3CD9">
        <w:rPr>
          <w:rFonts w:ascii="微软雅黑" w:eastAsia="微软雅黑" w:hAnsi="微软雅黑"/>
        </w:rPr>
        <w:t xml:space="preserve">  最高优先级：内容标准与能力边界</w:t>
      </w:r>
    </w:p>
    <w:p w14:paraId="3F6D06CA" w14:textId="77777777" w:rsidR="00E367BE" w:rsidRPr="000F3CD9" w:rsidRDefault="00000000">
      <w:pPr>
        <w:pStyle w:val="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我希望你先核定：你到底在教什么</w:t>
      </w:r>
    </w:p>
    <w:p w14:paraId="54AA37F1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这是我认为比 UI 和阈值更重要的问题。你的抽检记录已经写明：仓库把 U 定义成食指、中指并拢，而部分教学资料展示的是四指并拢。</w:t>
      </w:r>
      <w:r w:rsidRPr="000F3CD9">
        <w:rPr>
          <w:rFonts w:ascii="微软雅黑" w:eastAsia="微软雅黑" w:hAnsi="微软雅黑"/>
          <w:b/>
          <w:color w:val="173A4C"/>
        </w:rPr>
        <w:t>这至少说明“规则、示范、规范”之间存在尚未解决的冲突，不能继续靠现有测试全部通过来证明内容正确。</w:t>
      </w:r>
      <w:r w:rsidRPr="000F3CD9">
        <w:rPr>
          <w:rFonts w:ascii="微软雅黑" w:eastAsia="微软雅黑" w:hAnsi="微软雅黑"/>
        </w:rPr>
        <w:t>我不会仅凭二手讲解就指定另一种手型为正确答案；我希望你回到 GF 0021—</w:t>
      </w:r>
      <w:proofErr w:type="gramStart"/>
      <w:r w:rsidRPr="000F3CD9">
        <w:rPr>
          <w:rFonts w:ascii="微软雅黑" w:eastAsia="微软雅黑" w:hAnsi="微软雅黑"/>
        </w:rPr>
        <w:t>2019 原文</w:t>
      </w:r>
      <w:proofErr w:type="gramEnd"/>
      <w:r w:rsidRPr="000F3CD9">
        <w:rPr>
          <w:rFonts w:ascii="微软雅黑" w:eastAsia="微软雅黑" w:hAnsi="微软雅黑"/>
        </w:rPr>
        <w:t>与图示逐项核对。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[4,8,12]</w:t>
      </w:r>
    </w:p>
    <w:p w14:paraId="2130FA1C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我建议你先建立一张“内容核定表”</w:t>
      </w:r>
    </w:p>
    <w:tbl>
      <w:tblPr>
        <w:tblW w:w="0" w:type="auto"/>
        <w:jc w:val="center"/>
        <w:tblBorders>
          <w:top w:val="single" w:sz="4" w:space="0" w:color="D8E3E7"/>
          <w:left w:val="single" w:sz="4" w:space="0" w:color="D8E3E7"/>
          <w:bottom w:val="single" w:sz="4" w:space="0" w:color="D8E3E7"/>
          <w:right w:val="single" w:sz="4" w:space="0" w:color="D8E3E7"/>
          <w:insideH w:val="single" w:sz="4" w:space="0" w:color="D8E3E7"/>
          <w:insideV w:val="single" w:sz="4" w:space="0" w:color="D8E3E7"/>
        </w:tblBorders>
        <w:tblLayout w:type="fixed"/>
        <w:tblLook w:val="04A0" w:firstRow="1" w:lastRow="0" w:firstColumn="1" w:lastColumn="0" w:noHBand="0" w:noVBand="1"/>
      </w:tblPr>
      <w:tblGrid>
        <w:gridCol w:w="2296"/>
        <w:gridCol w:w="7172"/>
      </w:tblGrid>
      <w:tr w:rsidR="00E367BE" w:rsidRPr="000F3CD9" w14:paraId="05A05C71" w14:textId="77777777">
        <w:trPr>
          <w:tblHeader/>
          <w:jc w:val="center"/>
        </w:trPr>
        <w:tc>
          <w:tcPr>
            <w:tcW w:w="2296" w:type="dxa"/>
            <w:shd w:val="clear" w:color="auto" w:fill="173A4C"/>
            <w:tcMar>
              <w:top w:w="95" w:type="dxa"/>
              <w:left w:w="105" w:type="dxa"/>
              <w:bottom w:w="95" w:type="dxa"/>
              <w:right w:w="105" w:type="dxa"/>
            </w:tcMar>
          </w:tcPr>
          <w:p w14:paraId="6EF7CAAD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  <w:b/>
                <w:color w:val="FFFFFF"/>
              </w:rPr>
              <w:t>你需要核定的对象</w:t>
            </w:r>
          </w:p>
        </w:tc>
        <w:tc>
          <w:tcPr>
            <w:tcW w:w="7172" w:type="dxa"/>
            <w:shd w:val="clear" w:color="auto" w:fill="173A4C"/>
            <w:tcMar>
              <w:top w:w="95" w:type="dxa"/>
              <w:left w:w="105" w:type="dxa"/>
              <w:bottom w:w="95" w:type="dxa"/>
              <w:right w:w="105" w:type="dxa"/>
            </w:tcMar>
          </w:tcPr>
          <w:p w14:paraId="33274C21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  <w:b/>
                <w:color w:val="FFFFFF"/>
              </w:rPr>
              <w:t>我希望看到的证据与处理</w:t>
            </w:r>
          </w:p>
        </w:tc>
      </w:tr>
      <w:tr w:rsidR="00E367BE" w:rsidRPr="000F3CD9" w14:paraId="51D943FF" w14:textId="77777777">
        <w:trPr>
          <w:cantSplit/>
          <w:jc w:val="center"/>
        </w:trPr>
        <w:tc>
          <w:tcPr>
            <w:tcW w:w="2296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4071558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主路径的每个字母</w:t>
            </w:r>
          </w:p>
        </w:tc>
        <w:tc>
          <w:tcPr>
            <w:tcW w:w="7172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ECAB6F2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记录规范版本、页码或图号、手型、掌向、指向、是否有动作，以及复核人。来源不清的先标“待核定”。</w:t>
            </w:r>
          </w:p>
        </w:tc>
      </w:tr>
      <w:tr w:rsidR="00E367BE" w:rsidRPr="000F3CD9" w14:paraId="5CF7A4AC" w14:textId="77777777">
        <w:trPr>
          <w:cantSplit/>
          <w:jc w:val="center"/>
        </w:trPr>
        <w:tc>
          <w:tcPr>
            <w:tcW w:w="2296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7125E90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文字、PNG、字体回退</w:t>
            </w:r>
          </w:p>
        </w:tc>
        <w:tc>
          <w:tcPr>
            <w:tcW w:w="7172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6C27462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三者必须与同一条内容定义一致。不能一边教一种动作，另一边按不同规则判定。</w:t>
            </w:r>
          </w:p>
        </w:tc>
      </w:tr>
      <w:tr w:rsidR="00E367BE" w:rsidRPr="000F3CD9" w14:paraId="64C63F15" w14:textId="77777777">
        <w:trPr>
          <w:cantSplit/>
          <w:jc w:val="center"/>
        </w:trPr>
        <w:tc>
          <w:tcPr>
            <w:tcW w:w="2296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37548DB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已有规则和合成测试</w:t>
            </w:r>
          </w:p>
        </w:tc>
        <w:tc>
          <w:tcPr>
            <w:tcW w:w="7172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578C263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先确认“正确答案”再调整。必要时同时更正文案、规则和测试预期，保留变更理由，不能只迁就旧测试。</w:t>
            </w:r>
          </w:p>
        </w:tc>
      </w:tr>
      <w:tr w:rsidR="00E367BE" w:rsidRPr="000F3CD9" w14:paraId="6427F635" w14:textId="77777777">
        <w:trPr>
          <w:cantSplit/>
          <w:jc w:val="center"/>
        </w:trPr>
        <w:tc>
          <w:tcPr>
            <w:tcW w:w="2296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46EF0C8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完整动作与静态练习</w:t>
            </w:r>
          </w:p>
        </w:tc>
        <w:tc>
          <w:tcPr>
            <w:tcW w:w="7172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F17EE90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你现在对 J/Z 只核静态手型。即使暂时保留此功能，也不能把“局部姿态通过”显示成完整字母已经掌握。</w:t>
            </w:r>
            <w:r w:rsidRPr="000F3CD9">
              <w:rPr>
                <w:rFonts w:ascii="微软雅黑" w:eastAsia="微软雅黑" w:hAnsi="微软雅黑"/>
                <w:color w:val="246B70"/>
                <w:sz w:val="16"/>
                <w:vertAlign w:val="superscript"/>
              </w:rPr>
              <w:t>[1,4]</w:t>
            </w:r>
          </w:p>
        </w:tc>
      </w:tr>
    </w:tbl>
    <w:p w14:paraId="6C1D3EAB" w14:textId="77777777" w:rsidR="00E367BE" w:rsidRPr="000F3CD9" w:rsidRDefault="00E367BE">
      <w:pPr>
        <w:spacing w:after="0"/>
        <w:rPr>
          <w:rFonts w:ascii="微软雅黑" w:eastAsia="微软雅黑" w:hAnsi="微软雅黑" w:hint="eastAsia"/>
        </w:rPr>
      </w:pPr>
    </w:p>
    <w:p w14:paraId="38FA2A25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“仅供图鉴”应该是程序约束，不只是一句提醒</w:t>
      </w:r>
    </w:p>
    <w:p w14:paraId="702FA960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你把 M/N/S、E/</w:t>
      </w:r>
      <w:proofErr w:type="gramStart"/>
      <w:r w:rsidRPr="000F3CD9">
        <w:rPr>
          <w:rFonts w:ascii="微软雅黑" w:eastAsia="微软雅黑" w:hAnsi="微软雅黑"/>
        </w:rPr>
        <w:t>ê 标</w:t>
      </w:r>
      <w:proofErr w:type="gramEnd"/>
      <w:r w:rsidRPr="000F3CD9">
        <w:rPr>
          <w:rFonts w:ascii="微软雅黑" w:eastAsia="微软雅黑" w:hAnsi="微软雅黑"/>
        </w:rPr>
        <w:t>成易混，这是诚实的。但当前 M/N/S 的规则内容相同，图鉴按钮仍会调用 selectLetter()，之后走统一的 evaluate(</w:t>
      </w:r>
      <w:proofErr w:type="gramStart"/>
      <w:r w:rsidRPr="000F3CD9">
        <w:rPr>
          <w:rFonts w:ascii="微软雅黑" w:eastAsia="微软雅黑" w:hAnsi="微软雅黑"/>
        </w:rPr>
        <w:t>) 和</w:t>
      </w:r>
      <w:proofErr w:type="gramEnd"/>
      <w:r w:rsidRPr="000F3CD9">
        <w:rPr>
          <w:rFonts w:ascii="微软雅黑" w:eastAsia="微软雅黑" w:hAnsi="微软雅黑"/>
        </w:rPr>
        <w:t>“到位”显示流程。也就是说，提示写着不稳定，并没有真正禁止它给出合格结论。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[2,3,4]</w:t>
      </w:r>
    </w:p>
    <w:p w14:paraId="6F81C334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我建议给每个条目加明确状态，</w:t>
      </w:r>
      <w:proofErr w:type="gramStart"/>
      <w:r w:rsidRPr="000F3CD9">
        <w:rPr>
          <w:rFonts w:ascii="微软雅黑" w:eastAsia="微软雅黑" w:hAnsi="微软雅黑"/>
        </w:rPr>
        <w:t xml:space="preserve">例如 </w:t>
      </w:r>
      <w:r w:rsidRPr="000F3CD9">
        <w:rPr>
          <w:rFonts w:ascii="微软雅黑" w:eastAsia="微软雅黑" w:hAnsi="微软雅黑"/>
          <w:b/>
          <w:color w:val="173A4C"/>
        </w:rPr>
        <w:t>待</w:t>
      </w:r>
      <w:proofErr w:type="gramEnd"/>
      <w:r w:rsidRPr="000F3CD9">
        <w:rPr>
          <w:rFonts w:ascii="微软雅黑" w:eastAsia="微软雅黑" w:hAnsi="微软雅黑"/>
          <w:b/>
          <w:color w:val="173A4C"/>
        </w:rPr>
        <w:t>核定、仅示范、局部姿态练习、已验收练习</w:t>
      </w:r>
      <w:r w:rsidRPr="000F3CD9">
        <w:rPr>
          <w:rFonts w:ascii="微软雅黑" w:eastAsia="微软雅黑" w:hAnsi="微软雅黑"/>
        </w:rPr>
        <w:t>。只有经过内容与规则验收的条目才允许触发正式通过状态。其余条目可以继续展示，但应该显示“暂不判定”或“仅练当前姿态”。这些字段是我建议新增的，不是当前已经实现的功能。</w:t>
      </w:r>
    </w:p>
    <w:p w14:paraId="602AA17E" w14:textId="77777777" w:rsidR="00E367BE" w:rsidRPr="000F3CD9" w:rsidRDefault="00000000">
      <w:pPr>
        <w:pBdr>
          <w:left w:val="single" w:sz="18" w:space="9" w:color="246B70"/>
        </w:pBdr>
        <w:shd w:val="clear" w:color="auto" w:fill="EDF5F6"/>
        <w:spacing w:before="120" w:after="200"/>
        <w:ind w:left="125" w:right="85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  <w:b/>
          <w:color w:val="173A4C"/>
        </w:rPr>
        <w:t>这一轮先不要做的事</w:t>
      </w:r>
      <w:r w:rsidRPr="000F3CD9">
        <w:rPr>
          <w:rFonts w:ascii="微软雅黑" w:eastAsia="微软雅黑" w:hAnsi="微软雅黑"/>
        </w:rPr>
        <w:br/>
        <w:t>不要先</w:t>
      </w:r>
      <w:proofErr w:type="gramStart"/>
      <w:r w:rsidRPr="000F3CD9">
        <w:rPr>
          <w:rFonts w:ascii="微软雅黑" w:eastAsia="微软雅黑" w:hAnsi="微软雅黑"/>
        </w:rPr>
        <w:t xml:space="preserve">把 32 </w:t>
      </w:r>
      <w:proofErr w:type="gramEnd"/>
      <w:r w:rsidRPr="000F3CD9">
        <w:rPr>
          <w:rFonts w:ascii="微软雅黑" w:eastAsia="微软雅黑" w:hAnsi="微软雅黑"/>
        </w:rPr>
        <w:t>条内容全部包装成“已支持识别”，也不要拿 ASL、字体字形或大模型记忆替代规范。先把少量内容做对，比把很多内容做成看起来能用更重要。</w:t>
      </w:r>
    </w:p>
    <w:p w14:paraId="5E824580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br w:type="page"/>
      </w:r>
    </w:p>
    <w:p w14:paraId="46B11A76" w14:textId="77777777" w:rsidR="00E367BE" w:rsidRPr="000F3CD9" w:rsidRDefault="00000000">
      <w:pPr>
        <w:pStyle w:val="Small"/>
        <w:spacing w:after="60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lastRenderedPageBreak/>
        <w:t>04  /</w:t>
      </w:r>
      <w:proofErr w:type="gramEnd"/>
      <w:r w:rsidRPr="000F3CD9">
        <w:rPr>
          <w:rFonts w:ascii="微软雅黑" w:eastAsia="微软雅黑" w:hAnsi="微软雅黑"/>
        </w:rPr>
        <w:t xml:space="preserve">  从代码能够确认的缺口</w:t>
      </w:r>
    </w:p>
    <w:p w14:paraId="13510E57" w14:textId="77777777" w:rsidR="00E367BE" w:rsidRPr="000F3CD9" w:rsidRDefault="00000000">
      <w:pPr>
        <w:pStyle w:val="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这些判定问题，我希望你优先修复</w:t>
      </w:r>
    </w:p>
    <w:p w14:paraId="279FE18B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t>A01｜</w:t>
      </w:r>
      <w:proofErr w:type="gramEnd"/>
      <w:r w:rsidRPr="000F3CD9">
        <w:rPr>
          <w:rFonts w:ascii="微软雅黑" w:eastAsia="微软雅黑" w:hAnsi="微软雅黑"/>
        </w:rPr>
        <w:t>统一坐标尺度，避免画面比例改变判定</w:t>
      </w:r>
    </w:p>
    <w:p w14:paraId="3B9C6557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当前 angleDeg()、spreadBetween(</w:t>
      </w:r>
      <w:proofErr w:type="gramStart"/>
      <w:r w:rsidRPr="000F3CD9">
        <w:rPr>
          <w:rFonts w:ascii="微软雅黑" w:eastAsia="微软雅黑" w:hAnsi="微软雅黑"/>
        </w:rPr>
        <w:t>) 和</w:t>
      </w:r>
      <w:proofErr w:type="gramEnd"/>
      <w:r w:rsidRPr="000F3CD9">
        <w:rPr>
          <w:rFonts w:ascii="微软雅黑" w:eastAsia="微软雅黑" w:hAnsi="微软雅黑"/>
        </w:rPr>
        <w:t>距离类特征直接使用归一化 x/y。MediaPipe 的 x、y 分别按画面宽、高归一化，不是同一个像素尺度；画面宽高比变化时，夹角和部分比例特征会受影响。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[2,11]</w:t>
      </w:r>
    </w:p>
    <w:p w14:paraId="79E89E42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我建议先把图像坐标恢复到等尺度空间，再</w:t>
      </w:r>
      <w:proofErr w:type="gramStart"/>
      <w:r w:rsidRPr="000F3CD9">
        <w:rPr>
          <w:rFonts w:ascii="微软雅黑" w:eastAsia="微软雅黑" w:hAnsi="微软雅黑"/>
        </w:rPr>
        <w:t xml:space="preserve">计算 2D </w:t>
      </w:r>
      <w:proofErr w:type="gramEnd"/>
      <w:r w:rsidRPr="000F3CD9">
        <w:rPr>
          <w:rFonts w:ascii="微软雅黑" w:eastAsia="微软雅黑" w:hAnsi="微软雅黑"/>
        </w:rPr>
        <w:t>几何；入框检查保留其自己的归一化坐标。若以后采用 worldLandmarks，要单独定义用途与回退方式，不能把归一化 x/y 与米制坐标混算。对应测试应该使用同一像素几何在不同尺寸下的表达，检查结果一致，而不是把非等比拉伸后的手也强行判成相同。</w:t>
      </w:r>
    </w:p>
    <w:p w14:paraId="6C0C3A24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t>A02｜</w:t>
      </w:r>
      <w:proofErr w:type="gramEnd"/>
      <w:r w:rsidRPr="000F3CD9">
        <w:rPr>
          <w:rFonts w:ascii="微软雅黑" w:eastAsia="微软雅黑" w:hAnsi="微软雅黑"/>
        </w:rPr>
        <w:t>不要把左右手分类得分当成关键点可靠度</w:t>
      </w:r>
    </w:p>
    <w:p w14:paraId="2C1F7423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app.js 的 conf 仍取自 handedness 的 score，缺失时默认</w:t>
      </w:r>
      <w:proofErr w:type="gramStart"/>
      <w:r w:rsidRPr="000F3CD9">
        <w:rPr>
          <w:rFonts w:ascii="微软雅黑" w:eastAsia="微软雅黑" w:hAnsi="微软雅黑"/>
        </w:rPr>
        <w:t>成 1</w:t>
      </w:r>
      <w:proofErr w:type="gramEnd"/>
      <w:r w:rsidRPr="000F3CD9">
        <w:rPr>
          <w:rFonts w:ascii="微软雅黑" w:eastAsia="微软雅黑" w:hAnsi="微软雅黑"/>
        </w:rPr>
        <w:t>；isReadyToScore(</w:t>
      </w:r>
      <w:proofErr w:type="gramStart"/>
      <w:r w:rsidRPr="000F3CD9">
        <w:rPr>
          <w:rFonts w:ascii="微软雅黑" w:eastAsia="微软雅黑" w:hAnsi="微软雅黑"/>
        </w:rPr>
        <w:t>) 又</w:t>
      </w:r>
      <w:proofErr w:type="gramEnd"/>
      <w:r w:rsidRPr="000F3CD9">
        <w:rPr>
          <w:rFonts w:ascii="微软雅黑" w:eastAsia="微软雅黑" w:hAnsi="微软雅黑"/>
        </w:rPr>
        <w:t>使用这个 conf 放行。官方定义里，handedness 是左右手分类，不是整只手的姿态质量。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[2,3,11]</w:t>
      </w:r>
    </w:p>
    <w:p w14:paraId="4DB71C56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我希望你分开保存左右手分类结果与输入质量。实际接口没有提供的置信度就明确缺失，不准自己编一个“模型置信度”。能否判定，应结合手数、关键点完整性、有限数值、位置范围、退化几何和帧新鲜度，而不是依赖一个被误解的分数。</w:t>
      </w:r>
    </w:p>
    <w:p w14:paraId="04C6DCDF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t>A03｜</w:t>
      </w:r>
      <w:proofErr w:type="gramEnd"/>
      <w:r w:rsidRPr="000F3CD9">
        <w:rPr>
          <w:rFonts w:ascii="微软雅黑" w:eastAsia="微软雅黑" w:hAnsi="微软雅黑"/>
        </w:rPr>
        <w:t>关键指尖出框或数据退化时，应拒绝判定</w:t>
      </w:r>
    </w:p>
    <w:p w14:paraId="5C141161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当前 inFrameOf(</w:t>
      </w:r>
      <w:proofErr w:type="gramStart"/>
      <w:r w:rsidRPr="000F3CD9">
        <w:rPr>
          <w:rFonts w:ascii="微软雅黑" w:eastAsia="微软雅黑" w:hAnsi="微软雅黑"/>
        </w:rPr>
        <w:t>) 主要</w:t>
      </w:r>
      <w:proofErr w:type="gramEnd"/>
      <w:r w:rsidRPr="000F3CD9">
        <w:rPr>
          <w:rFonts w:ascii="微软雅黑" w:eastAsia="微软雅黑" w:hAnsi="微软雅黑"/>
        </w:rPr>
        <w:t>检查腕部与四个掌指关节，满足三个就放行；evaluate(</w:t>
      </w:r>
      <w:proofErr w:type="gramStart"/>
      <w:r w:rsidRPr="000F3CD9">
        <w:rPr>
          <w:rFonts w:ascii="微软雅黑" w:eastAsia="微软雅黑" w:hAnsi="微软雅黑"/>
        </w:rPr>
        <w:t>) 主要</w:t>
      </w:r>
      <w:proofErr w:type="gramEnd"/>
      <w:r w:rsidRPr="000F3CD9">
        <w:rPr>
          <w:rFonts w:ascii="微软雅黑" w:eastAsia="微软雅黑" w:hAnsi="微软雅黑"/>
        </w:rPr>
        <w:t>检查点数，没有完整校验每个点及规则对象的有效性。角度函数遇到零长度向量还会返回看似正常的角度，这会掩盖输入异常。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[2]</w:t>
      </w:r>
    </w:p>
    <w:p w14:paraId="08EBA330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我建议按目标姿态检查必要的关节点，拒绝缺点、NaN/Infinity、零长度骨段等异常。看不清时显示“暂时无法判断”，不要把质量不足直接说成“你做错了”，更不能继续给“到位”。</w:t>
      </w:r>
    </w:p>
    <w:p w14:paraId="52E01FF5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t>A04｜</w:t>
      </w:r>
      <w:proofErr w:type="gramEnd"/>
      <w:r w:rsidRPr="000F3CD9">
        <w:rPr>
          <w:rFonts w:ascii="微软雅黑" w:eastAsia="微软雅黑" w:hAnsi="微软雅黑"/>
        </w:rPr>
        <w:t>拇指与手指关系，要补规则而不是补一句提示</w:t>
      </w:r>
    </w:p>
    <w:p w14:paraId="7B36EAB1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新版引擎已经可以处理拇指，不能再说它完全不支持拇指；但 U/V 的配置仍未把拇指列入收拢约束，而文案要求“其余收起”。我希望你在核定规范后补齐这种文案与规则的不一致。拇指的贴掌、接触和位置关系，不宜只靠一个弯曲角度草率代替。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[2,4]</w:t>
      </w:r>
    </w:p>
    <w:p w14:paraId="04D68FB3" w14:textId="77777777" w:rsidR="00E367BE" w:rsidRPr="000F3CD9" w:rsidRDefault="00000000">
      <w:pPr>
        <w:pStyle w:val="Small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以上建议针对可解释的输入和规则缺口，不意味着我已经测出了真人误判率；具体阈值仍需要独立标注的样本验证。</w:t>
      </w:r>
    </w:p>
    <w:p w14:paraId="36538232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br w:type="page"/>
      </w:r>
    </w:p>
    <w:p w14:paraId="3CB68C89" w14:textId="77777777" w:rsidR="00E367BE" w:rsidRPr="000F3CD9" w:rsidRDefault="00000000">
      <w:pPr>
        <w:pStyle w:val="Small"/>
        <w:spacing w:after="60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lastRenderedPageBreak/>
        <w:t>05  /</w:t>
      </w:r>
      <w:proofErr w:type="gramEnd"/>
      <w:r w:rsidRPr="000F3CD9">
        <w:rPr>
          <w:rFonts w:ascii="微软雅黑" w:eastAsia="微软雅黑" w:hAnsi="微软雅黑"/>
        </w:rPr>
        <w:t xml:space="preserve">  不能只看到“到位”两个字</w:t>
      </w:r>
    </w:p>
    <w:p w14:paraId="423A2B7A" w14:textId="77777777" w:rsidR="00E367BE" w:rsidRPr="000F3CD9" w:rsidRDefault="00000000">
      <w:pPr>
        <w:pStyle w:val="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交互、导出与测试，也需要形成闭环</w:t>
      </w:r>
    </w:p>
    <w:p w14:paraId="4CA2BAA4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t>A05｜</w:t>
      </w:r>
      <w:proofErr w:type="gramEnd"/>
      <w:r w:rsidRPr="000F3CD9">
        <w:rPr>
          <w:rFonts w:ascii="微软雅黑" w:eastAsia="微软雅黑" w:hAnsi="微软雅黑"/>
        </w:rPr>
        <w:t>镜像只翻视频与骨架，不翻评价文字</w:t>
      </w:r>
    </w:p>
    <w:p w14:paraId="19DEFED2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当前 CSS 仍</w:t>
      </w:r>
      <w:proofErr w:type="gramStart"/>
      <w:r w:rsidRPr="000F3CD9">
        <w:rPr>
          <w:rFonts w:ascii="微软雅黑" w:eastAsia="微软雅黑" w:hAnsi="微软雅黑"/>
        </w:rPr>
        <w:t>对 .</w:t>
      </w:r>
      <w:proofErr w:type="gramEnd"/>
      <w:r w:rsidRPr="000F3CD9">
        <w:rPr>
          <w:rFonts w:ascii="微软雅黑" w:eastAsia="微软雅黑" w:hAnsi="微软雅黑"/>
        </w:rPr>
        <w:t>live-verdict 单独应用 scaleX</w:t>
      </w:r>
      <w:proofErr w:type="gramStart"/>
      <w:r w:rsidRPr="000F3CD9">
        <w:rPr>
          <w:rFonts w:ascii="微软雅黑" w:eastAsia="微软雅黑" w:hAnsi="微软雅黑"/>
        </w:rPr>
        <w:t>(-1)</w:t>
      </w:r>
      <w:proofErr w:type="gramEnd"/>
      <w:r w:rsidRPr="000F3CD9">
        <w:rPr>
          <w:rFonts w:ascii="微软雅黑" w:eastAsia="微软雅黑" w:hAnsi="微软雅黑"/>
        </w:rPr>
        <w:t>，而父容器没有整体翻转，所以评价文字会被反写。另一个条件性风险是：视频使用 object-fit: cover，canvas 直接铺满</w:t>
      </w:r>
      <w:proofErr w:type="gramStart"/>
      <w:r w:rsidRPr="000F3CD9">
        <w:rPr>
          <w:rFonts w:ascii="微软雅黑" w:eastAsia="微软雅黑" w:hAnsi="微软雅黑"/>
        </w:rPr>
        <w:t xml:space="preserve">固定 4:3 </w:t>
      </w:r>
      <w:proofErr w:type="gramEnd"/>
      <w:r w:rsidRPr="000F3CD9">
        <w:rPr>
          <w:rFonts w:ascii="微软雅黑" w:eastAsia="微软雅黑" w:hAnsi="微软雅黑"/>
        </w:rPr>
        <w:t>容器；实际视频比例不同时，两者可能错位。我希望你统一视频与骨架的缩放、裁剪、镜像映射，并检查横屏、竖屏和不同画面比例。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[5]</w:t>
      </w:r>
    </w:p>
    <w:p w14:paraId="1AE27E95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t>A06｜</w:t>
      </w:r>
      <w:proofErr w:type="gramEnd"/>
      <w:r w:rsidRPr="000F3CD9">
        <w:rPr>
          <w:rFonts w:ascii="微软雅黑" w:eastAsia="微软雅黑" w:hAnsi="微软雅黑"/>
        </w:rPr>
        <w:t>检测中断后，不能沿用旧的“连续通过”</w:t>
      </w:r>
    </w:p>
    <w:p w14:paraId="7E1EC7C2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当前 catch 分支仍未清零 passStreak；没有新视频帧时，也没有独立的过期失效机制。异常、停流或页面状态变化后，旧结果不能继续累积成新的通过。我建议按连续有效时长管理状态，并设置最大帧间隔；正常重复帧不重复计数，长时间无新帧则清空。参数先标为待验证初值，不冒充实验结论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[3]</w:t>
      </w:r>
    </w:p>
    <w:p w14:paraId="7DE24F10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t>A07｜</w:t>
      </w:r>
      <w:proofErr w:type="gramEnd"/>
      <w:r w:rsidRPr="000F3CD9">
        <w:rPr>
          <w:rFonts w:ascii="微软雅黑" w:eastAsia="微软雅黑" w:hAnsi="微软雅黑"/>
        </w:rPr>
        <w:t>导出的“当前手”，不能悄悄变成旧手或错标签</w:t>
      </w:r>
    </w:p>
    <w:p w14:paraId="6E002719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lastFrame 在单手检测后就更新，发生无手、多手等情况时没有同步失效；下载时又读取当前选择的字母作为文件名。这样可能导出旧帧，或把切换前的动作冠以切换后的目标名。此外，导出数据没有画面尺寸，不利于修正坐标比例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[3]</w:t>
      </w:r>
    </w:p>
    <w:p w14:paraId="16E8E7E4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我希望导出入口只接受有效且新鲜的快照，保存拍摄时的目标、时间、画面尺寸、坐标约定和规则版本。</w:t>
      </w:r>
      <w:r w:rsidRPr="000F3CD9">
        <w:rPr>
          <w:rFonts w:ascii="微软雅黑" w:eastAsia="微软雅黑" w:hAnsi="微软雅黑"/>
          <w:b/>
          <w:color w:val="173A4C"/>
        </w:rPr>
        <w:t>目标字母不等于实际正确标签。</w:t>
      </w:r>
      <w:r w:rsidRPr="000F3CD9">
        <w:rPr>
          <w:rFonts w:ascii="微软雅黑" w:eastAsia="微软雅黑" w:hAnsi="微软雅黑"/>
        </w:rPr>
        <w:t>样本究竟正确还是错误，应由独立复核给出，不能拿当时的选项或算法输出充当答案。</w:t>
      </w:r>
    </w:p>
    <w:p w14:paraId="0014C869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t>A08｜</w:t>
      </w:r>
      <w:proofErr w:type="gramEnd"/>
      <w:r w:rsidRPr="000F3CD9">
        <w:rPr>
          <w:rFonts w:ascii="微软雅黑" w:eastAsia="微软雅黑" w:hAnsi="微软雅黑"/>
        </w:rPr>
        <w:t>现有测试要从“返回值像样”升级到“行为正确”</w:t>
      </w:r>
    </w:p>
    <w:p w14:paraId="3859088F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当前测试是有价值的，但 fixtures 可空；即使放入真实 JSON，相关用例也主要断言 pass 是布尔值、issues 是数组，没有断言样本应通过还是应拒绝。这不能证明真实样本被判对了。我建议给样本增加独立的 expectedVerdict 与 expectedIssueCodes，并补齐负例、未知状态和浏览器流程测试。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[6]</w:t>
      </w:r>
    </w:p>
    <w:p w14:paraId="4AAA3A6E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t>A09｜</w:t>
      </w:r>
      <w:proofErr w:type="gramEnd"/>
      <w:r w:rsidRPr="000F3CD9">
        <w:rPr>
          <w:rFonts w:ascii="微软雅黑" w:eastAsia="微软雅黑" w:hAnsi="微软雅黑"/>
        </w:rPr>
        <w:t>补上退出、恢复与真实来源链接</w:t>
      </w:r>
    </w:p>
    <w:p w14:paraId="7F906553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我希望你补上停止摄像头、释放媒体轨道、清理推理状态和重新打开的流程。来源页虽然已有分类说明，但各资源条目仍缺少可直接核查的上游链接；请再补具体版本、下载来源与相应许可材料。这是完善可复现性，不是让我要求你另起一个后端系统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[3,10]</w:t>
      </w:r>
    </w:p>
    <w:p w14:paraId="618C1969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br w:type="page"/>
      </w:r>
    </w:p>
    <w:p w14:paraId="56B7BF83" w14:textId="77777777" w:rsidR="00E367BE" w:rsidRPr="000F3CD9" w:rsidRDefault="00000000">
      <w:pPr>
        <w:pStyle w:val="Small"/>
        <w:spacing w:after="60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lastRenderedPageBreak/>
        <w:t>06  /</w:t>
      </w:r>
      <w:proofErr w:type="gramEnd"/>
      <w:r w:rsidRPr="000F3CD9">
        <w:rPr>
          <w:rFonts w:ascii="微软雅黑" w:eastAsia="微软雅黑" w:hAnsi="微软雅黑"/>
        </w:rPr>
        <w:t xml:space="preserve">  先通过关口，再增加功能</w:t>
      </w:r>
    </w:p>
    <w:p w14:paraId="623AF3C8" w14:textId="77777777" w:rsidR="00E367BE" w:rsidRPr="000F3CD9" w:rsidRDefault="00000000">
      <w:pPr>
        <w:pStyle w:val="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下一轮建议</w:t>
      </w:r>
      <w:r w:rsidR="000F3CD9">
        <w:rPr>
          <w:rFonts w:ascii="微软雅黑" w:eastAsia="微软雅黑" w:hAnsi="微软雅黑" w:hint="eastAsia"/>
        </w:rPr>
        <w:t>的</w:t>
      </w:r>
      <w:r w:rsidRPr="000F3CD9">
        <w:rPr>
          <w:rFonts w:ascii="微软雅黑" w:eastAsia="微软雅黑" w:hAnsi="微软雅黑"/>
        </w:rPr>
        <w:t>顺序</w:t>
      </w:r>
    </w:p>
    <w:tbl>
      <w:tblPr>
        <w:tblW w:w="0" w:type="auto"/>
        <w:jc w:val="center"/>
        <w:tblBorders>
          <w:top w:val="single" w:sz="4" w:space="0" w:color="D8E3E7"/>
          <w:left w:val="single" w:sz="4" w:space="0" w:color="D8E3E7"/>
          <w:bottom w:val="single" w:sz="4" w:space="0" w:color="D8E3E7"/>
          <w:right w:val="single" w:sz="4" w:space="0" w:color="D8E3E7"/>
          <w:insideH w:val="single" w:sz="4" w:space="0" w:color="D8E3E7"/>
          <w:insideV w:val="single" w:sz="4" w:space="0" w:color="D8E3E7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3912"/>
        <w:gridCol w:w="4195"/>
      </w:tblGrid>
      <w:tr w:rsidR="00E367BE" w:rsidRPr="000F3CD9" w14:paraId="37B1ECAB" w14:textId="77777777">
        <w:trPr>
          <w:tblHeader/>
          <w:jc w:val="center"/>
        </w:trPr>
        <w:tc>
          <w:tcPr>
            <w:tcW w:w="1361" w:type="dxa"/>
            <w:shd w:val="clear" w:color="auto" w:fill="173A4C"/>
            <w:tcMar>
              <w:top w:w="95" w:type="dxa"/>
              <w:left w:w="105" w:type="dxa"/>
              <w:bottom w:w="95" w:type="dxa"/>
              <w:right w:w="105" w:type="dxa"/>
            </w:tcMar>
          </w:tcPr>
          <w:p w14:paraId="0AA72EC7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  <w:b/>
                <w:color w:val="FFFFFF"/>
              </w:rPr>
              <w:t>阶段</w:t>
            </w:r>
          </w:p>
        </w:tc>
        <w:tc>
          <w:tcPr>
            <w:tcW w:w="3912" w:type="dxa"/>
            <w:shd w:val="clear" w:color="auto" w:fill="173A4C"/>
            <w:tcMar>
              <w:top w:w="95" w:type="dxa"/>
              <w:left w:w="105" w:type="dxa"/>
              <w:bottom w:w="95" w:type="dxa"/>
              <w:right w:w="105" w:type="dxa"/>
            </w:tcMar>
          </w:tcPr>
          <w:p w14:paraId="4ABA4A14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  <w:b/>
                <w:color w:val="FFFFFF"/>
              </w:rPr>
              <w:t>你这一阶段只解决什么</w:t>
            </w:r>
          </w:p>
        </w:tc>
        <w:tc>
          <w:tcPr>
            <w:tcW w:w="4195" w:type="dxa"/>
            <w:shd w:val="clear" w:color="auto" w:fill="173A4C"/>
            <w:tcMar>
              <w:top w:w="95" w:type="dxa"/>
              <w:left w:w="105" w:type="dxa"/>
              <w:bottom w:w="95" w:type="dxa"/>
              <w:right w:w="105" w:type="dxa"/>
            </w:tcMar>
          </w:tcPr>
          <w:p w14:paraId="67B8CD89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  <w:b/>
                <w:color w:val="FFFFFF"/>
              </w:rPr>
              <w:t>我建议的完成条件</w:t>
            </w:r>
          </w:p>
        </w:tc>
      </w:tr>
      <w:tr w:rsidR="00E367BE" w:rsidRPr="000F3CD9" w14:paraId="26674BFD" w14:textId="77777777">
        <w:trPr>
          <w:cantSplit/>
          <w:jc w:val="center"/>
        </w:trPr>
        <w:tc>
          <w:tcPr>
            <w:tcW w:w="1361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FD1252D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阶段0</w:t>
            </w:r>
            <w:r w:rsidRPr="000F3CD9">
              <w:rPr>
                <w:rFonts w:ascii="微软雅黑" w:eastAsia="微软雅黑" w:hAnsi="微软雅黑"/>
              </w:rPr>
              <w:br/>
              <w:t>内容先核定</w:t>
            </w:r>
          </w:p>
        </w:tc>
        <w:tc>
          <w:tcPr>
            <w:tcW w:w="3912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8C0D02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核对主路径规范；冻结候选内容；有争议的条目先退出正式判定。</w:t>
            </w:r>
          </w:p>
        </w:tc>
        <w:tc>
          <w:tcPr>
            <w:tcW w:w="4195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DBE183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每个开放练习有出处与复核记录；文字、示范、规则一致。</w:t>
            </w:r>
          </w:p>
        </w:tc>
      </w:tr>
      <w:tr w:rsidR="00E367BE" w:rsidRPr="000F3CD9" w14:paraId="590935CF" w14:textId="77777777">
        <w:trPr>
          <w:cantSplit/>
          <w:jc w:val="center"/>
        </w:trPr>
        <w:tc>
          <w:tcPr>
            <w:tcW w:w="1361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DAE3E0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阶段1</w:t>
            </w:r>
            <w:r w:rsidRPr="000F3CD9">
              <w:rPr>
                <w:rFonts w:ascii="微软雅黑" w:eastAsia="微软雅黑" w:hAnsi="微软雅黑"/>
              </w:rPr>
              <w:br/>
              <w:t>修复基础错误</w:t>
            </w:r>
          </w:p>
        </w:tc>
        <w:tc>
          <w:tcPr>
            <w:tcW w:w="3912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F6506B4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集中</w:t>
            </w:r>
            <w:proofErr w:type="gramStart"/>
            <w:r w:rsidRPr="000F3CD9">
              <w:rPr>
                <w:rFonts w:ascii="微软雅黑" w:eastAsia="微软雅黑" w:hAnsi="微软雅黑"/>
              </w:rPr>
              <w:t>解决 A01</w:t>
            </w:r>
            <w:proofErr w:type="gramEnd"/>
            <w:r w:rsidRPr="000F3CD9">
              <w:rPr>
                <w:rFonts w:ascii="微软雅黑" w:eastAsia="微软雅黑" w:hAnsi="微软雅黑"/>
              </w:rPr>
              <w:t>–A09；保留当前页面和有效代码，不重写整个项目。</w:t>
            </w:r>
          </w:p>
        </w:tc>
        <w:tc>
          <w:tcPr>
            <w:tcW w:w="4195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1BF0AAC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新回归用例能捕获旧问题；修复后通过；镜像与导出流程有浏览器证据。</w:t>
            </w:r>
          </w:p>
        </w:tc>
      </w:tr>
      <w:tr w:rsidR="00E367BE" w:rsidRPr="000F3CD9" w14:paraId="73865AD6" w14:textId="77777777">
        <w:trPr>
          <w:cantSplit/>
          <w:jc w:val="center"/>
        </w:trPr>
        <w:tc>
          <w:tcPr>
            <w:tcW w:w="1361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162316C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阶段2</w:t>
            </w:r>
            <w:r w:rsidRPr="000F3CD9">
              <w:rPr>
                <w:rFonts w:ascii="微软雅黑" w:eastAsia="微软雅黑" w:hAnsi="微软雅黑"/>
              </w:rPr>
              <w:br/>
              <w:t>真人验证</w:t>
            </w:r>
          </w:p>
        </w:tc>
        <w:tc>
          <w:tcPr>
            <w:tcW w:w="3912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F0ED34D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用已核定的小范围内容采集正确动作、典型错误和无法判断场景。</w:t>
            </w:r>
          </w:p>
        </w:tc>
        <w:tc>
          <w:tcPr>
            <w:tcW w:w="4195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6CD0D5C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样本来源、条件、独立标签与版本齐全；结果和失败原因能够复查。</w:t>
            </w:r>
          </w:p>
        </w:tc>
      </w:tr>
      <w:tr w:rsidR="00E367BE" w:rsidRPr="000F3CD9" w14:paraId="625B0446" w14:textId="77777777">
        <w:trPr>
          <w:cantSplit/>
          <w:jc w:val="center"/>
        </w:trPr>
        <w:tc>
          <w:tcPr>
            <w:tcW w:w="1361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457AA79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阶段3</w:t>
            </w:r>
            <w:r w:rsidRPr="000F3CD9">
              <w:rPr>
                <w:rFonts w:ascii="微软雅黑" w:eastAsia="微软雅黑" w:hAnsi="微软雅黑"/>
              </w:rPr>
              <w:br/>
              <w:t>做出练习价值</w:t>
            </w:r>
          </w:p>
        </w:tc>
        <w:tc>
          <w:tcPr>
            <w:tcW w:w="3912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23398A2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在验证通过的内容上增加练习顺序、错误复练和本机记录。</w:t>
            </w:r>
          </w:p>
        </w:tc>
        <w:tc>
          <w:tcPr>
            <w:tcW w:w="4195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0734CEE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新人能理解提示并有针对性地改动作，而不是只看到画面变绿。</w:t>
            </w:r>
          </w:p>
        </w:tc>
      </w:tr>
      <w:tr w:rsidR="00E367BE" w:rsidRPr="000F3CD9" w14:paraId="37F34DD4" w14:textId="77777777">
        <w:trPr>
          <w:cantSplit/>
          <w:jc w:val="center"/>
        </w:trPr>
        <w:tc>
          <w:tcPr>
            <w:tcW w:w="1361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8BFEC03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阶段4</w:t>
            </w:r>
            <w:r>
              <w:rPr>
                <w:rFonts w:ascii="微软雅黑" w:eastAsia="微软雅黑" w:hAnsi="微软雅黑"/>
              </w:rPr>
              <w:br/>
              <w:t>算法升级</w:t>
            </w:r>
          </w:p>
        </w:tc>
        <w:tc>
          <w:tcPr>
            <w:tcW w:w="3912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CE1AB0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数据迭代与轻量学习先做对照；有动态需求和证据后，再研究深度时序模型。</w:t>
            </w:r>
          </w:p>
        </w:tc>
        <w:tc>
          <w:tcPr>
            <w:tcW w:w="4195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EE2A57B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独立评估优于修复后基线；误接收与延迟达标，保留本地运行和版本回退。</w:t>
            </w:r>
          </w:p>
        </w:tc>
      </w:tr>
    </w:tbl>
    <w:p w14:paraId="0BFD984F" w14:textId="77777777" w:rsidR="00E367BE" w:rsidRPr="000F3CD9" w:rsidRDefault="00E367BE">
      <w:pPr>
        <w:spacing w:after="0"/>
        <w:rPr>
          <w:rFonts w:ascii="微软雅黑" w:eastAsia="微软雅黑" w:hAnsi="微软雅黑" w:hint="eastAsia"/>
        </w:rPr>
      </w:pPr>
    </w:p>
    <w:p w14:paraId="1AC8BD75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我建议的第一轮真人小样本，不用一上来就做很大</w:t>
      </w:r>
    </w:p>
    <w:p w14:paraId="2218F22B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你可以先请少量自愿参与者，在两种光照、两个距离下，各做几次已核定的正确动作和预设错误动作；这是我建议的探索性设计，不是足够证明普遍准确率的样本规模。最好请熟悉该规范的人参与内容核对。先记录“哪里失败、为什么失败”，再决定是否扩大采集。</w:t>
      </w:r>
    </w:p>
    <w:p w14:paraId="320F2C18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数据至少区分四类：人工合成点、Blender 渲染图、第三方实拍视频抽帧、自愿参与者现场采集。前两者可以测代码与管线，第三类只有在许可与标签明确时才有对应评估用途；它们不能混在一起当成真人识别成绩。你已经开始做这种区分，我希望继续保持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[7,8,9]</w:t>
      </w:r>
    </w:p>
    <w:p w14:paraId="0B1B71B5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我希望你展示的不是一个孤立的准确率</w:t>
      </w:r>
    </w:p>
    <w:p w14:paraId="36E5F031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至少分开报告：能否看到手、有效姿态是否被拒绝、明确错误是否被放行、多少次无法判断，以及提示能否帮助改正。每项说明分子分母、样本数、参与者数、条件与版本。若以后训练或调阈值，按人或采集会话划分调参与评估数据，不把相邻视频帧随机拆开来制造好看的成绩。</w:t>
      </w:r>
    </w:p>
    <w:p w14:paraId="2E3C4D8F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br w:type="page"/>
      </w:r>
    </w:p>
    <w:p w14:paraId="5A7844E8" w14:textId="77777777" w:rsidR="00E367BE" w:rsidRPr="000F3CD9" w:rsidRDefault="00000000">
      <w:pPr>
        <w:pStyle w:val="Small"/>
        <w:spacing w:after="60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lastRenderedPageBreak/>
        <w:t>07  /</w:t>
      </w:r>
      <w:proofErr w:type="gramEnd"/>
      <w:r w:rsidRPr="000F3CD9">
        <w:rPr>
          <w:rFonts w:ascii="微软雅黑" w:eastAsia="微软雅黑" w:hAnsi="微软雅黑"/>
        </w:rPr>
        <w:t xml:space="preserve">  把优势放在学习反馈，而不是模型堆叠</w:t>
      </w:r>
    </w:p>
    <w:p w14:paraId="52F86FF1" w14:textId="77777777" w:rsidR="00E367BE" w:rsidRPr="000F3CD9" w:rsidRDefault="00000000">
      <w:pPr>
        <w:pStyle w:val="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我支持的未来方向，与暂时不要做的事</w:t>
      </w:r>
    </w:p>
    <w:p w14:paraId="1FEB4D77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方向一：先做一个“确实能帮助改正”的小课程</w:t>
      </w:r>
    </w:p>
    <w:p w14:paraId="21078AB3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我建议从已核定、已验证的少量手型组成短练习：看示范、自己做、收到一条可操作的提示、调整动作、再次确认，再切换到相近手型。进度和复练记录先留在本机。你可以通过观察新手是否听得懂提示，判断功能是否有价值，而不是只看识别结果有无变化。</w:t>
      </w:r>
    </w:p>
    <w:p w14:paraId="3960BEE8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方向二：把失败案例变成你自己的技术资产</w:t>
      </w:r>
    </w:p>
    <w:p w14:paraId="4F88A7DE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我更希望你持续积累“目标—实际动作—采集条件—规范依据—独立标签—错误类型—修复版本”这套材料。以后是继续用规则、增加小分类器，还是处理动态手势，都应该先看现有方法在哪类案例上失败。没有数据支撑时，不必为了显得先进而加深度模型。</w:t>
      </w:r>
      <w:r>
        <w:rPr>
          <w:rFonts w:ascii="微软雅黑" w:eastAsia="微软雅黑" w:hAnsi="微软雅黑"/>
        </w:rPr>
        <w:t>我支持把数据迭代、轻量学习和有条件的深度学习纳入中长期规划，不要求本轮立刻训练。</w:t>
      </w:r>
    </w:p>
    <w:p w14:paraId="489CC478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方向三：示范图以教学正确为先，不以讨好检测器为先</w:t>
      </w:r>
    </w:p>
    <w:p w14:paraId="4129FABF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你提交的渲染记录中，</w:t>
      </w:r>
      <w:proofErr w:type="gramStart"/>
      <w:r w:rsidRPr="000F3CD9">
        <w:rPr>
          <w:rFonts w:ascii="微软雅黑" w:eastAsia="微软雅黑" w:hAnsi="微软雅黑"/>
        </w:rPr>
        <w:t>8 张图有</w:t>
      </w:r>
      <w:proofErr w:type="gramEnd"/>
      <w:r w:rsidRPr="000F3CD9">
        <w:rPr>
          <w:rFonts w:ascii="微软雅黑" w:eastAsia="微软雅黑" w:hAnsi="微软雅黑"/>
        </w:rPr>
        <w:t xml:space="preserve"> </w:t>
      </w:r>
      <w:proofErr w:type="gramStart"/>
      <w:r w:rsidRPr="000F3CD9">
        <w:rPr>
          <w:rFonts w:ascii="微软雅黑" w:eastAsia="微软雅黑" w:hAnsi="微软雅黑"/>
        </w:rPr>
        <w:t>6 张未</w:t>
      </w:r>
      <w:proofErr w:type="gramEnd"/>
      <w:r w:rsidRPr="000F3CD9">
        <w:rPr>
          <w:rFonts w:ascii="微软雅黑" w:eastAsia="微软雅黑" w:hAnsi="微软雅黑"/>
        </w:rPr>
        <w:t>检测到手，另两张一张通过、一张未通过。它说明这一批渲染图与当前检测管线存在适配问题，不能直接推出真人也不可用，更不能把示范图改成“检测器喜欢但规范不对”的姿态。我的建议是先检查教学清晰度与标准一致性，再考虑多视角或更合适的示范素材。</w:t>
      </w:r>
      <w:r w:rsidRPr="000F3CD9">
        <w:rPr>
          <w:rFonts w:ascii="微软雅黑" w:eastAsia="微软雅黑" w:hAnsi="微软雅黑"/>
          <w:color w:val="246B70"/>
          <w:sz w:val="16"/>
          <w:vertAlign w:val="superscript"/>
        </w:rPr>
        <w:t>[7]</w:t>
      </w:r>
    </w:p>
    <w:p w14:paraId="02855259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方向四：以后可以用大模型，但不要让它替代事实</w:t>
      </w:r>
    </w:p>
    <w:p w14:paraId="4FB4D575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我支持你让编程大模型做小步实现、生成待审查测试、整理失败案例和文档。若以后在产品中使用语言模型，我建议只让它基于已核定的知识和结构化 issue code 解释提示；不能让它临场编造手语动作、覆盖规则结果或在看不清时给出自信的“正确”。实时判定与知识解释应保持可分离。</w:t>
      </w:r>
    </w:p>
    <w:p w14:paraId="676DBB07" w14:textId="77777777" w:rsidR="00E367BE" w:rsidRPr="000F3CD9" w:rsidRDefault="00000000">
      <w:pPr>
        <w:pBdr>
          <w:left w:val="single" w:sz="18" w:space="9" w:color="246B70"/>
        </w:pBdr>
        <w:shd w:val="clear" w:color="auto" w:fill="EDF5F6"/>
        <w:spacing w:before="120" w:after="200"/>
        <w:ind w:left="125" w:right="85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  <w:b/>
          <w:color w:val="173A4C"/>
        </w:rPr>
        <w:t>现在不建议做的扩张</w:t>
      </w:r>
      <w:r w:rsidRPr="000F3CD9">
        <w:rPr>
          <w:rFonts w:ascii="微软雅黑" w:eastAsia="微软雅黑" w:hAnsi="微软雅黑"/>
        </w:rPr>
        <w:br/>
        <w:t>暂缓完整翻译器、实时跟手虚拟人、账号与云端视频存储、大规模训练、一次铺满全部字母。也不要把“已经搭了流程”包装成“学习效果已经验证”。这些能力并非永远不能做，只是应在前面几个关口通过后再决定。</w:t>
      </w:r>
    </w:p>
    <w:p w14:paraId="77ACDDFF" w14:textId="77777777" w:rsidR="00E367BE" w:rsidRPr="000F3CD9" w:rsidRDefault="00000000">
      <w:pPr>
        <w:pStyle w:val="Small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中长期算法规划见下一页；当前仍先完成前文的内容核定与可靠性修复。</w:t>
      </w:r>
    </w:p>
    <w:p w14:paraId="3DCD7367" w14:textId="77777777" w:rsidR="00533C08" w:rsidRDefault="00000000">
      <w:pPr>
        <w:spacing w:after="0" w:line="20" w:lineRule="exact"/>
      </w:pPr>
      <w:r>
        <w:br w:type="page"/>
      </w:r>
    </w:p>
    <w:p w14:paraId="0DD10253" w14:textId="77777777" w:rsidR="00533C08" w:rsidRDefault="00000000">
      <w:pPr>
        <w:pStyle w:val="Small"/>
        <w:spacing w:after="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lastRenderedPageBreak/>
        <w:t>07</w:t>
      </w:r>
      <w:proofErr w:type="gramStart"/>
      <w:r>
        <w:rPr>
          <w:rFonts w:ascii="微软雅黑" w:eastAsia="微软雅黑" w:hAnsi="微软雅黑"/>
        </w:rPr>
        <w:t>A  /</w:t>
      </w:r>
      <w:proofErr w:type="gramEnd"/>
      <w:r>
        <w:rPr>
          <w:rFonts w:ascii="微软雅黑" w:eastAsia="微软雅黑" w:hAnsi="微软雅黑"/>
        </w:rPr>
        <w:t xml:space="preserve">  中长期：按问题与证据升级算法</w:t>
      </w:r>
    </w:p>
    <w:p w14:paraId="2652DDB4" w14:textId="77777777" w:rsidR="00533C08" w:rsidRDefault="00000000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我支持继续迭代，但不急着换大模型</w:t>
      </w:r>
    </w:p>
    <w:p w14:paraId="54101B08" w14:textId="77777777" w:rsidR="00533C0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我认为有必要规划持续的数据与算法迭代，但不能现在就断言必须再训练深度网络。你用的 MediaPipe 已经包含机器学习感知模型；接下来要验证的是：在它输出的关键点之上，怎样把手型和错误判断得更可靠。</w:t>
      </w:r>
      <w:r>
        <w:rPr>
          <w:rFonts w:ascii="微软雅黑" w:eastAsia="微软雅黑" w:hAnsi="微软雅黑"/>
          <w:color w:val="236F76"/>
          <w:sz w:val="15"/>
          <w:vertAlign w:val="superscript"/>
        </w:rPr>
        <w:t>[14</w:t>
      </w:r>
      <w:proofErr w:type="gramStart"/>
      <w:r>
        <w:rPr>
          <w:rFonts w:ascii="微软雅黑" w:eastAsia="微软雅黑" w:hAnsi="微软雅黑"/>
          <w:color w:val="236F76"/>
          <w:sz w:val="15"/>
          <w:vertAlign w:val="superscript"/>
        </w:rPr>
        <w:t>]</w:t>
      </w:r>
      <w:r>
        <w:rPr>
          <w:rFonts w:ascii="微软雅黑" w:eastAsia="微软雅黑" w:hAnsi="微软雅黑"/>
        </w:rPr>
        <w:t xml:space="preserve"> 以下</w:t>
      </w:r>
      <w:proofErr w:type="gramEnd"/>
      <w:r>
        <w:rPr>
          <w:rFonts w:ascii="微软雅黑" w:eastAsia="微软雅黑" w:hAnsi="微软雅黑"/>
        </w:rPr>
        <w:t>是我的后续建议，不是已实现能力。</w:t>
      </w:r>
    </w:p>
    <w:p w14:paraId="08E9D72E" w14:textId="77777777" w:rsidR="00533C08" w:rsidRDefault="00000000">
      <w:pPr>
        <w:pStyle w:val="2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第一步：先区分“不稳定”和“不正确”</w:t>
      </w:r>
    </w:p>
    <w:p w14:paraId="0DF0A7F3" w14:textId="77777777" w:rsidR="00533C0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基础错误修好后，我建议比较未滤波与轻量滤波（如 One Euro）的效果，并结合连续有效时长、进入与退出阈值，减少反馈闪烁。</w:t>
      </w:r>
      <w:r>
        <w:rPr>
          <w:rFonts w:ascii="微软雅黑" w:eastAsia="微软雅黑" w:hAnsi="微软雅黑"/>
          <w:color w:val="236F76"/>
          <w:sz w:val="15"/>
          <w:vertAlign w:val="superscript"/>
        </w:rPr>
        <w:t>[15</w:t>
      </w:r>
      <w:proofErr w:type="gramStart"/>
      <w:r>
        <w:rPr>
          <w:rFonts w:ascii="微软雅黑" w:eastAsia="微软雅黑" w:hAnsi="微软雅黑"/>
          <w:color w:val="236F76"/>
          <w:sz w:val="15"/>
          <w:vertAlign w:val="superscript"/>
        </w:rPr>
        <w:t>]</w:t>
      </w:r>
      <w:r>
        <w:rPr>
          <w:rFonts w:ascii="微软雅黑" w:eastAsia="微软雅黑" w:hAnsi="微软雅黑"/>
        </w:rPr>
        <w:t xml:space="preserve"> 但</w:t>
      </w:r>
      <w:proofErr w:type="gramEnd"/>
      <w:r>
        <w:rPr>
          <w:rFonts w:ascii="微软雅黑" w:eastAsia="微软雅黑" w:hAnsi="微软雅黑"/>
        </w:rPr>
        <w:t>平滑不等于正确，要同时测抖动、响应延迟和误接收；无效帧与停流必须让旧结果失效，不能靠平滑继续放行。若关键点持续缺失或位置错误，先查感知和拍摄条件，不能指望后面的分类器补救。</w:t>
      </w:r>
    </w:p>
    <w:p w14:paraId="6467DD82" w14:textId="77777777" w:rsidR="00533C08" w:rsidRDefault="00000000">
      <w:pPr>
        <w:pStyle w:val="2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中期：让轻量机器学习参与判断，但保留纠错依据</w:t>
      </w:r>
    </w:p>
    <w:p w14:paraId="7FA9A1F5" w14:textId="77777777" w:rsidR="00533C0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有跨人、跨场景且独立标注的样本后，如果修复后的规则仍反复混淆相似动作，我支持先比较受限规模的随机森林或支持向量机（SVM），输入统一尺度的关键点、角度和距离特征。</w:t>
      </w:r>
      <w:r>
        <w:rPr>
          <w:rFonts w:ascii="微软雅黑" w:eastAsia="微软雅黑" w:hAnsi="微软雅黑"/>
          <w:color w:val="236F76"/>
          <w:sz w:val="15"/>
          <w:vertAlign w:val="superscript"/>
        </w:rPr>
        <w:t>[18</w:t>
      </w:r>
      <w:proofErr w:type="gramStart"/>
      <w:r>
        <w:rPr>
          <w:rFonts w:ascii="微软雅黑" w:eastAsia="微软雅黑" w:hAnsi="微软雅黑"/>
          <w:color w:val="236F76"/>
          <w:sz w:val="15"/>
          <w:vertAlign w:val="superscript"/>
        </w:rPr>
        <w:t>]</w:t>
      </w:r>
      <w:r>
        <w:rPr>
          <w:rFonts w:ascii="微软雅黑" w:eastAsia="微软雅黑" w:hAnsi="微软雅黑"/>
        </w:rPr>
        <w:t xml:space="preserve"> 不只</w:t>
      </w:r>
      <w:proofErr w:type="gramEnd"/>
      <w:r>
        <w:rPr>
          <w:rFonts w:ascii="微软雅黑" w:eastAsia="微软雅黑" w:hAnsi="微软雅黑"/>
        </w:rPr>
        <w:t>学“像哪个字母”，还要评估典型错动作是否被误放行。模型先在旁路记录结果，保留几何规则的具体提示；预测与规则冲突时不能自动判通过，没有可靠原因就说明暂时无法判断。</w:t>
      </w:r>
    </w:p>
    <w:p w14:paraId="29B73D20" w14:textId="77777777" w:rsidR="00533C08" w:rsidRDefault="00000000">
      <w:pPr>
        <w:pStyle w:val="2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长期：有动作序列需求，再评估深度学习</w:t>
      </w:r>
    </w:p>
    <w:p w14:paraId="75B0B7AF" w14:textId="77777777" w:rsidR="00533C0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只有在规范要求的动态动作或复杂时序确实成为瓶颈，而且已有带起止、轨迹和错误标签的真人序列时，我才建议把小型时序卷积网络（TCN）等列为候选，与简单轨迹模板对照。</w:t>
      </w:r>
      <w:r>
        <w:rPr>
          <w:rFonts w:ascii="微软雅黑" w:eastAsia="微软雅黑" w:hAnsi="微软雅黑"/>
          <w:color w:val="236F76"/>
          <w:sz w:val="15"/>
          <w:vertAlign w:val="superscript"/>
        </w:rPr>
        <w:t>[17</w:t>
      </w:r>
      <w:proofErr w:type="gramStart"/>
      <w:r>
        <w:rPr>
          <w:rFonts w:ascii="微软雅黑" w:eastAsia="微软雅黑" w:hAnsi="微软雅黑"/>
          <w:color w:val="236F76"/>
          <w:sz w:val="15"/>
          <w:vertAlign w:val="superscript"/>
        </w:rPr>
        <w:t>]</w:t>
      </w:r>
      <w:r>
        <w:rPr>
          <w:rFonts w:ascii="微软雅黑" w:eastAsia="微软雅黑" w:hAnsi="微软雅黑"/>
        </w:rPr>
        <w:t xml:space="preserve"> 实时</w:t>
      </w:r>
      <w:proofErr w:type="gramEnd"/>
      <w:r>
        <w:rPr>
          <w:rFonts w:ascii="微软雅黑" w:eastAsia="微软雅黑" w:hAnsi="微软雅黑"/>
        </w:rPr>
        <w:t>版本不能使用未来帧。静态任务也可在轻量方案达到瓶颈后评估小网络，但不能因名称更先进就升级；本机速度、离线能力和错误提示仍是验收条件。</w:t>
      </w:r>
    </w:p>
    <w:p w14:paraId="1783A438" w14:textId="77777777" w:rsidR="00533C08" w:rsidRDefault="00000000">
      <w:pPr>
        <w:pStyle w:val="2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贯穿各阶段：用数据闭环决定是否发布</w:t>
      </w:r>
    </w:p>
    <w:p w14:paraId="303FC4B2" w14:textId="77777777" w:rsidR="00533C08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我希望你形成“收集失败案例—人工复核—离线调参或训练—独立评估—版本发布与回退”的循环。按人划分数据，同一采集会话和相邻帧不跨集合；测试集不能用来调参。</w:t>
      </w:r>
      <w:r>
        <w:rPr>
          <w:rFonts w:ascii="微软雅黑" w:eastAsia="微软雅黑" w:hAnsi="微软雅黑"/>
          <w:color w:val="236F76"/>
          <w:sz w:val="15"/>
          <w:vertAlign w:val="superscript"/>
        </w:rPr>
        <w:t>[16</w:t>
      </w:r>
      <w:proofErr w:type="gramStart"/>
      <w:r>
        <w:rPr>
          <w:rFonts w:ascii="微软雅黑" w:eastAsia="微软雅黑" w:hAnsi="微软雅黑"/>
          <w:color w:val="236F76"/>
          <w:sz w:val="15"/>
          <w:vertAlign w:val="superscript"/>
        </w:rPr>
        <w:t>]</w:t>
      </w:r>
      <w:r>
        <w:rPr>
          <w:rFonts w:ascii="微软雅黑" w:eastAsia="微软雅黑" w:hAnsi="微软雅黑"/>
        </w:rPr>
        <w:t xml:space="preserve"> 预先</w:t>
      </w:r>
      <w:proofErr w:type="gramEnd"/>
      <w:r>
        <w:rPr>
          <w:rFonts w:ascii="微软雅黑" w:eastAsia="微软雅黑" w:hAnsi="微软雅黑"/>
        </w:rPr>
        <w:t>约定误接收上限、有效判定覆盖率和延迟要求，再比较误拒绝与抖动；不能靠大量“无法判断”换好成绩。没有独立收益就保留旧版，不允许用模型自己的预测直接自动回训。</w:t>
      </w:r>
    </w:p>
    <w:p w14:paraId="1969BE07" w14:textId="77777777" w:rsidR="00533C08" w:rsidRDefault="00000000">
      <w:pPr>
        <w:pStyle w:val="Small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下面三页是我建议你交给编程大模型的执行指令。你复制给它时，“我”指你这位项目负责人，“你”指执行任务的大模型。新增第09条约束中长期算法升级，不代表本轮已经获准训练。</w:t>
      </w:r>
    </w:p>
    <w:p w14:paraId="08ABD276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br w:type="page"/>
      </w:r>
    </w:p>
    <w:p w14:paraId="42B5AA05" w14:textId="77777777" w:rsidR="00E367BE" w:rsidRPr="000F3CD9" w:rsidRDefault="00000000">
      <w:pPr>
        <w:pStyle w:val="Small"/>
        <w:spacing w:after="60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lastRenderedPageBreak/>
        <w:t>08  /</w:t>
      </w:r>
      <w:proofErr w:type="gramEnd"/>
      <w:r w:rsidRPr="000F3CD9">
        <w:rPr>
          <w:rFonts w:ascii="微软雅黑" w:eastAsia="微软雅黑" w:hAnsi="微软雅黑"/>
        </w:rPr>
        <w:t xml:space="preserve">  可直接复制：项目边界与禁止事项</w:t>
      </w:r>
    </w:p>
    <w:p w14:paraId="4E4861A6" w14:textId="77777777" w:rsidR="00E367BE" w:rsidRPr="000F3CD9" w:rsidRDefault="00000000">
      <w:pPr>
        <w:pStyle w:val="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给编程大模型的硬指令（1/3）</w:t>
      </w:r>
    </w:p>
    <w:p w14:paraId="49D7035B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你现在接手我的 shouyu-peilian 项目。你的任务是基于真实仓库，完成一轮内容核定支持、可靠性修复和验证建设。你不是来扩展一个新项目，也不是来替我编写“已完成”的故事。以下约束对本轮全部工作生效。</w:t>
      </w:r>
    </w:p>
    <w:p w14:paraId="58A8A308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一、先确认现实，再写代码</w:t>
      </w:r>
    </w:p>
    <w:p w14:paraId="5883561A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  <w:b/>
          <w:color w:val="173A4C"/>
        </w:rPr>
        <w:t>01｜</w:t>
      </w:r>
      <w:proofErr w:type="gramEnd"/>
      <w:r w:rsidRPr="000F3CD9">
        <w:rPr>
          <w:rFonts w:ascii="微软雅黑" w:eastAsia="微软雅黑" w:hAnsi="微软雅黑"/>
          <w:b/>
          <w:color w:val="173A4C"/>
        </w:rPr>
        <w:t>必须先读当前版本。</w:t>
      </w:r>
      <w:r w:rsidRPr="000F3CD9">
        <w:rPr>
          <w:rFonts w:ascii="微软雅黑" w:eastAsia="微软雅黑" w:hAnsi="微软雅黑"/>
        </w:rPr>
        <w:t>报告仓库、分支、HEAD、工作区是否有未提交改动，阅读 README、交接文档、letters.json、evaluate.js、app.js、样式与测试。本文参考版本</w:t>
      </w:r>
      <w:proofErr w:type="gramStart"/>
      <w:r w:rsidRPr="000F3CD9">
        <w:rPr>
          <w:rFonts w:ascii="微软雅黑" w:eastAsia="微软雅黑" w:hAnsi="微软雅黑"/>
        </w:rPr>
        <w:t>是 9f5dfc7</w:t>
      </w:r>
      <w:proofErr w:type="gramEnd"/>
      <w:r w:rsidRPr="000F3CD9">
        <w:rPr>
          <w:rFonts w:ascii="微软雅黑" w:eastAsia="微软雅黑" w:hAnsi="微软雅黑"/>
        </w:rPr>
        <w:t>；实际 HEAD 更新时先比较差异，不得盲用旧路径或旧结论。文档中的“已完成”只能视为待核对的声明。</w:t>
      </w:r>
    </w:p>
    <w:p w14:paraId="418B0860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  <w:b/>
          <w:color w:val="173A4C"/>
        </w:rPr>
        <w:t>02｜</w:t>
      </w:r>
      <w:proofErr w:type="gramEnd"/>
      <w:r w:rsidRPr="000F3CD9">
        <w:rPr>
          <w:rFonts w:ascii="微软雅黑" w:eastAsia="微软雅黑" w:hAnsi="微软雅黑"/>
          <w:b/>
          <w:color w:val="173A4C"/>
        </w:rPr>
        <w:t>不得覆盖现有工作。</w:t>
      </w:r>
      <w:r w:rsidRPr="000F3CD9">
        <w:rPr>
          <w:rFonts w:ascii="微软雅黑" w:eastAsia="微软雅黑" w:hAnsi="微软雅黑"/>
        </w:rPr>
        <w:t>在独立分支或工作副本中做小步修改；保留他人的未提交内容。不得强制推送、直接覆盖主分支、擅自删除现有实验或改写历史。没有远程写权限时交付补丁，不得声称已经提交或合并。</w:t>
      </w:r>
    </w:p>
    <w:p w14:paraId="0DCD180E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二、我不允许你用漂亮结果替代真实性</w:t>
      </w:r>
    </w:p>
    <w:p w14:paraId="10208803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  <w:b/>
          <w:color w:val="173A4C"/>
        </w:rPr>
        <w:t>03｜</w:t>
      </w:r>
      <w:proofErr w:type="gramEnd"/>
      <w:r w:rsidRPr="000F3CD9">
        <w:rPr>
          <w:rFonts w:ascii="微软雅黑" w:eastAsia="微软雅黑" w:hAnsi="微软雅黑"/>
          <w:b/>
          <w:color w:val="173A4C"/>
        </w:rPr>
        <w:t>禁止凭记忆生成内容标准。</w:t>
      </w:r>
      <w:r w:rsidRPr="000F3CD9">
        <w:rPr>
          <w:rFonts w:ascii="微软雅黑" w:eastAsia="微软雅黑" w:hAnsi="微软雅黑"/>
        </w:rPr>
        <w:t>GF 0021—</w:t>
      </w:r>
      <w:proofErr w:type="gramStart"/>
      <w:r w:rsidRPr="000F3CD9">
        <w:rPr>
          <w:rFonts w:ascii="微软雅黑" w:eastAsia="微软雅黑" w:hAnsi="微软雅黑"/>
        </w:rPr>
        <w:t>2019 的</w:t>
      </w:r>
      <w:proofErr w:type="gramEnd"/>
      <w:r w:rsidRPr="000F3CD9">
        <w:rPr>
          <w:rFonts w:ascii="微软雅黑" w:eastAsia="微软雅黑" w:hAnsi="微软雅黑"/>
        </w:rPr>
        <w:t>手型必须有可追溯的原文、图号或其他可靠核定依据；ASL、字体、公开视频和你自己的记忆都不能自动替代规范。来源冲突时列出冲突并标记待审，不得拍脑袋改成另一套动作。</w:t>
      </w:r>
    </w:p>
    <w:p w14:paraId="4B0E9409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  <w:b/>
          <w:color w:val="173A4C"/>
        </w:rPr>
        <w:t>04｜</w:t>
      </w:r>
      <w:proofErr w:type="gramEnd"/>
      <w:r w:rsidRPr="000F3CD9">
        <w:rPr>
          <w:rFonts w:ascii="微软雅黑" w:eastAsia="微软雅黑" w:hAnsi="微软雅黑"/>
          <w:b/>
          <w:color w:val="173A4C"/>
        </w:rPr>
        <w:t>禁止为了通过测试改松标准。</w:t>
      </w:r>
      <w:r w:rsidRPr="000F3CD9">
        <w:rPr>
          <w:rFonts w:ascii="微软雅黑" w:eastAsia="微软雅黑" w:hAnsi="微软雅黑"/>
        </w:rPr>
        <w:t>不得删除失败样本、跳过断言、把错误动作改标为正确，或单纯降低阈值来增加 pass。允许有依据地修正规范映射、坐标处理和阈值，但必须说明原因，使用独立样本验证并保留前后对照。</w:t>
      </w:r>
    </w:p>
    <w:p w14:paraId="0951F8E9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  <w:b/>
          <w:color w:val="173A4C"/>
        </w:rPr>
        <w:t>05｜</w:t>
      </w:r>
      <w:proofErr w:type="gramEnd"/>
      <w:r w:rsidRPr="000F3CD9">
        <w:rPr>
          <w:rFonts w:ascii="微软雅黑" w:eastAsia="微软雅黑" w:hAnsi="微软雅黑"/>
          <w:b/>
          <w:color w:val="173A4C"/>
        </w:rPr>
        <w:t>禁止制造数据与实验结论。</w:t>
      </w:r>
      <w:r w:rsidRPr="000F3CD9">
        <w:rPr>
          <w:rFonts w:ascii="微软雅黑" w:eastAsia="微软雅黑" w:hAnsi="微软雅黑"/>
        </w:rPr>
        <w:t>合成关键点、渲染图、第三方实拍和现场真人采集必须分开。选中的目标字母、模型预测和文件名都不等于真值。没有真人验证，不得写“真人准确率”；没有执行的测试必须写“未执行”。</w:t>
      </w:r>
    </w:p>
    <w:p w14:paraId="28C6BBBE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  <w:b/>
          <w:color w:val="173A4C"/>
        </w:rPr>
        <w:t>06｜</w:t>
      </w:r>
      <w:proofErr w:type="gramEnd"/>
      <w:r w:rsidRPr="000F3CD9">
        <w:rPr>
          <w:rFonts w:ascii="微软雅黑" w:eastAsia="微软雅黑" w:hAnsi="微软雅黑"/>
          <w:b/>
          <w:color w:val="173A4C"/>
        </w:rPr>
        <w:t>禁止把不确定变成肯定。</w:t>
      </w:r>
      <w:r w:rsidRPr="000F3CD9">
        <w:rPr>
          <w:rFonts w:ascii="微软雅黑" w:eastAsia="微软雅黑" w:hAnsi="微软雅黑"/>
        </w:rPr>
        <w:t>未知、不完整、过期、低质量或未核定内容不得给正式通过结论。不得用 conf=</w:t>
      </w:r>
      <w:proofErr w:type="gramStart"/>
      <w:r w:rsidRPr="000F3CD9">
        <w:rPr>
          <w:rFonts w:ascii="微软雅黑" w:eastAsia="微软雅黑" w:hAnsi="微软雅黑"/>
        </w:rPr>
        <w:t>1 补齐</w:t>
      </w:r>
      <w:proofErr w:type="gramEnd"/>
      <w:r w:rsidRPr="000F3CD9">
        <w:rPr>
          <w:rFonts w:ascii="微软雅黑" w:eastAsia="微软雅黑" w:hAnsi="微软雅黑"/>
        </w:rPr>
        <w:t>缺失置信度，不得编造上游接口没有提供的可靠度字段。</w:t>
      </w:r>
    </w:p>
    <w:p w14:paraId="6B1D2B3B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  <w:b/>
          <w:color w:val="173A4C"/>
        </w:rPr>
        <w:t>07｜</w:t>
      </w:r>
      <w:proofErr w:type="gramEnd"/>
      <w:r w:rsidRPr="000F3CD9">
        <w:rPr>
          <w:rFonts w:ascii="微软雅黑" w:eastAsia="微软雅黑" w:hAnsi="微软雅黑"/>
          <w:b/>
          <w:color w:val="173A4C"/>
        </w:rPr>
        <w:t>保留本地、最小化路线。</w:t>
      </w:r>
      <w:r w:rsidRPr="000F3CD9">
        <w:rPr>
          <w:rFonts w:ascii="微软雅黑" w:eastAsia="微软雅黑" w:hAnsi="微软雅黑"/>
        </w:rPr>
        <w:t>本轮不加云端视频上传、账号体系、翻译器或大模型调用作为判定主链路，不重训检测网络，不做实时跟手虚拟人，不无理由更换框架。导出不等于同意公开，真人数据未经明确许可不得进入公开仓库。新增依赖必须说明用途、版本、体积、许可和离线影响。</w:t>
      </w:r>
    </w:p>
    <w:p w14:paraId="59107403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  <w:b/>
          <w:color w:val="173A4C"/>
        </w:rPr>
        <w:t>08｜</w:t>
      </w:r>
      <w:proofErr w:type="gramEnd"/>
      <w:r w:rsidRPr="000F3CD9">
        <w:rPr>
          <w:rFonts w:ascii="微软雅黑" w:eastAsia="微软雅黑" w:hAnsi="微软雅黑"/>
          <w:b/>
          <w:color w:val="173A4C"/>
        </w:rPr>
        <w:t>人工核定是边界，不是空转理由。</w:t>
      </w:r>
      <w:r w:rsidRPr="000F3CD9">
        <w:rPr>
          <w:rFonts w:ascii="微软雅黑" w:eastAsia="微软雅黑" w:hAnsi="微软雅黑"/>
        </w:rPr>
        <w:t>需要真人或专业复核而当前无法取得时，把相关条目标为待验证并限制能力，同时继续完成不依赖该材料的代码修复和测试。不得造样本替代，也不得因此把整轮工作停在长篇规划。</w:t>
      </w:r>
    </w:p>
    <w:p w14:paraId="673F8169" w14:textId="77777777" w:rsidR="00533C08" w:rsidRDefault="00000000">
      <w:pPr>
        <w:pStyle w:val="Prompt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/>
          <w:b/>
          <w:color w:val="173A4C"/>
        </w:rPr>
        <w:t>09｜</w:t>
      </w:r>
      <w:proofErr w:type="gramEnd"/>
      <w:r>
        <w:rPr>
          <w:rFonts w:ascii="微软雅黑" w:eastAsia="微软雅黑" w:hAnsi="微软雅黑"/>
          <w:b/>
          <w:color w:val="173A4C"/>
        </w:rPr>
        <w:t>中长期算法单独验收。</w:t>
      </w:r>
      <w:r>
        <w:rPr>
          <w:rFonts w:ascii="微软雅黑" w:eastAsia="微软雅黑" w:hAnsi="微软雅黑"/>
        </w:rPr>
        <w:t>先建修复后规则基线，数据与分组评估就绪后再试轻量学习，必要时研究时序网络。禁止用预测冒充标签自动回训、随机拆相邻帧或拿测试集调参。保存数据、标签、特征、规则及模型版本，报告误接收、误拒绝、无法判断、抖动与延迟。新方案先旁路验证；未达到预先约定的门槛，不得替换基线。保留回退；未经我批准，不开展训练或发布。</w:t>
      </w:r>
    </w:p>
    <w:p w14:paraId="0A548FAF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br w:type="page"/>
      </w:r>
    </w:p>
    <w:p w14:paraId="6918EDAF" w14:textId="77777777" w:rsidR="00E367BE" w:rsidRPr="000F3CD9" w:rsidRDefault="00000000">
      <w:pPr>
        <w:pStyle w:val="Small"/>
        <w:spacing w:after="60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lastRenderedPageBreak/>
        <w:t>09  /</w:t>
      </w:r>
      <w:proofErr w:type="gramEnd"/>
      <w:r w:rsidRPr="000F3CD9">
        <w:rPr>
          <w:rFonts w:ascii="微软雅黑" w:eastAsia="微软雅黑" w:hAnsi="微软雅黑"/>
        </w:rPr>
        <w:t xml:space="preserve">  可直接复制：实施顺序与修改范围</w:t>
      </w:r>
    </w:p>
    <w:p w14:paraId="7C634CDB" w14:textId="77777777" w:rsidR="00E367BE" w:rsidRPr="000F3CD9" w:rsidRDefault="00000000">
      <w:pPr>
        <w:pStyle w:val="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给编程大模型的硬指令（2/3）</w:t>
      </w:r>
    </w:p>
    <w:p w14:paraId="0888582F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三、按下面顺序执行，不跨过验收关口</w:t>
      </w:r>
    </w:p>
    <w:p w14:paraId="71ABC8D4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  <w:b/>
          <w:color w:val="173A4C"/>
        </w:rPr>
        <w:t>任务</w:t>
      </w:r>
      <w:proofErr w:type="gramStart"/>
      <w:r w:rsidRPr="000F3CD9">
        <w:rPr>
          <w:rFonts w:ascii="微软雅黑" w:eastAsia="微软雅黑" w:hAnsi="微软雅黑"/>
          <w:b/>
          <w:color w:val="173A4C"/>
        </w:rPr>
        <w:t>A｜</w:t>
      </w:r>
      <w:proofErr w:type="gramEnd"/>
      <w:r w:rsidRPr="000F3CD9">
        <w:rPr>
          <w:rFonts w:ascii="微软雅黑" w:eastAsia="微软雅黑" w:hAnsi="微软雅黑"/>
          <w:b/>
          <w:color w:val="173A4C"/>
        </w:rPr>
        <w:t>内容与能力状态。</w:t>
      </w:r>
      <w:r w:rsidRPr="000F3CD9">
        <w:rPr>
          <w:rFonts w:ascii="微软雅黑" w:eastAsia="微软雅黑" w:hAnsi="微软雅黑"/>
        </w:rPr>
        <w:t>为当前主路径建立可核查的内容表，记录来源、掌向、指向、动作要求、争议和复核状态。新增或等效实现“待</w:t>
      </w:r>
      <w:proofErr w:type="gramStart"/>
      <w:r w:rsidRPr="000F3CD9">
        <w:rPr>
          <w:rFonts w:ascii="微软雅黑" w:eastAsia="微软雅黑" w:hAnsi="微软雅黑"/>
        </w:rPr>
        <w:t>核定／</w:t>
      </w:r>
      <w:proofErr w:type="gramEnd"/>
      <w:r w:rsidRPr="000F3CD9">
        <w:rPr>
          <w:rFonts w:ascii="微软雅黑" w:eastAsia="微软雅黑" w:hAnsi="微软雅黑"/>
        </w:rPr>
        <w:t>仅</w:t>
      </w:r>
      <w:proofErr w:type="gramStart"/>
      <w:r w:rsidRPr="000F3CD9">
        <w:rPr>
          <w:rFonts w:ascii="微软雅黑" w:eastAsia="微软雅黑" w:hAnsi="微软雅黑"/>
        </w:rPr>
        <w:t>示范／</w:t>
      </w:r>
      <w:proofErr w:type="gramEnd"/>
      <w:r w:rsidRPr="000F3CD9">
        <w:rPr>
          <w:rFonts w:ascii="微软雅黑" w:eastAsia="微软雅黑" w:hAnsi="微软雅黑"/>
        </w:rPr>
        <w:t>局部</w:t>
      </w:r>
      <w:proofErr w:type="gramStart"/>
      <w:r w:rsidRPr="000F3CD9">
        <w:rPr>
          <w:rFonts w:ascii="微软雅黑" w:eastAsia="微软雅黑" w:hAnsi="微软雅黑"/>
        </w:rPr>
        <w:t>练习／</w:t>
      </w:r>
      <w:proofErr w:type="gramEnd"/>
      <w:r w:rsidRPr="000F3CD9">
        <w:rPr>
          <w:rFonts w:ascii="微软雅黑" w:eastAsia="微软雅黑" w:hAnsi="微软雅黑"/>
        </w:rPr>
        <w:t>已验收练习”状态，图鉴与未支持的动态动作不得进入正式通过逻辑。U 的来源冲突先列出证据，核定后同步修改文案、示范、规则与测试。</w:t>
      </w:r>
    </w:p>
    <w:p w14:paraId="66447156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  <w:b/>
          <w:color w:val="173A4C"/>
        </w:rPr>
        <w:t>任务</w:t>
      </w:r>
      <w:proofErr w:type="gramStart"/>
      <w:r w:rsidRPr="000F3CD9">
        <w:rPr>
          <w:rFonts w:ascii="微软雅黑" w:eastAsia="微软雅黑" w:hAnsi="微软雅黑"/>
          <w:b/>
          <w:color w:val="173A4C"/>
        </w:rPr>
        <w:t>B｜</w:t>
      </w:r>
      <w:proofErr w:type="gramEnd"/>
      <w:r w:rsidRPr="000F3CD9">
        <w:rPr>
          <w:rFonts w:ascii="微软雅黑" w:eastAsia="微软雅黑" w:hAnsi="微软雅黑"/>
          <w:b/>
          <w:color w:val="173A4C"/>
        </w:rPr>
        <w:t>输入与坐标契约。</w:t>
      </w:r>
      <w:r w:rsidRPr="000F3CD9">
        <w:rPr>
          <w:rFonts w:ascii="微软雅黑" w:eastAsia="微软雅黑" w:hAnsi="微软雅黑"/>
        </w:rPr>
        <w:t>明确图像尺寸、归一化坐标、像素等尺度坐标、worldLandmarks、镜像与显示裁剪之间的关系。修复宽高比影响；检查必要点完整性、有限数值及退化几何；区分 handedness 分类得分与输入质量。不得把“没看清”归类为动作错误。</w:t>
      </w:r>
    </w:p>
    <w:p w14:paraId="6ABCE80D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  <w:b/>
          <w:color w:val="173A4C"/>
        </w:rPr>
        <w:t>任务</w:t>
      </w:r>
      <w:proofErr w:type="gramStart"/>
      <w:r w:rsidRPr="000F3CD9">
        <w:rPr>
          <w:rFonts w:ascii="微软雅黑" w:eastAsia="微软雅黑" w:hAnsi="微软雅黑"/>
          <w:b/>
          <w:color w:val="173A4C"/>
        </w:rPr>
        <w:t>C｜</w:t>
      </w:r>
      <w:proofErr w:type="gramEnd"/>
      <w:r w:rsidRPr="000F3CD9">
        <w:rPr>
          <w:rFonts w:ascii="微软雅黑" w:eastAsia="微软雅黑" w:hAnsi="微软雅黑"/>
          <w:b/>
          <w:color w:val="173A4C"/>
        </w:rPr>
        <w:t>规则补全。</w:t>
      </w:r>
      <w:r w:rsidRPr="000F3CD9">
        <w:rPr>
          <w:rFonts w:ascii="微软雅黑" w:eastAsia="微软雅黑" w:hAnsi="微软雅黑"/>
        </w:rPr>
        <w:t>按核定后的内容检查所有应约束的手指、拇指位置、接触与朝向。修复 U/V 文案和规则不一致。空规则或未知规则字段不得静默通过。保持 evaluate 的可测试性，输出稳定的错误代码；展示层可以只显示一至两条提示，但审计结果应保留完整原因。不得用同一组不可区分的规则证明多个字母都已识别。</w:t>
      </w:r>
    </w:p>
    <w:p w14:paraId="6C1F2591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  <w:b/>
          <w:color w:val="173A4C"/>
        </w:rPr>
        <w:t>任务</w:t>
      </w:r>
      <w:proofErr w:type="gramStart"/>
      <w:r w:rsidRPr="000F3CD9">
        <w:rPr>
          <w:rFonts w:ascii="微软雅黑" w:eastAsia="微软雅黑" w:hAnsi="微软雅黑"/>
          <w:b/>
          <w:color w:val="173A4C"/>
        </w:rPr>
        <w:t>D｜</w:t>
      </w:r>
      <w:proofErr w:type="gramEnd"/>
      <w:r w:rsidRPr="000F3CD9">
        <w:rPr>
          <w:rFonts w:ascii="微软雅黑" w:eastAsia="微软雅黑" w:hAnsi="微软雅黑"/>
          <w:b/>
          <w:color w:val="173A4C"/>
        </w:rPr>
        <w:t>状态与显示。</w:t>
      </w:r>
      <w:r w:rsidRPr="000F3CD9">
        <w:rPr>
          <w:rFonts w:ascii="微软雅黑" w:eastAsia="微软雅黑" w:hAnsi="微软雅黑"/>
        </w:rPr>
        <w:t>修复评价文字镜像；使视频和骨架使用一致的几何映射。把成功条件改成明确的连续有效状态；异常、长时间缺帧、停流和切换目标时清理旧状态。正常重复帧不重复计数；保持时长与最大间隔可配置，并标明初值尚待验证。补上停止、释放与重新启动流程。</w:t>
      </w:r>
    </w:p>
    <w:p w14:paraId="01F12CA2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  <w:b/>
          <w:color w:val="173A4C"/>
        </w:rPr>
        <w:t>任务</w:t>
      </w:r>
      <w:proofErr w:type="gramStart"/>
      <w:r w:rsidRPr="000F3CD9">
        <w:rPr>
          <w:rFonts w:ascii="微软雅黑" w:eastAsia="微软雅黑" w:hAnsi="微软雅黑"/>
          <w:b/>
          <w:color w:val="173A4C"/>
        </w:rPr>
        <w:t>E｜</w:t>
      </w:r>
      <w:proofErr w:type="gramEnd"/>
      <w:r w:rsidRPr="000F3CD9">
        <w:rPr>
          <w:rFonts w:ascii="微软雅黑" w:eastAsia="微软雅黑" w:hAnsi="微软雅黑"/>
          <w:b/>
          <w:color w:val="173A4C"/>
        </w:rPr>
        <w:t>导出可信快照。</w:t>
      </w:r>
      <w:r w:rsidRPr="000F3CD9">
        <w:rPr>
          <w:rFonts w:ascii="微软雅黑" w:eastAsia="微软雅黑" w:hAnsi="微软雅黑"/>
        </w:rPr>
        <w:t>无手、多手、质量无效、过期或目标切换后不得继续下载旧快照。保存采集时的目标，不得在下载时用新目标覆盖。扩展版本化数据格式，至少含 schemaVersion、capturedAt、frameId、图像尺寸、</w:t>
      </w:r>
      <w:proofErr w:type="gramStart"/>
      <w:r w:rsidRPr="000F3CD9">
        <w:rPr>
          <w:rFonts w:ascii="微软雅黑" w:eastAsia="微软雅黑" w:hAnsi="微软雅黑"/>
        </w:rPr>
        <w:t>坐标／</w:t>
      </w:r>
      <w:proofErr w:type="gramEnd"/>
      <w:r w:rsidRPr="000F3CD9">
        <w:rPr>
          <w:rFonts w:ascii="微软雅黑" w:eastAsia="微软雅黑" w:hAnsi="微软雅黑"/>
        </w:rPr>
        <w:t>镜像约定、targetLetterId、数据来源类型和</w:t>
      </w:r>
      <w:proofErr w:type="gramStart"/>
      <w:r w:rsidRPr="000F3CD9">
        <w:rPr>
          <w:rFonts w:ascii="微软雅黑" w:eastAsia="微软雅黑" w:hAnsi="微软雅黑"/>
        </w:rPr>
        <w:t>代码／</w:t>
      </w:r>
      <w:proofErr w:type="gramEnd"/>
      <w:r w:rsidRPr="000F3CD9">
        <w:rPr>
          <w:rFonts w:ascii="微软雅黑" w:eastAsia="微软雅黑" w:hAnsi="微软雅黑"/>
        </w:rPr>
        <w:t>规则版本。实际标签与 expectedVerdict 必须独立于算法预测。</w:t>
      </w:r>
    </w:p>
    <w:p w14:paraId="1C49E732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  <w:b/>
          <w:color w:val="173A4C"/>
        </w:rPr>
        <w:t>任务</w:t>
      </w:r>
      <w:proofErr w:type="gramStart"/>
      <w:r w:rsidRPr="000F3CD9">
        <w:rPr>
          <w:rFonts w:ascii="微软雅黑" w:eastAsia="微软雅黑" w:hAnsi="微软雅黑"/>
          <w:b/>
          <w:color w:val="173A4C"/>
        </w:rPr>
        <w:t>F｜</w:t>
      </w:r>
      <w:proofErr w:type="gramEnd"/>
      <w:r w:rsidRPr="000F3CD9">
        <w:rPr>
          <w:rFonts w:ascii="微软雅黑" w:eastAsia="微软雅黑" w:hAnsi="微软雅黑"/>
          <w:b/>
          <w:color w:val="173A4C"/>
        </w:rPr>
        <w:t>测试与证据。</w:t>
      </w:r>
      <w:r w:rsidRPr="000F3CD9">
        <w:rPr>
          <w:rFonts w:ascii="微软雅黑" w:eastAsia="微软雅黑" w:hAnsi="微软雅黑"/>
        </w:rPr>
        <w:t>先补能够暴露缺陷的最小回归用例，再做针对性修复，最后执行原测试和新测试。真实样本回放必须断言预期 verdict 与 issue codes；不能只断言字段类型。补关键浏览器流程检查，保存命令、环境、结果与失败记录。</w:t>
      </w:r>
    </w:p>
    <w:p w14:paraId="5A372050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四、允许的重构幅度</w:t>
      </w:r>
    </w:p>
    <w:p w14:paraId="0FDF81EB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优先在现有结构上补齐输入质量、连续状态与导出模块，不重搭 UI 或工具链。可以新增小而独立的纯函数模块，但不要复制第二套互相漂移的规则引擎。若</w:t>
      </w:r>
      <w:proofErr w:type="gramStart"/>
      <w:r w:rsidRPr="000F3CD9">
        <w:rPr>
          <w:rFonts w:ascii="微软雅黑" w:eastAsia="微软雅黑" w:hAnsi="微软雅黑"/>
        </w:rPr>
        <w:t>类型／</w:t>
      </w:r>
      <w:proofErr w:type="gramEnd"/>
      <w:r w:rsidRPr="000F3CD9">
        <w:rPr>
          <w:rFonts w:ascii="微软雅黑" w:eastAsia="微软雅黑" w:hAnsi="微软雅黑"/>
        </w:rPr>
        <w:t>数据格式变更，提供迁移说明；旧样本缺少必要元数据时明确无法等价回放，不能默默猜尺寸。</w:t>
      </w:r>
    </w:p>
    <w:p w14:paraId="0C87DA95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多人或多个代理并行时，你要声明各自修改范围；共享接口先固定，整合后统一跑测试。交接用具体文件、提交和证据，不用“应该好了”“理论上能跑”替代结果。</w:t>
      </w:r>
    </w:p>
    <w:p w14:paraId="52D9412C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br w:type="page"/>
      </w:r>
    </w:p>
    <w:p w14:paraId="73A613EA" w14:textId="77777777" w:rsidR="00E367BE" w:rsidRPr="000F3CD9" w:rsidRDefault="00000000">
      <w:pPr>
        <w:pStyle w:val="Small"/>
        <w:spacing w:after="60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lastRenderedPageBreak/>
        <w:t>10  /</w:t>
      </w:r>
      <w:proofErr w:type="gramEnd"/>
      <w:r w:rsidRPr="000F3CD9">
        <w:rPr>
          <w:rFonts w:ascii="微软雅黑" w:eastAsia="微软雅黑" w:hAnsi="微软雅黑"/>
        </w:rPr>
        <w:t xml:space="preserve">  可直接复制：验收与交付</w:t>
      </w:r>
    </w:p>
    <w:p w14:paraId="4556FD88" w14:textId="77777777" w:rsidR="00E367BE" w:rsidRPr="000F3CD9" w:rsidRDefault="00000000">
      <w:pPr>
        <w:pStyle w:val="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给编程大模型的硬指令（3/3）</w:t>
      </w:r>
    </w:p>
    <w:p w14:paraId="35491842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五、最低验收矩阵</w:t>
      </w:r>
    </w:p>
    <w:tbl>
      <w:tblPr>
        <w:tblW w:w="0" w:type="auto"/>
        <w:jc w:val="center"/>
        <w:tblBorders>
          <w:top w:val="single" w:sz="4" w:space="0" w:color="D8E3E7"/>
          <w:left w:val="single" w:sz="4" w:space="0" w:color="D8E3E7"/>
          <w:bottom w:val="single" w:sz="4" w:space="0" w:color="D8E3E7"/>
          <w:right w:val="single" w:sz="4" w:space="0" w:color="D8E3E7"/>
          <w:insideH w:val="single" w:sz="4" w:space="0" w:color="D8E3E7"/>
          <w:insideV w:val="single" w:sz="4" w:space="0" w:color="D8E3E7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633"/>
      </w:tblGrid>
      <w:tr w:rsidR="00E367BE" w:rsidRPr="000F3CD9" w14:paraId="49270863" w14:textId="77777777">
        <w:trPr>
          <w:tblHeader/>
          <w:jc w:val="center"/>
        </w:trPr>
        <w:tc>
          <w:tcPr>
            <w:tcW w:w="2835" w:type="dxa"/>
            <w:shd w:val="clear" w:color="auto" w:fill="173A4C"/>
            <w:tcMar>
              <w:top w:w="95" w:type="dxa"/>
              <w:left w:w="105" w:type="dxa"/>
              <w:bottom w:w="95" w:type="dxa"/>
              <w:right w:w="105" w:type="dxa"/>
            </w:tcMar>
          </w:tcPr>
          <w:p w14:paraId="50346B40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  <w:b/>
                <w:color w:val="FFFFFF"/>
              </w:rPr>
              <w:t>你必须覆盖的场景</w:t>
            </w:r>
          </w:p>
        </w:tc>
        <w:tc>
          <w:tcPr>
            <w:tcW w:w="6633" w:type="dxa"/>
            <w:shd w:val="clear" w:color="auto" w:fill="173A4C"/>
            <w:tcMar>
              <w:top w:w="95" w:type="dxa"/>
              <w:left w:w="105" w:type="dxa"/>
              <w:bottom w:w="95" w:type="dxa"/>
              <w:right w:w="105" w:type="dxa"/>
            </w:tcMar>
          </w:tcPr>
          <w:p w14:paraId="060356D6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  <w:b/>
                <w:color w:val="FFFFFF"/>
              </w:rPr>
              <w:t>我要求的结果</w:t>
            </w:r>
          </w:p>
        </w:tc>
      </w:tr>
      <w:tr w:rsidR="00E367BE" w:rsidRPr="000F3CD9" w14:paraId="692DA9D5" w14:textId="77777777">
        <w:trPr>
          <w:cantSplit/>
          <w:jc w:val="center"/>
        </w:trPr>
        <w:tc>
          <w:tcPr>
            <w:tcW w:w="2835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979A417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内容状态与易混条目</w:t>
            </w:r>
          </w:p>
        </w:tc>
        <w:tc>
          <w:tcPr>
            <w:tcW w:w="6633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A98F64C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未核定、仅示范、尚未实现的动作不能正式通过；相同规则不能冒充可区分。</w:t>
            </w:r>
          </w:p>
        </w:tc>
      </w:tr>
      <w:tr w:rsidR="00E367BE" w:rsidRPr="000F3CD9" w14:paraId="028843C8" w14:textId="77777777">
        <w:trPr>
          <w:cantSplit/>
          <w:jc w:val="center"/>
        </w:trPr>
        <w:tc>
          <w:tcPr>
            <w:tcW w:w="2835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7D9439F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正确动作与典型错误</w:t>
            </w:r>
          </w:p>
        </w:tc>
        <w:tc>
          <w:tcPr>
            <w:tcW w:w="6633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503EC2E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正例通过；错误拇指、错误收拢、错误张角或朝向得到相应拒绝或提示。</w:t>
            </w:r>
          </w:p>
        </w:tc>
      </w:tr>
      <w:tr w:rsidR="00E367BE" w:rsidRPr="000F3CD9" w14:paraId="35E3DB23" w14:textId="77777777">
        <w:trPr>
          <w:cantSplit/>
          <w:jc w:val="center"/>
        </w:trPr>
        <w:tc>
          <w:tcPr>
            <w:tcW w:w="2835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09D036F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输入异常与出框</w:t>
            </w:r>
          </w:p>
        </w:tc>
        <w:tc>
          <w:tcPr>
            <w:tcW w:w="6633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998082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缺点、非有限值、退化骨段、必要指尖出框得到明确“无法判断”，不抛出未处理异常。</w:t>
            </w:r>
          </w:p>
        </w:tc>
      </w:tr>
      <w:tr w:rsidR="00E367BE" w:rsidRPr="000F3CD9" w14:paraId="563E0D5B" w14:textId="77777777">
        <w:trPr>
          <w:cantSplit/>
          <w:jc w:val="center"/>
        </w:trPr>
        <w:tc>
          <w:tcPr>
            <w:tcW w:w="2835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15A9460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画面比例与镜像</w:t>
            </w:r>
          </w:p>
        </w:tc>
        <w:tc>
          <w:tcPr>
            <w:tcW w:w="6633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AFAE55E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同一几何的不同尺寸表示结果一致；视频与骨架对齐；文字正常，镜像不改变语义。</w:t>
            </w:r>
          </w:p>
        </w:tc>
      </w:tr>
      <w:tr w:rsidR="00E367BE" w:rsidRPr="000F3CD9" w14:paraId="5ACD81B2" w14:textId="77777777">
        <w:trPr>
          <w:cantSplit/>
          <w:jc w:val="center"/>
        </w:trPr>
        <w:tc>
          <w:tcPr>
            <w:tcW w:w="2835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9348F8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连续状态与视频中断</w:t>
            </w:r>
          </w:p>
        </w:tc>
        <w:tc>
          <w:tcPr>
            <w:tcW w:w="6633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E631947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异常或超时打断后重新积累；重复帧不重复计数；停流不保留成功画面。</w:t>
            </w:r>
          </w:p>
        </w:tc>
      </w:tr>
      <w:tr w:rsidR="00E367BE" w:rsidRPr="000F3CD9" w14:paraId="40E6DAF0" w14:textId="77777777">
        <w:trPr>
          <w:cantSplit/>
          <w:jc w:val="center"/>
        </w:trPr>
        <w:tc>
          <w:tcPr>
            <w:tcW w:w="2835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F57FC1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数据下载与目标切换</w:t>
            </w:r>
          </w:p>
        </w:tc>
        <w:tc>
          <w:tcPr>
            <w:tcW w:w="6633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D32CCC8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无有效新帧不能导出；目标、采集时间和尺寸来自同一快照，不把旧帧改名。</w:t>
            </w:r>
          </w:p>
        </w:tc>
      </w:tr>
      <w:tr w:rsidR="00E367BE" w:rsidRPr="000F3CD9" w14:paraId="2EE25729" w14:textId="77777777">
        <w:trPr>
          <w:cantSplit/>
          <w:jc w:val="center"/>
        </w:trPr>
        <w:tc>
          <w:tcPr>
            <w:tcW w:w="2835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36A118F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真实样本与不确定结果</w:t>
            </w:r>
          </w:p>
        </w:tc>
        <w:tc>
          <w:tcPr>
            <w:tcW w:w="6633" w:type="dxa"/>
            <w:shd w:val="clear" w:color="auto" w:fill="F5F8F9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7309C20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回放断言独立预期；报告误接收、误拒绝和无法判断，不以样本总数掩盖失败。</w:t>
            </w:r>
          </w:p>
        </w:tc>
      </w:tr>
      <w:tr w:rsidR="00E367BE" w:rsidRPr="000F3CD9" w14:paraId="43FA9A56" w14:textId="77777777">
        <w:trPr>
          <w:cantSplit/>
          <w:jc w:val="center"/>
        </w:trPr>
        <w:tc>
          <w:tcPr>
            <w:tcW w:w="2835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C368A13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摄像头与离线演示</w:t>
            </w:r>
          </w:p>
        </w:tc>
        <w:tc>
          <w:tcPr>
            <w:tcW w:w="6633" w:type="dx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35BCE00" w14:textId="77777777" w:rsidR="00E367BE" w:rsidRPr="000F3CD9" w:rsidRDefault="00000000">
            <w:pPr>
              <w:pStyle w:val="TableText"/>
              <w:rPr>
                <w:rFonts w:ascii="微软雅黑" w:eastAsia="微软雅黑" w:hAnsi="微软雅黑" w:hint="eastAsia"/>
              </w:rPr>
            </w:pPr>
            <w:r w:rsidRPr="000F3CD9">
              <w:rPr>
                <w:rFonts w:ascii="微软雅黑" w:eastAsia="微软雅黑" w:hAnsi="微软雅黑"/>
              </w:rPr>
              <w:t>权限拒绝、停止、重开有合理反馈；离线资源与失败降级有实际环境记录。</w:t>
            </w:r>
          </w:p>
        </w:tc>
      </w:tr>
    </w:tbl>
    <w:p w14:paraId="7FFFA1E4" w14:textId="77777777" w:rsidR="00E367BE" w:rsidRPr="000F3CD9" w:rsidRDefault="00E367BE">
      <w:pPr>
        <w:spacing w:after="0"/>
        <w:rPr>
          <w:rFonts w:ascii="微软雅黑" w:eastAsia="微软雅黑" w:hAnsi="微软雅黑" w:hint="eastAsia"/>
        </w:rPr>
      </w:pPr>
    </w:p>
    <w:p w14:paraId="0CF2A111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六、最终按事实交付</w:t>
      </w:r>
    </w:p>
    <w:p w14:paraId="5319B8C1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  <w:b/>
          <w:color w:val="173A4C"/>
        </w:rPr>
        <w:t>第一部分：实际改动。</w:t>
      </w:r>
      <w:r w:rsidRPr="000F3CD9">
        <w:rPr>
          <w:rFonts w:ascii="微软雅黑" w:eastAsia="微软雅黑" w:hAnsi="微软雅黑"/>
        </w:rPr>
        <w:t>给出基准提交、修改文件、每个问题的根因、处理方式及回滚方法。涉及内容变更时附规范依据；尚待人工核定的内容明确列出，不宣称通过。</w:t>
      </w:r>
    </w:p>
    <w:p w14:paraId="1CD1AB11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  <w:b/>
          <w:color w:val="173A4C"/>
        </w:rPr>
        <w:t>第二部分：执行证据。</w:t>
      </w:r>
      <w:r w:rsidRPr="000F3CD9">
        <w:rPr>
          <w:rFonts w:ascii="微软雅黑" w:eastAsia="微软雅黑" w:hAnsi="微软雅黑"/>
        </w:rPr>
        <w:t>给出实际运行的命令、运行环境、退出结果和测试数量，并附能证明关键流程的截图或日志。没有摄像头、没有真人、没有网络隔离测试时分别说清楚。不得把“构建成功”写成“功能正确”。</w:t>
      </w:r>
    </w:p>
    <w:p w14:paraId="329C74AE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  <w:b/>
          <w:color w:val="173A4C"/>
        </w:rPr>
        <w:t>第三部分：交付状态。</w:t>
      </w:r>
      <w:r w:rsidRPr="000F3CD9">
        <w:rPr>
          <w:rFonts w:ascii="微软雅黑" w:eastAsia="微软雅黑" w:hAnsi="微软雅黑"/>
        </w:rPr>
        <w:t>区分本地修改、已提交、已推送、PR 已创建和已合并。没有对应提交或链接，不得宣称远程完成。未经我批准不合并主分支，也不扩展下一阶段。</w:t>
      </w:r>
    </w:p>
    <w:p w14:paraId="37351852" w14:textId="77777777" w:rsidR="00E367BE" w:rsidRPr="000F3CD9" w:rsidRDefault="00000000">
      <w:pPr>
        <w:pStyle w:val="Prompt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  <w:b/>
          <w:color w:val="173A4C"/>
        </w:rPr>
        <w:t>第四部分：剩余风险。</w:t>
      </w:r>
      <w:r w:rsidRPr="000F3CD9">
        <w:rPr>
          <w:rFonts w:ascii="微软雅黑" w:eastAsia="微软雅黑" w:hAnsi="微软雅黑"/>
        </w:rPr>
        <w:t>只列仍未关闭的问题、原因、下一步所需证据和可能影响。报告完这些，再提出下一轮最小任务；不要用新增功能掩盖当前缺口。</w:t>
      </w:r>
    </w:p>
    <w:p w14:paraId="0AF2C4DA" w14:textId="77777777" w:rsidR="00E367BE" w:rsidRPr="000F3CD9" w:rsidRDefault="00000000">
      <w:pPr>
        <w:pBdr>
          <w:left w:val="single" w:sz="18" w:space="9" w:color="246B70"/>
        </w:pBdr>
        <w:shd w:val="clear" w:color="auto" w:fill="EDF5F6"/>
        <w:spacing w:before="120" w:after="200"/>
        <w:ind w:left="125" w:right="85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  <w:b/>
          <w:color w:val="173A4C"/>
        </w:rPr>
        <w:t>本轮真正的完成定义</w:t>
      </w:r>
      <w:r w:rsidRPr="000F3CD9">
        <w:rPr>
          <w:rFonts w:ascii="微软雅黑" w:eastAsia="微软雅黑" w:hAnsi="微软雅黑"/>
        </w:rPr>
        <w:br/>
        <w:t>不是页面又多了几个按钮，也不是测试数字更好看，而是：已核定的小范围内容能被可靠判断；不可靠的情况能诚实拒绝；每一个“已修复”都有别人可以复查的证据。</w:t>
      </w:r>
    </w:p>
    <w:p w14:paraId="1E76A87A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br w:type="page"/>
      </w:r>
    </w:p>
    <w:p w14:paraId="492A1C86" w14:textId="77777777" w:rsidR="00E367BE" w:rsidRPr="000F3CD9" w:rsidRDefault="00000000">
      <w:pPr>
        <w:pStyle w:val="Small"/>
        <w:spacing w:after="60"/>
        <w:rPr>
          <w:rFonts w:ascii="微软雅黑" w:eastAsia="微软雅黑" w:hAnsi="微软雅黑" w:hint="eastAsia"/>
        </w:rPr>
      </w:pPr>
      <w:proofErr w:type="gramStart"/>
      <w:r w:rsidRPr="000F3CD9">
        <w:rPr>
          <w:rFonts w:ascii="微软雅黑" w:eastAsia="微软雅黑" w:hAnsi="微软雅黑"/>
        </w:rPr>
        <w:lastRenderedPageBreak/>
        <w:t>11  /</w:t>
      </w:r>
      <w:proofErr w:type="gramEnd"/>
      <w:r w:rsidRPr="000F3CD9">
        <w:rPr>
          <w:rFonts w:ascii="微软雅黑" w:eastAsia="微软雅黑" w:hAnsi="微软雅黑"/>
        </w:rPr>
        <w:t xml:space="preserve">  便于你逐项回查</w:t>
      </w:r>
    </w:p>
    <w:p w14:paraId="6F95101A" w14:textId="77777777" w:rsidR="00E367BE" w:rsidRPr="000F3CD9" w:rsidRDefault="00000000">
      <w:pPr>
        <w:pStyle w:val="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依据</w:t>
      </w:r>
    </w:p>
    <w:p w14:paraId="4497A3F7" w14:textId="77777777" w:rsidR="00E367BE" w:rsidRPr="000F3CD9" w:rsidRDefault="00000000">
      <w:pPr>
        <w:pStyle w:val="Small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下面的仓库链接固定在本次核查版本，避免主分支继续变化后对不上我的意见。实验数字来自你已提交的记录，不表示我独立复跑过这些实验。外部资料用于核对接口语义和规范来源；本文没有完成全部字母的图示核定。</w:t>
      </w:r>
      <w:r>
        <w:rPr>
          <w:rFonts w:ascii="微软雅黑" w:eastAsia="微软雅黑" w:hAnsi="微软雅黑"/>
        </w:rPr>
        <w:t>新增算法资料用于说明候选方法与验证原则，不是本项目已取得效果的证据。</w:t>
      </w:r>
    </w:p>
    <w:p w14:paraId="087A1193" w14:textId="77777777" w:rsidR="00E367BE" w:rsidRPr="000F3CD9" w:rsidRDefault="00000000">
      <w:pPr>
        <w:pStyle w:val="Source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 xml:space="preserve">[1] </w:t>
      </w:r>
      <w:hyperlink r:id="rId8">
        <w:r w:rsidR="00E367BE" w:rsidRPr="000F3CD9">
          <w:rPr>
            <w:rFonts w:ascii="微软雅黑" w:eastAsia="微软雅黑" w:hAnsi="微软雅黑"/>
            <w:color w:val="246B70"/>
            <w:sz w:val="18"/>
          </w:rPr>
          <w:t>README.md</w:t>
        </w:r>
      </w:hyperlink>
      <w:r w:rsidRPr="000F3CD9">
        <w:rPr>
          <w:rFonts w:ascii="微软雅黑" w:eastAsia="微软雅黑" w:hAnsi="微软雅黑"/>
        </w:rPr>
        <w:t xml:space="preserve">  — 当前范围、主路径、导出与测试声明。</w:t>
      </w:r>
    </w:p>
    <w:p w14:paraId="4E00FBE2" w14:textId="77777777" w:rsidR="00E367BE" w:rsidRPr="000F3CD9" w:rsidRDefault="00000000">
      <w:pPr>
        <w:pStyle w:val="Source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 xml:space="preserve">[2] </w:t>
      </w:r>
      <w:hyperlink r:id="rId9">
        <w:r w:rsidR="00E367BE" w:rsidRPr="000F3CD9">
          <w:rPr>
            <w:rFonts w:ascii="微软雅黑" w:eastAsia="微软雅黑" w:hAnsi="微软雅黑"/>
            <w:color w:val="246B70"/>
            <w:sz w:val="18"/>
          </w:rPr>
          <w:t>practice/src/evaluate.js</w:t>
        </w:r>
      </w:hyperlink>
      <w:r w:rsidRPr="000F3CD9">
        <w:rPr>
          <w:rFonts w:ascii="微软雅黑" w:eastAsia="微软雅黑" w:hAnsi="微软雅黑"/>
        </w:rPr>
        <w:t xml:space="preserve">  — 几何、拇指支持、输入质量与判定条件。</w:t>
      </w:r>
    </w:p>
    <w:p w14:paraId="16CBF1E2" w14:textId="77777777" w:rsidR="00E367BE" w:rsidRPr="000F3CD9" w:rsidRDefault="00000000">
      <w:pPr>
        <w:pStyle w:val="Source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 xml:space="preserve">[3] </w:t>
      </w:r>
      <w:hyperlink r:id="rId10">
        <w:r w:rsidR="00E367BE" w:rsidRPr="000F3CD9">
          <w:rPr>
            <w:rFonts w:ascii="微软雅黑" w:eastAsia="微软雅黑" w:hAnsi="微软雅黑"/>
            <w:color w:val="246B70"/>
            <w:sz w:val="18"/>
          </w:rPr>
          <w:t>practice/app.js</w:t>
        </w:r>
      </w:hyperlink>
      <w:r w:rsidRPr="000F3CD9">
        <w:rPr>
          <w:rFonts w:ascii="微软雅黑" w:eastAsia="微软雅黑" w:hAnsi="微软雅黑"/>
        </w:rPr>
        <w:t xml:space="preserve">  — 实时循环、状态、示范回退及 JSON 导出。</w:t>
      </w:r>
    </w:p>
    <w:p w14:paraId="290B2A58" w14:textId="77777777" w:rsidR="00E367BE" w:rsidRPr="000F3CD9" w:rsidRDefault="00000000">
      <w:pPr>
        <w:pStyle w:val="Source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 xml:space="preserve">[4] </w:t>
      </w:r>
      <w:hyperlink r:id="rId11">
        <w:r w:rsidR="00E367BE" w:rsidRPr="000F3CD9">
          <w:rPr>
            <w:rFonts w:ascii="微软雅黑" w:eastAsia="微软雅黑" w:hAnsi="微软雅黑"/>
            <w:color w:val="246B70"/>
            <w:sz w:val="18"/>
          </w:rPr>
          <w:t>practice/content/letters.json</w:t>
        </w:r>
      </w:hyperlink>
      <w:r w:rsidRPr="000F3CD9">
        <w:rPr>
          <w:rFonts w:ascii="微软雅黑" w:eastAsia="微软雅黑" w:hAnsi="微软雅黑"/>
        </w:rPr>
        <w:t xml:space="preserve">  — 主路径、易混条目、U/V 及其他规则。</w:t>
      </w:r>
    </w:p>
    <w:p w14:paraId="2C643123" w14:textId="77777777" w:rsidR="00E367BE" w:rsidRPr="000F3CD9" w:rsidRDefault="00000000">
      <w:pPr>
        <w:pStyle w:val="Source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 xml:space="preserve">[5] </w:t>
      </w:r>
      <w:hyperlink r:id="rId12">
        <w:r w:rsidR="00E367BE" w:rsidRPr="000F3CD9">
          <w:rPr>
            <w:rFonts w:ascii="微软雅黑" w:eastAsia="微软雅黑" w:hAnsi="微软雅黑"/>
            <w:color w:val="246B70"/>
            <w:sz w:val="18"/>
          </w:rPr>
          <w:t>practice/styles.css</w:t>
        </w:r>
      </w:hyperlink>
      <w:r w:rsidRPr="000F3CD9">
        <w:rPr>
          <w:rFonts w:ascii="微软雅黑" w:eastAsia="微软雅黑" w:hAnsi="微软雅黑"/>
        </w:rPr>
        <w:t xml:space="preserve">  — 镜像、视频显示与骨架映射相关样式。</w:t>
      </w:r>
    </w:p>
    <w:p w14:paraId="1ABDC3EA" w14:textId="77777777" w:rsidR="00E367BE" w:rsidRPr="000F3CD9" w:rsidRDefault="00000000">
      <w:pPr>
        <w:pStyle w:val="Source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 xml:space="preserve">[6] </w:t>
      </w:r>
      <w:hyperlink r:id="rId13">
        <w:r w:rsidR="00E367BE" w:rsidRPr="000F3CD9">
          <w:rPr>
            <w:rFonts w:ascii="微软雅黑" w:eastAsia="微软雅黑" w:hAnsi="微软雅黑"/>
            <w:color w:val="246B70"/>
            <w:sz w:val="18"/>
          </w:rPr>
          <w:t>practice/src/evaluate.test.js</w:t>
        </w:r>
      </w:hyperlink>
      <w:r w:rsidRPr="000F3CD9">
        <w:rPr>
          <w:rFonts w:ascii="微软雅黑" w:eastAsia="微软雅黑" w:hAnsi="微软雅黑"/>
        </w:rPr>
        <w:t xml:space="preserve">  — 现有合成测试及真实夹具断言范围。</w:t>
      </w:r>
    </w:p>
    <w:p w14:paraId="7D11A452" w14:textId="77777777" w:rsidR="00E367BE" w:rsidRPr="000F3CD9" w:rsidRDefault="00000000">
      <w:pPr>
        <w:pStyle w:val="Source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 xml:space="preserve">[7] </w:t>
      </w:r>
      <w:hyperlink r:id="rId14">
        <w:r w:rsidR="00E367BE" w:rsidRPr="000F3CD9">
          <w:rPr>
            <w:rFonts w:ascii="微软雅黑" w:eastAsia="微软雅黑" w:hAnsi="微软雅黑"/>
            <w:color w:val="246B70"/>
            <w:sz w:val="18"/>
          </w:rPr>
          <w:t>render-loop/RESULTS.md</w:t>
        </w:r>
      </w:hyperlink>
      <w:r w:rsidRPr="000F3CD9">
        <w:rPr>
          <w:rFonts w:ascii="微软雅黑" w:eastAsia="微软雅黑" w:hAnsi="微软雅黑"/>
        </w:rPr>
        <w:t xml:space="preserve">  — 渲染图检测记录；不是真人准确率。</w:t>
      </w:r>
    </w:p>
    <w:p w14:paraId="28D9E676" w14:textId="77777777" w:rsidR="00E367BE" w:rsidRPr="000F3CD9" w:rsidRDefault="00000000">
      <w:pPr>
        <w:pStyle w:val="Source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 xml:space="preserve">[8] </w:t>
      </w:r>
      <w:hyperlink r:id="rId15">
        <w:r w:rsidR="00E367BE" w:rsidRPr="000F3CD9">
          <w:rPr>
            <w:rFonts w:ascii="微软雅黑" w:eastAsia="微软雅黑" w:hAnsi="微软雅黑"/>
            <w:color w:val="246B70"/>
            <w:sz w:val="18"/>
          </w:rPr>
          <w:t>bili-loop/RESULTS.md</w:t>
        </w:r>
      </w:hyperlink>
      <w:r w:rsidRPr="000F3CD9">
        <w:rPr>
          <w:rFonts w:ascii="微软雅黑" w:eastAsia="微软雅黑" w:hAnsi="微软雅黑"/>
        </w:rPr>
        <w:t xml:space="preserve">  — 未标注视频抽检与 U 的内容冲突记录。</w:t>
      </w:r>
    </w:p>
    <w:p w14:paraId="4A6AFC55" w14:textId="77777777" w:rsidR="00E367BE" w:rsidRPr="000F3CD9" w:rsidRDefault="00000000">
      <w:pPr>
        <w:pStyle w:val="Source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 xml:space="preserve">[9] </w:t>
      </w:r>
      <w:hyperlink r:id="rId16">
        <w:r w:rsidR="00E367BE" w:rsidRPr="000F3CD9">
          <w:rPr>
            <w:rFonts w:ascii="微软雅黑" w:eastAsia="微软雅黑" w:hAnsi="微软雅黑"/>
            <w:color w:val="246B70"/>
            <w:sz w:val="18"/>
          </w:rPr>
          <w:t>docs/</w:t>
        </w:r>
        <w:r w:rsidR="00E367BE" w:rsidRPr="000F3CD9">
          <w:rPr>
            <w:rFonts w:ascii="微软雅黑" w:eastAsia="微软雅黑" w:hAnsi="微软雅黑" w:cs="宋体" w:hint="eastAsia"/>
            <w:color w:val="246B70"/>
            <w:sz w:val="18"/>
          </w:rPr>
          <w:t>交接</w:t>
        </w:r>
        <w:r w:rsidR="00E367BE" w:rsidRPr="000F3CD9">
          <w:rPr>
            <w:rFonts w:ascii="微软雅黑" w:eastAsia="微软雅黑" w:hAnsi="微软雅黑"/>
            <w:color w:val="246B70"/>
            <w:sz w:val="18"/>
          </w:rPr>
          <w:t>.md</w:t>
        </w:r>
      </w:hyperlink>
      <w:r w:rsidRPr="000F3CD9">
        <w:rPr>
          <w:rFonts w:ascii="微软雅黑" w:eastAsia="微软雅黑" w:hAnsi="微软雅黑"/>
        </w:rPr>
        <w:t xml:space="preserve">  — 阶段状态、真人验证空缺和协作约束。</w:t>
      </w:r>
    </w:p>
    <w:p w14:paraId="055F1CF4" w14:textId="77777777" w:rsidR="00E367BE" w:rsidRPr="000F3CD9" w:rsidRDefault="00000000">
      <w:pPr>
        <w:pStyle w:val="Source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 xml:space="preserve">[10] </w:t>
      </w:r>
      <w:hyperlink r:id="rId17">
        <w:r w:rsidR="00E367BE" w:rsidRPr="000F3CD9">
          <w:rPr>
            <w:rFonts w:ascii="微软雅黑" w:eastAsia="微软雅黑" w:hAnsi="微软雅黑"/>
            <w:color w:val="246B70"/>
            <w:sz w:val="18"/>
          </w:rPr>
          <w:t>practice/sources.html</w:t>
        </w:r>
      </w:hyperlink>
      <w:r w:rsidRPr="000F3CD9">
        <w:rPr>
          <w:rFonts w:ascii="微软雅黑" w:eastAsia="微软雅黑" w:hAnsi="微软雅黑"/>
        </w:rPr>
        <w:t xml:space="preserve">  — 模型、规范、字体与示范图的来源声明。</w:t>
      </w:r>
    </w:p>
    <w:p w14:paraId="2CE6687A" w14:textId="77777777" w:rsidR="00E367BE" w:rsidRPr="000F3CD9" w:rsidRDefault="00000000">
      <w:pPr>
        <w:pStyle w:val="Source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 xml:space="preserve">[11] </w:t>
      </w:r>
      <w:hyperlink r:id="rId18">
        <w:r w:rsidR="00E367BE" w:rsidRPr="000F3CD9">
          <w:rPr>
            <w:rFonts w:ascii="微软雅黑" w:eastAsia="微软雅黑" w:hAnsi="微软雅黑"/>
            <w:color w:val="246B70"/>
            <w:sz w:val="18"/>
          </w:rPr>
          <w:t xml:space="preserve">MediaPipe </w:t>
        </w:r>
        <w:r w:rsidR="00E367BE" w:rsidRPr="000F3CD9">
          <w:rPr>
            <w:rFonts w:ascii="微软雅黑" w:eastAsia="微软雅黑" w:hAnsi="微软雅黑" w:cs="宋体" w:hint="eastAsia"/>
            <w:color w:val="246B70"/>
            <w:sz w:val="18"/>
          </w:rPr>
          <w:t>官方</w:t>
        </w:r>
        <w:r w:rsidR="00E367BE" w:rsidRPr="000F3CD9">
          <w:rPr>
            <w:rFonts w:ascii="微软雅黑" w:eastAsia="微软雅黑" w:hAnsi="微软雅黑"/>
            <w:color w:val="246B70"/>
            <w:sz w:val="18"/>
          </w:rPr>
          <w:t xml:space="preserve"> Web </w:t>
        </w:r>
        <w:r w:rsidR="00E367BE" w:rsidRPr="000F3CD9">
          <w:rPr>
            <w:rFonts w:ascii="微软雅黑" w:eastAsia="微软雅黑" w:hAnsi="微软雅黑" w:cs="宋体" w:hint="eastAsia"/>
            <w:color w:val="246B70"/>
            <w:sz w:val="18"/>
          </w:rPr>
          <w:t>指南</w:t>
        </w:r>
      </w:hyperlink>
      <w:r w:rsidRPr="000F3CD9">
        <w:rPr>
          <w:rFonts w:ascii="微软雅黑" w:eastAsia="微软雅黑" w:hAnsi="微软雅黑"/>
        </w:rPr>
        <w:t xml:space="preserve">  — 归一化坐标、handedness 与推理接口语义。</w:t>
      </w:r>
    </w:p>
    <w:p w14:paraId="1E42CDC4" w14:textId="77777777" w:rsidR="00E367BE" w:rsidRPr="000F3CD9" w:rsidRDefault="00000000">
      <w:pPr>
        <w:pStyle w:val="Source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 xml:space="preserve">[12] </w:t>
      </w:r>
      <w:hyperlink r:id="rId19">
        <w:r w:rsidR="00E367BE" w:rsidRPr="000F3CD9">
          <w:rPr>
            <w:rFonts w:ascii="微软雅黑" w:eastAsia="微软雅黑" w:hAnsi="微软雅黑" w:cs="宋体" w:hint="eastAsia"/>
            <w:color w:val="246B70"/>
            <w:sz w:val="18"/>
          </w:rPr>
          <w:t>教育部《汉语手指字母方案》来源页</w:t>
        </w:r>
      </w:hyperlink>
      <w:r w:rsidRPr="000F3CD9">
        <w:rPr>
          <w:rFonts w:ascii="微软雅黑" w:eastAsia="微软雅黑" w:hAnsi="微软雅黑"/>
        </w:rPr>
        <w:t xml:space="preserve">  — 核定 GF 0021—</w:t>
      </w:r>
      <w:proofErr w:type="gramStart"/>
      <w:r w:rsidRPr="000F3CD9">
        <w:rPr>
          <w:rFonts w:ascii="微软雅黑" w:eastAsia="微软雅黑" w:hAnsi="微软雅黑"/>
        </w:rPr>
        <w:t>2019 原文</w:t>
      </w:r>
      <w:proofErr w:type="gramEnd"/>
      <w:r w:rsidRPr="000F3CD9">
        <w:rPr>
          <w:rFonts w:ascii="微软雅黑" w:eastAsia="微软雅黑" w:hAnsi="微软雅黑"/>
        </w:rPr>
        <w:t>与图示的官方入口。</w:t>
      </w:r>
    </w:p>
    <w:p w14:paraId="03DC8996" w14:textId="77777777" w:rsidR="00E367BE" w:rsidRPr="000F3CD9" w:rsidRDefault="00000000">
      <w:pPr>
        <w:pStyle w:val="Source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 xml:space="preserve">[13] </w:t>
      </w:r>
      <w:hyperlink r:id="rId20">
        <w:r w:rsidR="00E367BE" w:rsidRPr="000F3CD9">
          <w:rPr>
            <w:rFonts w:ascii="微软雅黑" w:eastAsia="微软雅黑" w:hAnsi="微软雅黑" w:cs="宋体" w:hint="eastAsia"/>
            <w:color w:val="246B70"/>
            <w:sz w:val="18"/>
          </w:rPr>
          <w:t>最新核查提交：</w:t>
        </w:r>
        <w:r w:rsidR="00E367BE" w:rsidRPr="000F3CD9">
          <w:rPr>
            <w:rFonts w:ascii="微软雅黑" w:eastAsia="微软雅黑" w:hAnsi="微软雅黑"/>
            <w:color w:val="246B70"/>
            <w:sz w:val="18"/>
          </w:rPr>
          <w:t>9f5dfc7</w:t>
        </w:r>
      </w:hyperlink>
      <w:r w:rsidRPr="000F3CD9">
        <w:rPr>
          <w:rFonts w:ascii="微软雅黑" w:eastAsia="微软雅黑" w:hAnsi="微软雅黑"/>
        </w:rPr>
        <w:t xml:space="preserve">  — 2026-09-22 02:04:39 UTC，即北京时间10:04:39。</w:t>
      </w:r>
    </w:p>
    <w:p w14:paraId="3E96E781" w14:textId="77777777" w:rsidR="00533C08" w:rsidRDefault="00000000">
      <w:pPr>
        <w:pStyle w:val="Sourc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[14] </w:t>
      </w:r>
      <w:hyperlink r:id="rId21">
        <w:r>
          <w:rPr>
            <w:rFonts w:ascii="微软雅黑" w:eastAsia="微软雅黑" w:hAnsi="微软雅黑"/>
            <w:color w:val="236F76"/>
          </w:rPr>
          <w:t>MediaPipe Hand Landmarker 官方总览</w:t>
        </w:r>
      </w:hyperlink>
      <w:r>
        <w:rPr>
          <w:rFonts w:ascii="微软雅黑" w:eastAsia="微软雅黑" w:hAnsi="微软雅黑"/>
        </w:rPr>
        <w:t xml:space="preserve">  — 现有机器学习感知模型与输出。</w:t>
      </w:r>
    </w:p>
    <w:p w14:paraId="3E3C198E" w14:textId="77777777" w:rsidR="00533C08" w:rsidRDefault="00000000">
      <w:pPr>
        <w:pStyle w:val="Sourc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[15] </w:t>
      </w:r>
      <w:hyperlink r:id="rId22">
        <w:r>
          <w:rPr>
            <w:rFonts w:ascii="微软雅黑" w:eastAsia="微软雅黑" w:hAnsi="微软雅黑"/>
            <w:color w:val="236F76"/>
          </w:rPr>
          <w:t>Casiez 等（CHI 2012）：One Euro Filter</w:t>
        </w:r>
      </w:hyperlink>
      <w:r>
        <w:rPr>
          <w:rFonts w:ascii="微软雅黑" w:eastAsia="微软雅黑" w:hAnsi="微软雅黑"/>
        </w:rPr>
        <w:t xml:space="preserve">  — 滤波及</w:t>
      </w:r>
      <w:proofErr w:type="gramStart"/>
      <w:r>
        <w:rPr>
          <w:rFonts w:ascii="微软雅黑" w:eastAsia="微软雅黑" w:hAnsi="微软雅黑"/>
        </w:rPr>
        <w:t>抖动／</w:t>
      </w:r>
      <w:proofErr w:type="gramEnd"/>
      <w:r>
        <w:rPr>
          <w:rFonts w:ascii="微软雅黑" w:eastAsia="微软雅黑" w:hAnsi="微软雅黑"/>
        </w:rPr>
        <w:t>延迟权衡。</w:t>
      </w:r>
    </w:p>
    <w:p w14:paraId="22AD2053" w14:textId="77777777" w:rsidR="00533C08" w:rsidRDefault="00000000">
      <w:pPr>
        <w:pStyle w:val="Sourc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[16] </w:t>
      </w:r>
      <w:hyperlink r:id="rId23">
        <w:r>
          <w:rPr>
            <w:rFonts w:ascii="微软雅黑" w:eastAsia="微软雅黑" w:hAnsi="微软雅黑"/>
            <w:color w:val="236F76"/>
          </w:rPr>
          <w:t>scikit-learn：GroupKFold</w:t>
        </w:r>
      </w:hyperlink>
      <w:r>
        <w:rPr>
          <w:rFonts w:ascii="微软雅黑" w:eastAsia="微软雅黑" w:hAnsi="微软雅黑"/>
        </w:rPr>
        <w:t xml:space="preserve">  — 分组隔离训练与评估。</w:t>
      </w:r>
    </w:p>
    <w:p w14:paraId="66BDCB6B" w14:textId="77777777" w:rsidR="00533C08" w:rsidRDefault="00000000">
      <w:pPr>
        <w:pStyle w:val="Sourc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[17] </w:t>
      </w:r>
      <w:hyperlink r:id="rId24">
        <w:r>
          <w:rPr>
            <w:rFonts w:ascii="微软雅黑" w:eastAsia="微软雅黑" w:hAnsi="微软雅黑"/>
            <w:color w:val="236F76"/>
          </w:rPr>
          <w:t>Bai 等（2018）：序列建模研究</w:t>
        </w:r>
      </w:hyperlink>
      <w:r>
        <w:rPr>
          <w:rFonts w:ascii="微软雅黑" w:eastAsia="微软雅黑" w:hAnsi="微软雅黑"/>
        </w:rPr>
        <w:t xml:space="preserve">  — TCN 候选方法，不代表本项目效果。</w:t>
      </w:r>
    </w:p>
    <w:p w14:paraId="1A31BBB6" w14:textId="77777777" w:rsidR="00533C08" w:rsidRDefault="00000000">
      <w:pPr>
        <w:pStyle w:val="Source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[18] scikit-learn：</w:t>
      </w:r>
      <w:hyperlink r:id="rId25">
        <w:r>
          <w:rPr>
            <w:rFonts w:ascii="微软雅黑" w:eastAsia="微软雅黑" w:hAnsi="微软雅黑"/>
            <w:color w:val="236F76"/>
          </w:rPr>
          <w:t>SVM</w:t>
        </w:r>
      </w:hyperlink>
      <w:r>
        <w:rPr>
          <w:rFonts w:ascii="微软雅黑" w:eastAsia="微软雅黑" w:hAnsi="微软雅黑"/>
        </w:rPr>
        <w:t xml:space="preserve"> / </w:t>
      </w:r>
      <w:hyperlink r:id="rId26" w:anchor="random-forests-and-other-randomized-tree-ensembles">
        <w:r>
          <w:rPr>
            <w:rFonts w:ascii="微软雅黑" w:eastAsia="微软雅黑" w:hAnsi="微软雅黑"/>
            <w:color w:val="236F76"/>
          </w:rPr>
          <w:t>随机森林</w:t>
        </w:r>
      </w:hyperlink>
      <w:r>
        <w:rPr>
          <w:rFonts w:ascii="微软雅黑" w:eastAsia="微软雅黑" w:hAnsi="微软雅黑"/>
        </w:rPr>
        <w:t xml:space="preserve">  — 监督学习候选方法的官方说明。</w:t>
      </w:r>
    </w:p>
    <w:p w14:paraId="00FB07EB" w14:textId="77777777" w:rsidR="00E367BE" w:rsidRPr="000F3CD9" w:rsidRDefault="00000000">
      <w:pPr>
        <w:pStyle w:val="Source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固定提交号：9f5dfc732ad6fe7b37ace3b7ae8a198da022ba05</w:t>
      </w:r>
    </w:p>
    <w:p w14:paraId="396B6AD5" w14:textId="77777777" w:rsidR="00E367BE" w:rsidRPr="000F3CD9" w:rsidRDefault="00000000">
      <w:pPr>
        <w:pStyle w:val="21"/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最后</w:t>
      </w:r>
    </w:p>
    <w:p w14:paraId="68EE4A84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希望你把“做出来”继续推进到“做对、做稳、讲清楚”。</w:t>
      </w:r>
    </w:p>
    <w:p w14:paraId="18AD86CB" w14:textId="77777777" w:rsidR="00E367BE" w:rsidRPr="000F3CD9" w:rsidRDefault="00000000">
      <w:pPr>
        <w:rPr>
          <w:rFonts w:ascii="微软雅黑" w:eastAsia="微软雅黑" w:hAnsi="微软雅黑" w:hint="eastAsia"/>
        </w:rPr>
      </w:pPr>
      <w:r w:rsidRPr="000F3CD9">
        <w:rPr>
          <w:rFonts w:ascii="微软雅黑" w:eastAsia="微软雅黑" w:hAnsi="微软雅黑"/>
        </w:rPr>
        <w:t>不必用更大的模型或更长的功能清单证明投入。</w:t>
      </w:r>
      <w:r w:rsidR="000F3CD9">
        <w:rPr>
          <w:rFonts w:ascii="微软雅黑" w:eastAsia="微软雅黑" w:hAnsi="微软雅黑" w:hint="eastAsia"/>
        </w:rPr>
        <w:t>想要的进步是</w:t>
      </w:r>
      <w:r w:rsidRPr="000F3CD9">
        <w:rPr>
          <w:rFonts w:ascii="微软雅黑" w:eastAsia="微软雅黑" w:hAnsi="微软雅黑"/>
        </w:rPr>
        <w:t>一个以前会误判的动作，现在能被正确处理；一个新人原来不懂提示，现在能据此调整；一个还做不到的功能，你能清楚说出边界。</w:t>
      </w:r>
      <w:r w:rsidRPr="000F3CD9">
        <w:rPr>
          <w:rFonts w:ascii="微软雅黑" w:eastAsia="微软雅黑" w:hAnsi="微软雅黑"/>
          <w:b/>
          <w:color w:val="173A4C"/>
        </w:rPr>
        <w:t>这会让你的 idea 更有说服力，也会让别人更愿意相信你做的东西。</w:t>
      </w:r>
    </w:p>
    <w:sectPr w:rsidR="00E367BE" w:rsidRPr="000F3CD9" w:rsidSect="00034616">
      <w:headerReference w:type="default" r:id="rId27"/>
      <w:footerReference w:type="default" r:id="rId28"/>
      <w:pgSz w:w="11906" w:h="16838"/>
      <w:pgMar w:top="1077" w:right="1219" w:bottom="1020" w:left="1219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A5271" w14:textId="77777777" w:rsidR="00211E84" w:rsidRDefault="00211E84">
      <w:pPr>
        <w:spacing w:after="0" w:line="240" w:lineRule="auto"/>
      </w:pPr>
      <w:r>
        <w:separator/>
      </w:r>
    </w:p>
  </w:endnote>
  <w:endnote w:type="continuationSeparator" w:id="0">
    <w:p w14:paraId="3DD35B74" w14:textId="77777777" w:rsidR="00211E84" w:rsidRDefault="00211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87B28" w14:textId="77777777" w:rsidR="00E367BE" w:rsidRDefault="00000000">
    <w:pPr>
      <w:pStyle w:val="Small"/>
      <w:jc w:val="right"/>
    </w:pPr>
    <w:proofErr w:type="gramStart"/>
    <w:r>
      <w:t xml:space="preserve">2026.09.22   ·   </w:t>
    </w:r>
    <w:proofErr w:type="gramEnd"/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AF9DA" w14:textId="77777777" w:rsidR="00211E84" w:rsidRDefault="00211E84">
      <w:pPr>
        <w:spacing w:after="0" w:line="240" w:lineRule="auto"/>
      </w:pPr>
      <w:r>
        <w:separator/>
      </w:r>
    </w:p>
  </w:footnote>
  <w:footnote w:type="continuationSeparator" w:id="0">
    <w:p w14:paraId="5379A1D7" w14:textId="77777777" w:rsidR="00211E84" w:rsidRDefault="00211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5F258" w14:textId="77777777" w:rsidR="00E367BE" w:rsidRDefault="00000000">
    <w:pPr>
      <w:pStyle w:val="Small"/>
      <w:pBdr>
        <w:bottom w:val="single" w:sz="5" w:space="0" w:color="D8E3E7"/>
      </w:pBdr>
      <w:spacing w:after="80"/>
    </w:pPr>
    <w:proofErr w:type="gramStart"/>
    <w:r>
      <w:t>手语学习陪练</w:t>
    </w:r>
    <w:r>
      <w:t xml:space="preserve">  /</w:t>
    </w:r>
    <w:proofErr w:type="gramEnd"/>
    <w:r>
      <w:t xml:space="preserve">  </w:t>
    </w:r>
    <w:r>
      <w:t>我给你的项目反馈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572487">
    <w:abstractNumId w:val="8"/>
  </w:num>
  <w:num w:numId="2" w16cid:durableId="1231505834">
    <w:abstractNumId w:val="6"/>
  </w:num>
  <w:num w:numId="3" w16cid:durableId="1695111647">
    <w:abstractNumId w:val="5"/>
  </w:num>
  <w:num w:numId="4" w16cid:durableId="237446458">
    <w:abstractNumId w:val="4"/>
  </w:num>
  <w:num w:numId="5" w16cid:durableId="1850484056">
    <w:abstractNumId w:val="7"/>
  </w:num>
  <w:num w:numId="6" w16cid:durableId="1229613401">
    <w:abstractNumId w:val="3"/>
  </w:num>
  <w:num w:numId="7" w16cid:durableId="1875850886">
    <w:abstractNumId w:val="2"/>
  </w:num>
  <w:num w:numId="8" w16cid:durableId="836002228">
    <w:abstractNumId w:val="1"/>
  </w:num>
  <w:num w:numId="9" w16cid:durableId="128268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63"/>
    <w:rsid w:val="00034616"/>
    <w:rsid w:val="0006063C"/>
    <w:rsid w:val="000E0E37"/>
    <w:rsid w:val="000F3CD9"/>
    <w:rsid w:val="0015074B"/>
    <w:rsid w:val="00211E84"/>
    <w:rsid w:val="0029639D"/>
    <w:rsid w:val="00326F90"/>
    <w:rsid w:val="00533C08"/>
    <w:rsid w:val="00907D31"/>
    <w:rsid w:val="00AA1D8D"/>
    <w:rsid w:val="00B47730"/>
    <w:rsid w:val="00CB0664"/>
    <w:rsid w:val="00E367BE"/>
    <w:rsid w:val="00F05F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431DA5"/>
  <w14:defaultImageDpi w14:val="300"/>
  <w15:docId w15:val="{9D97A40A-7947-47A0-BE55-9AA87ED7F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2" w:lineRule="exact"/>
    </w:pPr>
    <w:rPr>
      <w:rFonts w:ascii="Calibri" w:eastAsia="Noto Serif CJK SC" w:hAnsi="Calibri"/>
      <w:color w:val="28333C"/>
      <w:sz w:val="21"/>
      <w:lang w:val="zh-CN"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 w:after="140" w:line="276" w:lineRule="auto"/>
      <w:outlineLvl w:val="0"/>
    </w:pPr>
    <w:rPr>
      <w:rFonts w:asciiTheme="majorHAnsi" w:eastAsiaTheme="majorEastAsia" w:hAnsiTheme="majorHAnsi" w:cstheme="majorBidi"/>
      <w:b/>
      <w:bCs/>
      <w:color w:val="173A4C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173A4C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20" w:after="140" w:line="276" w:lineRule="auto"/>
      <w:outlineLvl w:val="2"/>
    </w:pPr>
    <w:rPr>
      <w:rFonts w:asciiTheme="majorHAnsi" w:eastAsiaTheme="majorEastAsia" w:hAnsiTheme="majorHAnsi" w:cstheme="majorBidi"/>
      <w:b/>
      <w:bCs/>
      <w:color w:val="173A4C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76" w:lineRule="auto"/>
      <w:contextualSpacing/>
    </w:pPr>
    <w:rPr>
      <w:rFonts w:asciiTheme="majorHAnsi" w:eastAsiaTheme="majorEastAsia" w:hAnsiTheme="majorHAnsi" w:cstheme="majorBidi"/>
      <w:b/>
      <w:color w:val="173A4C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246B70"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90" w:line="308" w:lineRule="exact"/>
    </w:pPr>
    <w:rPr>
      <w:rFonts w:ascii="Calibri" w:eastAsia="Noto Sans CJK SC" w:hAnsi="Calibri"/>
      <w:color w:val="64727D"/>
      <w:sz w:val="17"/>
      <w:lang w:val="zh-CN" w:eastAsia="zh-CN"/>
    </w:rPr>
  </w:style>
  <w:style w:type="paragraph" w:customStyle="1" w:styleId="TableText">
    <w:name w:val="Table Text"/>
    <w:pPr>
      <w:spacing w:after="90" w:line="350" w:lineRule="exact"/>
    </w:pPr>
    <w:rPr>
      <w:rFonts w:ascii="Calibri" w:eastAsia="Noto Serif CJK SC" w:hAnsi="Calibri"/>
      <w:color w:val="28333C"/>
      <w:sz w:val="18"/>
      <w:lang w:val="zh-CN" w:eastAsia="zh-CN"/>
    </w:rPr>
  </w:style>
  <w:style w:type="paragraph" w:customStyle="1" w:styleId="Prompt">
    <w:name w:val="Prompt"/>
    <w:pPr>
      <w:spacing w:after="100" w:line="344" w:lineRule="exact"/>
    </w:pPr>
    <w:rPr>
      <w:rFonts w:ascii="Calibri" w:eastAsia="Noto Serif CJK SC" w:hAnsi="Calibri"/>
      <w:color w:val="28333C"/>
      <w:sz w:val="20"/>
      <w:lang w:val="zh-CN" w:eastAsia="zh-CN"/>
    </w:rPr>
  </w:style>
  <w:style w:type="paragraph" w:customStyle="1" w:styleId="Source">
    <w:name w:val="Source"/>
    <w:pPr>
      <w:spacing w:after="90" w:line="308" w:lineRule="exact"/>
    </w:pPr>
    <w:rPr>
      <w:rFonts w:ascii="Calibri" w:eastAsia="Noto Sans CJK SC" w:hAnsi="Calibri"/>
      <w:color w:val="64727D"/>
      <w:sz w:val="17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yFaline/shouyu-peilian/blob/9f5dfc732ad6fe7b37ace3b7ae8a198da022ba05/README.md" TargetMode="External"/><Relationship Id="rId13" Type="http://schemas.openxmlformats.org/officeDocument/2006/relationships/hyperlink" Target="https://github.com/ShyFaline/shouyu-peilian/blob/9f5dfc732ad6fe7b37ace3b7ae8a198da022ba05/practice/src/evaluate.test.js" TargetMode="External"/><Relationship Id="rId18" Type="http://schemas.openxmlformats.org/officeDocument/2006/relationships/hyperlink" Target="https://developers.google.com/edge/mediapipe/solutions/vision/hand_landmarker/web_js" TargetMode="External"/><Relationship Id="rId26" Type="http://schemas.openxmlformats.org/officeDocument/2006/relationships/hyperlink" Target="https://scikit-learn.org/stable/modules/ensemble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developers.google.com/edge/mediapipe/solutions/vision/hand_landmarker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ShyFaline/shouyu-peilian/blob/9f5dfc732ad6fe7b37ace3b7ae8a198da022ba05/practice/styles.css" TargetMode="External"/><Relationship Id="rId17" Type="http://schemas.openxmlformats.org/officeDocument/2006/relationships/hyperlink" Target="https://github.com/ShyFaline/shouyu-peilian/blob/9f5dfc732ad6fe7b37ace3b7ae8a198da022ba05/practice/sources.html" TargetMode="External"/><Relationship Id="rId25" Type="http://schemas.openxmlformats.org/officeDocument/2006/relationships/hyperlink" Target="https://scikit-learn.org/stable/modules/svm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hyFaline/shouyu-peilian/blob/9f5dfc732ad6fe7b37ace3b7ae8a198da022ba05/docs/&#20132;&#25509;.md" TargetMode="External"/><Relationship Id="rId20" Type="http://schemas.openxmlformats.org/officeDocument/2006/relationships/hyperlink" Target="https://github.com/ShyFaline/shouyu-peilian/commit/9f5dfc732ad6fe7b37ace3b7ae8a198da022ba05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hyFaline/shouyu-peilian/blob/9f5dfc732ad6fe7b37ace3b7ae8a198da022ba05/practice/content/letters.json" TargetMode="External"/><Relationship Id="rId24" Type="http://schemas.openxmlformats.org/officeDocument/2006/relationships/hyperlink" Target="https://arxiv.org/abs/1803.0127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ShyFaline/shouyu-peilian/blob/9f5dfc732ad6fe7b37ace3b7ae8a198da022ba05/practice/src/bili-loop/RESULTS.md" TargetMode="External"/><Relationship Id="rId23" Type="http://schemas.openxmlformats.org/officeDocument/2006/relationships/hyperlink" Target="https://scikit-learn.org/stable/modules/generated/sklearn.model_selection.GroupKFold.html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github.com/ShyFaline/shouyu-peilian/blob/9f5dfc732ad6fe7b37ace3b7ae8a198da022ba05/practice/app.js" TargetMode="External"/><Relationship Id="rId19" Type="http://schemas.openxmlformats.org/officeDocument/2006/relationships/hyperlink" Target="https://www.moe.gov.cn/jyb_sjzl/ziliao/A19/201404/t20140422_167548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hyFaline/shouyu-peilian/blob/9f5dfc732ad6fe7b37ace3b7ae8a198da022ba05/practice/src/evaluate.js" TargetMode="External"/><Relationship Id="rId14" Type="http://schemas.openxmlformats.org/officeDocument/2006/relationships/hyperlink" Target="https://github.com/ShyFaline/shouyu-peilian/blob/9f5dfc732ad6fe7b37ace3b7ae8a198da022ba05/practice/src/render-loop/RESULTS.md" TargetMode="External"/><Relationship Id="rId22" Type="http://schemas.openxmlformats.org/officeDocument/2006/relationships/hyperlink" Target="https://gery.casiez.net/1euro/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1992</Words>
  <Characters>11356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关于手语学习陪练：我给你的肯定、问题与下一步建议</dc:title>
  <dc:subject>基于 9f5dfc7 的项目反馈及编程大模型执行约束</dc:subject>
  <dc:creator/>
  <cp:keywords>手语学习陪练,代码核查,产品建议,AI执行指令</cp:keywords>
  <dc:description>generated by python-docx</dc:description>
  <cp:lastModifiedBy>A10276</cp:lastModifiedBy>
  <cp:revision>3</cp:revision>
  <dcterms:created xsi:type="dcterms:W3CDTF">2026-09-22T02:10:00Z</dcterms:created>
  <dcterms:modified xsi:type="dcterms:W3CDTF">2026-09-22T02:42:00Z</dcterms:modified>
  <cp:category/>
</cp:coreProperties>
</file>